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microsoft.com/office/2006/relationships/activeXControl" Target="activeX/activeX1.xml"/></Relationships>
</file>

<file path=word/activeX/activeX1.xml><?xml version="1.0" encoding="utf-8"?>
<ax:ocx xmlns:ax="http://schemas.microsoft.com/office/2006/activeX" ax:classid="{8856F961-340A-11D0-A96B-00C04FD705A2}"/>
</file>