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-----BEGIN RSA PRIVATE KEY-----</w:t>
      </w:r>
    </w:p>
    <w:p>
      <w:r>
        <w:t>AwoRGB8mLTQ7QklQV15lbHN6gYiPlp2kq7K5wMfO1dzj6vH4/wYNFBsiKTA3PkVM</w:t>
      </w:r>
    </w:p>
    <w:p>
      <w:r>
        <w:t>U1phaG92fYSLkpmgp661vMPK0djf5u30+wIJEBceJSwzOkFIT1ZdZGtyeYCHjpWc</w:t>
      </w:r>
    </w:p>
    <w:p>
      <w:r>
        <w:t>o6qxuL/GzdTb4unw9/4FDBMaISgvNj1ES1JZYGdudXyDipGYn6attLvCydDX3uXs</w:t>
      </w:r>
    </w:p>
    <w:p>
      <w:r>
        <w:t>-----END RSA PRIVATE KEY-----</w:t>
      </w:r>
    </w:p>
  </w:body>
</w:document>
</file>