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r>
        <w:t>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quarterly figures and commentary </w:t>
      </w:r>
    </w:p>
  </w:body>
</w:document>
</file>

<file path=word/footnotes.xml><?xml version="1.0" encoding="utf-8"?>
<w:footnotes xmlns:w="http://schemas.openxmlformats.org/wordprocessingml/2006/main">
  <w:footnote>
    <w:p>
      <w:r>
        <w:t>second part</w:t>
      </w:r>
    </w:p>
  </w:footnote>
</w:footnotes>
</file>