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Quarterly notes.</w:t>
      </w:r>
    </w:p>
  </w:body>
</w:document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package" Target="embeddings/Microsoft_Excel_Worksheet.xlsx"/></Relationships>
</file>