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(.sh .bash .zsh .ksh)</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Maven and Ant (.xml .pom)</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sz w:val="20"/>
        </w:rPr>
        <w:t xml:space="preserve">    5.17  Rust (.rs)</w:t>
      </w:r>
    </w:p>
    <w:p>
      <w:r>
        <w:rPr>
          <w:sz w:val="20"/>
        </w:rPr>
        <w:t xml:space="preserve">    5.18  Kotlin (.kt .kts)</w:t>
      </w:r>
    </w:p>
    <w:p>
      <w:r>
        <w:rPr>
          <w:sz w:val="20"/>
        </w:rPr>
        <w:t xml:space="preserve">    5.19  C# (.cs)</w:t>
      </w:r>
    </w:p>
    <w:p>
      <w:r>
        <w:rPr>
          <w:sz w:val="20"/>
        </w:rPr>
        <w:t xml:space="preserve">    5.20  PowerShell (.ps1 .psm1 .psd1 .pssc .psrc .ps1xml .psc1 .cdxml)</w:t>
      </w:r>
    </w:p>
    <w:p>
      <w:r>
        <w:rPr>
          <w:sz w:val="20"/>
        </w:rPr>
        <w:t xml:space="preserve">    5.21  Windows batch (.bat .cmd)</w:t>
      </w:r>
    </w:p>
    <w:p>
      <w:r>
        <w:rPr>
          <w:sz w:val="20"/>
        </w:rPr>
        <w:t xml:space="preserve">    5.22  PDF (.pdf)</w:t>
      </w:r>
    </w:p>
    <w:p>
      <w:r>
        <w:rPr>
          <w:sz w:val="20"/>
        </w:rPr>
        <w:t xml:space="preserve">    5.23  Makefile (.mk .mak .make)</w:t>
      </w:r>
    </w:p>
    <w:p>
      <w:r>
        <w:rPr>
          <w:sz w:val="20"/>
        </w:rPr>
        <w:t xml:space="preserve">    5.24  HTML (.html .htm .xhtml)</w:t>
      </w:r>
    </w:p>
    <w:p>
      <w:r>
        <w:rPr>
          <w:sz w:val="20"/>
        </w:rPr>
        <w:t xml:space="preserve">    5.25  CMake (.cmake, CMakeLists.txt)</w:t>
      </w:r>
    </w:p>
    <w:p>
      <w:r>
        <w:rPr>
          <w:sz w:val="20"/>
        </w:rPr>
        <w:t xml:space="preserve">    5.26  setup.py and conanfile.py</w:t>
      </w:r>
    </w:p>
    <w:p>
      <w:r>
        <w:rPr>
          <w:sz w:val="20"/>
        </w:rPr>
        <w:t xml:space="preserve">    5.27  Gradle</w:t>
      </w:r>
    </w:p>
    <w:p>
      <w:r>
        <w:rPr>
          <w:sz w:val="20"/>
        </w:rPr>
        <w:t xml:space="preserve">    5.28  Package manifests</w:t>
      </w:r>
    </w:p>
    <w:p>
      <w:r>
        <w:rPr>
          <w:sz w:val="20"/>
        </w:rPr>
        <w:t xml:space="preserve">    5.29  Java archives (.jar .war .ear .aar)</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 (Summary / Files / Findings)</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rPr>
          <w:b/>
          <w:sz w:val="20"/>
        </w:rPr>
        <w:t>12.  Operating the Pipeline</w:t>
      </w:r>
    </w:p>
    <w:p>
      <w:r>
        <w:rPr>
          <w:sz w:val="20"/>
        </w:rPr>
        <w:t xml:space="preserve">    12.1  Command-Line Flags</w:t>
      </w:r>
    </w:p>
    <w:p>
      <w:r>
        <w:rPr>
          <w:sz w:val="20"/>
        </w:rPr>
        <w:t xml:space="preserve">    12.2  Per-Repository Controls</w:t>
      </w:r>
    </w:p>
    <w:p>
      <w:r>
        <w:rPr>
          <w:sz w:val="20"/>
        </w:rPr>
        <w:t xml:space="preserve">    12.3  Private Repositories</w:t>
      </w:r>
    </w:p>
    <w:p>
      <w:r>
        <w:rPr>
          <w:b/>
          <w:sz w:val="20"/>
        </w:rPr>
        <w:t>13.  Quality Assurance</w:t>
      </w:r>
    </w:p>
    <w:p>
      <w:r>
        <w:rPr>
          <w:b/>
          <w:sz w:val="20"/>
        </w:rPr>
        <w:t>14.  Air-Gapped Operation</w:t>
      </w:r>
    </w:p>
    <w:p>
      <w:r>
        <w:rPr>
          <w:sz w:val="20"/>
        </w:rPr>
        <w:t xml:space="preserve">    14.1  Why a dedicated mode is required</w:t>
      </w:r>
    </w:p>
    <w:p>
      <w:r>
        <w:rPr>
          <w:sz w:val="20"/>
        </w:rPr>
        <w:t xml:space="preserve">    14.2  Tool behaviour offline</w:t>
      </w:r>
    </w:p>
    <w:p>
      <w:r>
        <w:rPr>
          <w:sz w:val="20"/>
        </w:rPr>
        <w:t xml:space="preserve">    14.3  Procedure</w:t>
      </w:r>
    </w:p>
    <w:p>
      <w:r>
        <w:rPr>
          <w:sz w:val="20"/>
        </w:rPr>
        <w:t xml:space="preserve">    14.4  Confirming the scan was real</w:t>
      </w:r>
    </w:p>
    <w:p>
      <w:r>
        <w:rPr>
          <w:sz w:val="20"/>
        </w:rPr>
        <w:t xml:space="preserve">    13.1  Test Suite</w:t>
      </w:r>
    </w:p>
    <w:p>
      <w:r>
        <w:rPr>
          <w:sz w:val="20"/>
        </w:rPr>
        <w:t xml:space="preserve">    13.2  Continuous Integration</w:t>
      </w:r>
    </w:p>
    <w:p>
      <w:r>
        <w:rPr>
          <w:sz w:val="20"/>
        </w:rPr>
        <w:t xml:space="preserve">    13.3  Bundle Integrity</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passwd, pwd, secret, api_key, apikey, auth_token or access_token followed by = or : and a quoted literal of four or more characters. Case-sensitive, and the keyword must be followed directly by = or :, so DB_PASSWORD, API_KEY and secret_key are not matched by this rule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(formats)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credential formats: 18 provider token shapes (AWS, GitHub, GitLab, Stripe live, Slack, Google, SendGrid, npm, PyPI, Hugging Face, Anthropic, OpenAI, Shopify, DigitalOcean) in any file type, quoted or not; documentation placeholders excluded; binary files skipped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(JWT)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embedded JWT: a signed token, not necessarily a secret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material: a real -----BEGIN ... PRIVATE KEY----- header followed within five lines by 60 or more base64 characters. A placeholder body or a file-type signature does not count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crypto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public certificate embedded in a file (the public half of the pair)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in three contexts only: encoded (%2e%2e, ..%2f, %252e%252e), reaching a sensitive path (/etc/passwd, ~/.ssh, ~/.aws, id_rsa, system32, /proc/self), or concatenated or interpolated with another value ("../" + name). A literal ../ alone is an ordinary relative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conanfile.py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fetch-and-execute at install, decode-and-exec, reverse shell, persistence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unsafe · CWE-78 Command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.kt .kts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Kotlin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CWE-78/798/327/89</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.ksh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.ps1 .psm1 .psd1 .pssc .psrc .ps1xml .psc1 .cdxml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fetch-execute, -enc, AMSI bypass, persistence · CWE-78/506/912/798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 .cmd</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Windows batch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certutil/bitsadmin, -enc, Run keys, UAC/Defender off · CWE-78/912/693/250/798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.mk .mak .make 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parse-time fetch, reverse shell, credentials · CWE-78/798/494</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CMakeLists.txt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CMake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configure-time download, credentials in set(), hardening removed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.htm .xhtml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exfiltration · CWE-94/79/798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 .pom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 Maven / Ant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(entity with a target) · http repository · exec of a shell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*.gradle.kts gradle.properties gradle-wrapper.properties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Gradle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process spawn, literal passwords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package.json composer.json requirements*.txt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Manifests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install-time hooks, http/git dependencies, URL credentials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CWE-94/78/506 · streams decoded, name escapes resolved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.jar .war .ear .aar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 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CWE-22/506/829/494/78/321/798 · opened in place, constant pools parsed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.dylib .exe .elf .bin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 .gz .tgz .bz2 .xz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.md .txt .rst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(.sh .bash .zsh .ksh)</w:t>
      </w:r>
    </w:p>
    <w:p>
      <w:r>
        <w:rPr>
          <w:b w:val="0"/>
          <w:i/>
          <w:color w:val="606060"/>
          <w:sz w:val="20"/>
        </w:rPr>
        <w:t>Applicable extensions: .sh, .bash, .zsh, .ksh</w:t>
      </w:r>
    </w:p>
    <w:p>
      <w:r>
        <w:rPr>
          <w:b w:val="0"/>
          <w:i w:val="0"/>
          <w:sz w:val="20"/>
        </w:rPr>
        <w:t>Shell scripts are direct attack vectors because their execution is immediate and their syntax easily allows command obfuscation. PowerShell has its own rule set (5.20) and Windows batch files theirs (5.21).</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Maven and Ant (.xml .pom)</w:t>
      </w:r>
    </w:p>
    <w:p>
      <w:r>
        <w:rPr>
          <w:b w:val="0"/>
          <w:i/>
          <w:color w:val="606060"/>
          <w:sz w:val="20"/>
        </w:rPr>
        <w:t>Applicable extensions: .xml, .pom</w:t>
      </w:r>
    </w:p>
    <w:p>
      <w:r>
        <w:rPr>
          <w:b w:val="0"/>
          <w:i w:val="0"/>
          <w:sz w:val="20"/>
        </w:rPr>
        <w:t>pom.xml and Ant's build.xml have no scanner of their own: they arrive here, so this is what a Maven or Ant repository gets. XXE needs an entity that points at something, not a DOCTYPE: a bare &lt;!DOCTYPE failed 736 of 3362 real XML files (22%) and a bare &lt;!ENTITY 8 more, every one a text shortcut such as &amp;nbsp; or a W3C DTD reference. The match runs with newlines folded (an &lt;!ENTITY split across lines is still a declaration) and on a comment-stripped view (Maven's own settings.xml documents credentials inside comments). Credentials key on the element name (&lt;password&gt;, &lt;token&gt;, &lt;secret&gt;, &lt;apiKey&gt;, &lt;privateKey&gt; ...), excluding ${...} references, Maven-encrypted {...} values, paths, placeholders and values cut short with ... Result: 0 of 3362 real XML files fail.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external entity that references a resource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 SYSTEM pointing at file:, expect:, php:, gopher:, jar:, netdoc:, ftp:, http(s): or an absolute path.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CWE-776 — entity expansion bomb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Four or more named entity references in one entity value (&amp;#160; is a character reference and does not count).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credential in an element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&lt;password&gt;, &lt;token&gt;, &lt;secret&gt;, &lt;apiKey&gt; ... element holding a literal of six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repository over http://, exec of a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&lt;repository&gt; whose &lt;url&gt; is http:// (scoped to the repository block: the default archetype writes http://maven.apache.org as a homepage), or exec-maven-plugin / antrun whose &lt;executable&gt; is sh, bash, cmd, powershell, curl or wget.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Ant — insecure or shell-executing tasks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&lt;get&gt; over http://, &lt;exec&gt; of a shell or downloader, &lt;sshexec&gt;/&lt;scp&gt; with a literal password=. Rests on only 22 real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relative SYSTEM include (DocBook) or a PUBLIC DTD reference; the exec or antrun plugin being present; system scope. There is no rule for -SNAPSHOT: 176 of 221 real poms use one.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 Java archives (.jar .war .ear .aar) are the exception: they are opened and inspected in place (5.29).</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5.17 Rust (.rs)</w:t>
      </w:r>
    </w:p>
    <w:p>
      <w:r>
        <w:rPr>
          <w:b w:val="0"/>
          <w:i/>
          <w:color w:val="606060"/>
          <w:sz w:val="20"/>
        </w:rPr>
        <w:t>Applicable extensions: .rs</w:t>
      </w:r>
    </w:p>
    <w:p>
      <w:r>
        <w:rPr>
          <w:b w:val="0"/>
          <w:i w:val="0"/>
          <w:sz w:val="20"/>
        </w:rPr>
        <w:t>A deliberately small rule set: three checks, all blocking. A build.rs build script is routed here too, and legitimately uses std::process::Command, so it over-fires; that is a known gap, not a covered case.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CWE-119 — unsafe block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unsafe { } block disables the compiler's memory-safety guarantees and needs a human review before the code is imported.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std::process::Command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Spawning an external process from Rust; if any argument is attacker-influenced it is command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password, secret, api_key or token assigned a literal string of four or more characters.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5.18 Kotlin (.kt, and .kts other than *.gradle.kts)</w:t>
      </w:r>
    </w:p>
    <w:p>
      <w:r>
        <w:rPr>
          <w:b w:val="0"/>
          <w:i/>
          <w:color w:val="606060"/>
          <w:sz w:val="20"/>
        </w:rPr>
        <w:t>Applicable extensions: .kt, .kts</w:t>
      </w:r>
    </w:p>
    <w:p>
      <w:r>
        <w:rPr>
          <w:b w:val="0"/>
          <w:i w:val="0"/>
          <w:sz w:val="20"/>
        </w:rPr>
        <w:t>Kotlin source rules. A *.gradle.kts file is a Gradle build script, not Kotlin source, and is routed to the Gradle scanner (5.27) instead.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starts a 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weak hash MD5 / SHA-1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MessageDigest.getInstance("MD5") or "SHA-1".</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5.19 C# (.cs)</w:t>
      </w:r>
    </w:p>
    <w:p>
      <w:r>
        <w:rPr>
          <w:b w:val="0"/>
          <w:i/>
          <w:color w:val="606060"/>
          <w:sz w:val="20"/>
        </w:rPr>
        <w:t>Applicable extensions: .cs</w:t>
      </w:r>
    </w:p>
    <w:p>
      <w:r>
        <w:rPr>
          <w:b w:val="0"/>
          <w:i w:val="0"/>
          <w:sz w:val="20"/>
        </w:rPr>
        <w:t>C# source rules for command execution, credentials, weak hashing and SQL built by string concatenation.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Process.Start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launches an operating-system command.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password, secret or API key assigned a literal string.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MD5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new MD5CryptoServiceProvider(): a broken hash.</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"SELECT ..." literal followed by + (concatenation) instead of query parameters.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5.20 PowerShell (.ps1 .psm1 .psd1 .pssc .psrc .ps1xml .psc1 .cdxml)</w:t>
      </w:r>
    </w:p>
    <w:p>
      <w:r>
        <w:rPr>
          <w:b w:val="0"/>
          <w:i/>
          <w:color w:val="606060"/>
          <w:sz w:val="20"/>
        </w:rPr>
        <w:t>Applicable extensions: .ps1, .psm1, .psd1, .pssc, .psrc, .ps1xml, .psc1, .cdxml</w:t>
      </w:r>
    </w:p>
    <w:p>
      <w:r>
        <w:rPr>
          <w:b w:val="0"/>
          <w:i w:val="0"/>
          <w:sz w:val="20"/>
        </w:rPr>
        <w:t>Every PowerShell file type shares one rule set. A construct that is ordinary on its own (Invoke-Expression, Start-Process, a download) is a WARN; it becomes a FAIL only in a composition with no innocent reading. Matching is case-insensitive, because PowerShell is, and so is the extension (UPPER.PS1 used to bypass the scanner and PASS). The legacy Monad extensions (.msh and friends) are not routed. Calibration: 32 distinct real scripts, 8 FAIL (all false positives) became 0 FAIL; none of the module, manifest or XML types exists on the reference host, so those routes rest on fixtures.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 ... | iex, DownloadString plus iex, or a download piped 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-EncodedCommand and its abbreviations (-enc, -e) followed by a base64 blob.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Decode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FromBase64String combined with iex, ScriptBlock::Create, Assembly::Load or VirtualAlloc, tested over the whole file because the halves sit on different lines.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Evasion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backtick inside the command name, an AMSI bypass, Defender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CurrentVersion\Run key, WMI event consumers, the Startup folder, a socket stream fed to a shell, VirtualAlloc with CreateThread, offensive tooling named in the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plaintext downloads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ConvertTo-SecureString -AsPlainText with a literal, or an http:// download that is then run.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(a deliberate relaxation: benign in every real case measured), Start-Process, cmd /c, an https download that is then run, execution-policy bypass, hidden window, Defender exclusion, scheduled task, certificate validation off, local account creation, a command name built from strings, ScriptsToProcess in a manifest, a wildcard VisibleCmdlets in a role capability.</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5.21 Windows batch (.bat .cmd)</w:t>
      </w:r>
    </w:p>
    <w:p>
      <w:r>
        <w:rPr>
          <w:b w:val="0"/>
          <w:i/>
          <w:color w:val="606060"/>
          <w:sz w:val="20"/>
        </w:rPr>
        <w:t>Applicable extensions: .bat, .cmd</w:t>
      </w:r>
    </w:p>
    <w:p>
      <w:r>
        <w:rPr>
          <w:b w:val="0"/>
          <w:i w:val="0"/>
          <w:sz w:val="20"/>
        </w:rPr>
        <w:t>Before this scanner all 116 real batch files on the reference host were recorded PASS. Three language properties shape it: CRLF line endings (104 of 116, so a normalised view strips the CR), REM and :: comment lines (56 of 116, dropped: a commented-out payload does not run) and caret line-continuation (6 of 116, joined first, so a command split across lines is seen whole). Matching is case-insensitive. Calibration is weaker than it looks: the real files are npm shims, virtualenv scripts and Maven wrappers, with no Windows-native automation, so 116 clean files say little about recall.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Download cradles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bitsadmin /transfer, a PowerShell DownloadString cradle, curl -k, and download-then-execute on one line.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Encoded and obfuscated commands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 -enc &lt;base64&gt; in any abbreviation, certutil -decode into an executable, carets inside a command name (c^e^r^t^u^t^i^l).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defence tampering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Run, RunOnce, Winlogon or IFEO key; a file copied into the Startup folder; UAC, Defender or the firewall turned off; a new member of the local Administrators group.</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Destruction and 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delete aimed exactly at a drive root or the profile, a format command, or a literal set ...PASSWORD=.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certutil -decode of anything else, schtasks /create, for /f reading a download, fetch and run in one script, a plaintext http:// download, -ExecutionPolicy Bypass, a hidden PowerShell window, mshta / wscript / rundll32 / regsvr32, wmic process call create, a remote UNC path, a command built from adjacent %v:~n,1% extractions.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5.22 PDF (.pdf)</w:t>
      </w:r>
    </w:p>
    <w:p>
      <w:r>
        <w:rPr>
          <w:b w:val="0"/>
          <w:i/>
          <w:color w:val="606060"/>
          <w:sz w:val="20"/>
        </w:rPr>
        <w:t>Applicable extensions: .pdf</w:t>
      </w:r>
    </w:p>
    <w:p>
      <w:r>
        <w:rPr>
          <w:b w:val="0"/>
          <w:i w:val="0"/>
          <w:sz w:val="20"/>
        </w:rPr>
        <w:t>A PDF is a container, not a flat document: it can auto-run JavaScript on open, start an external program and carry an embedded executable. From PDF 1.5 the object dictionaries may sit inside compressed object streams, so the dangerous names need not appear in the plaintext. The scanner decodes the declared filter chain of every stream (Flate, LZW, ASCIIHex, ASCII85, RunLength; stdlib only, 64 MB decompression ceiling), decodes #xx name escapes, and runs two views: string literals blanked for the key rules, everything for the payload rules. Every short name is matched only where the next byte cannot continue a PDF name, because TrueType subset tags such as /AAAAAA+DejaVuSans otherwise read as /AA. The five PDFs this project ships are the acceptance test: they must PASS with no finding.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embedded JavaScript and auto-run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or /JS, /OpenAction and /AA (additional actions), also in hex-escaped form (/J#61vaScript) and inside compressed streams.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/Launch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action that starts an external program.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CWE-506 — embedded payload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/EmbeddedFile, or an embedded Windows executable.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Exploit shapes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Acrobat APIs with an exploit history (util.printf, collab.getIcon, media.newPlayer ...), heap-spray and shellcode shapes (unescape of a percent-encoded blob), rich media, and forms that submit or import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Not inspected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encrypted PDF (/Encrypt) is reported but not decrypted; a stream behind a filter that cannot be decoded is named; XFA forms, remote destinations and incremental updates are reported. Image filters are excluded: they carry pixels, never dictionaries.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5.23 Makefile (.mk .mak .make, Makefile*, GNUmakefile*)</w:t>
      </w:r>
    </w:p>
    <w:p>
      <w:r>
        <w:rPr>
          <w:b w:val="0"/>
          <w:i/>
          <w:color w:val="606060"/>
          <w:sz w:val="20"/>
        </w:rPr>
        <w:t>Applicable extensions: .mk, .mak, .make, Makefile</w:t>
      </w:r>
    </w:p>
    <w:p>
      <w:r>
        <w:rPr>
          <w:b w:val="0"/>
          <w:i w:val="0"/>
          <w:sz w:val="20"/>
        </w:rPr>
        <w:t>Recipe lines are shell, and $(shell ...) runs when make merely reads the file, before any target: a hostile Makefile does not need to be built to act. Assignments are unquoted (PASSWORD = hunter2), so the universal credential rule cannot see them. The dangerous commands look almost identical to ordinary ones, so the rules are narrow: rm -rf only counts when the target is exactly /, ~ or $HOME; a download only counts when it is piped into a shell. 88 real Makefiles produce no finding of any kind. There is deliberately no rule for a bare $(eval ...): it fired on 7 of 88 as ordinary metaprogramming.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a parse-time fetch ($(shell curl ...)), a base64-decoded payload executed, a reverse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TLS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hardcoded credential assignment; TLS verification disabled.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Persistence and destruction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setuid/setgid bit, cron or authorized_keys persistence, rm -rf of / or $HOME.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Ordinary but 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in a recipe, chmod 777, a plaintext http:// download, clone-and-build from a remote.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5.24 HTML (.html .htm .xhtml)</w:t>
      </w:r>
    </w:p>
    <w:p>
      <w:r>
        <w:rPr>
          <w:b w:val="0"/>
          <w:i/>
          <w:color w:val="606060"/>
          <w:sz w:val="20"/>
        </w:rPr>
        <w:t>Applicable extensions: .html, .htm, .xhtml</w:t>
      </w:r>
    </w:p>
    <w:p>
      <w:r>
        <w:rPr>
          <w:b w:val="0"/>
          <w:i w:val="0"/>
          <w:sz w:val="20"/>
        </w:rPr>
        <w:t>Inline script is entirely ordinary, so the rules target constructs with no innocent explanation. Every rule was counted against 388 real HTML files; two results changed the design: a bare unescape( appeared only as unescape(encodeURIComponent(x)), so the rule requires a percent-encoded blob, and innerHTML appeared in 8 of 388, so it warns. After calibration 2 of 388 fail, both genuine eval() calls in the bundled Go trace viewer (vendoring it needs a .transit-allow.json entry rather than a weaker rule).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 percent-encoded payload passed to unescape(), document.write() fed from a decoder.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Remote and hidden content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&lt;script src="http://..."&gt;, a hidden iframe (display:none, visibility:hidden, zero size), &lt;base href="http://..."&gt;, &lt;form action="http://..."&gt;.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 and exfiltration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a name/value attribute pair or a &lt;meta content&gt;; a cookie read wired to a network sink, matched in both orders and bounded to one statement.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 outerHTML / insertAdjacentHTML, new Function(, a bare atob(, a protocol-relative &lt;script src="//..."&gt;, an external meta refresh, a javascript: URI.</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5.25 CMake (.cmake, CMakeLists.txt)</w:t>
      </w:r>
    </w:p>
    <w:p>
      <w:r>
        <w:rPr>
          <w:b w:val="0"/>
          <w:i/>
          <w:color w:val="606060"/>
          <w:sz w:val="20"/>
        </w:rPr>
        <w:t>Applicable extensions: .cmake, CMakeLists.txt</w:t>
      </w:r>
    </w:p>
    <w:p>
      <w:r>
        <w:rPr>
          <w:b w:val="0"/>
          <w:i w:val="0"/>
          <w:sz w:val="20"/>
        </w:rPr>
        <w:t>file(DOWNLOAD ...) and execute_process(...) run at configure time: cmake . is enough, there is no build step to decline. set(NAME "value") is a function call, not an assignment, so the universal credential rule cannot see a credential in it. CMakeLists.txt ends in .txt and would otherwise be routed to the plain-text scanner. Calibration over 1116 real CMake files: execute_process appears in 106, so it cannot be a finding by itself, and URL is overloaded (a project homepage), so the download rule needs file(DOWNLOAD) or an archive extension. 1 of 1116 fails: a plaintext archive URL in CMake's own ExternalProject documentation.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Credentials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credential in set().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download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http:// download, TLS_VERIFY OFF, or a download piped into a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Hardening removed and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-fno-stack-protector, _FORTIFY_SOURCE=0, execstack; file(WRITE ...) into /etc, ~/.ssh or cron.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build step that fetches, COMMAND sh -c, install(CODE|SCRIPT), GIT_TAG on a moving branch.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5.26 setup.py and conanfile.py</w:t>
      </w:r>
    </w:p>
    <w:p>
      <w:r>
        <w:rPr>
          <w:b w:val="0"/>
          <w:i/>
          <w:color w:val="606060"/>
          <w:sz w:val="20"/>
        </w:rPr>
        <w:t>Applicable extensions: setup.py, conanfile.py (matched by name)</w:t>
      </w:r>
    </w:p>
    <w:p>
      <w:r>
        <w:rPr>
          <w:b w:val="0"/>
          <w:i w:val="0"/>
          <w:sz w:val="20"/>
        </w:rPr>
        <w:t>setup.py runs on a source pip install and a Conan recipe on conan install: both are install-time code. They are routed here, not to the generic Python scanner, because the risk model differs: os.system and subprocess are ordinary build tools in a setup script, and fetching-then-executing is the thing that is not. The generic rules failed 4 of 36 real setup.py files, three of them idioms. Trade-off: bandit and the generic eval/exec/os.system FAILs no longer run on these two filenames.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 then execute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download piped into a shell, exec/eval of a network response, a blob decoded and executed in the same file (whole-file test).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socket handed to a shell, or a pty; writing authorized_keys, a crontab or a systemd unit.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Overriding install / develop / egg_info, downloading at install time, running a program.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5.27 Gradle (*.gradle, *.gradle.kts, gradle.properties, gradle-wrapper.properties)</w:t>
      </w:r>
    </w:p>
    <w:p>
      <w:r>
        <w:rPr>
          <w:b w:val="0"/>
          <w:i/>
          <w:color w:val="606060"/>
          <w:sz w:val="20"/>
        </w:rPr>
        <w:t>Applicable extensions: matched by name</w:t>
      </w:r>
    </w:p>
    <w:p>
      <w:r>
        <w:rPr>
          <w:b w:val="0"/>
          <w:i w:val="0"/>
          <w:sz w:val="20"/>
        </w:rPr>
        <w:t>A Gradle script is a program, not a declarative file: it is evaluated in full at configuration time (gradle tasks, --dry-run, an IDE import), with no read-only mode. settings.gradle runs first of all. *.gradle.kts is matched by name because its extension would otherwise send it to the Kotlin source scanner. No rule keys on a URL scheme: bare http:// is 341 of 6249 real scripts, almost all licence and homepage URLs, and Gradle 7+ refuses an http:// repository unless allowInsecureProtocol is set, which is the reliable tell. Calibration: 6413 files, 99.6% pass; the 26 real FAILs are literal credentials in Gradle's own documentation and tests, one documentation snippet, and two genuine process spawns.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 scripts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'http(s)://...', allowInsecureProtocol = true, a process started from a literal or list, a ProcessBuilder (matched without new, so Kotlin is covered), Runtime.exec.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literal *.password / *.secret / *.apiKey; org.gradle.dependency.verification=off or lenient; -javaagent / -agentpath in org.gradle.jvmargs.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gradle-wrapper.properties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plaintext distributionUrl.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configuration-time remote fetch, exec / commandLine / javaexec, a trustStore override, validateDistributionUrl=false. A missing distributionSha256Sum is deliberately not reported: 20 of 26 real wrappers omit 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5.28 Package manifests (package.json, composer.json, requirements*.txt, constraints*.txt)</w:t>
      </w:r>
    </w:p>
    <w:p>
      <w:r>
        <w:rPr>
          <w:b w:val="0"/>
          <w:i/>
          <w:color w:val="606060"/>
          <w:sz w:val="20"/>
        </w:rPr>
        <w:t>Applicable extensions: matched by name</w:t>
      </w:r>
    </w:p>
    <w:p>
      <w:r>
        <w:rPr>
          <w:b w:val="0"/>
          <w:i w:val="0"/>
          <w:sz w:val="20"/>
        </w:rPr>
        <w:t>These were only credential-checked (or, for requirements, sent to the documentation scanner), so the thing that matters, code that runs when dependencies are installed, was never examined. JSON is parsed, not grepped: a key can be written "post\u0069nstall", which npm reads as postinstall and a pattern never sees. Invalid JSON falls back to patterns with a WARN. Calibration is weak and said to be: 0 of 1193 real package.json fail, but the corpus is mostly published packages, so it says little about an application's own manifest. Lockfiles, go.mod and meson_options.txt are not covered.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lifecycle hooks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preinstall / install / postinstall (and prepare) that pipe a download into a shell, decode base64, open a /dev/tcp socket or use nc -e.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Insecure sources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dependency on http://, git:// or git+http://; in Composer, secure-http false or an http:// repository; in pip, an index, -f or requirement over http:// or git://, or credentials embedded in a 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install-time hook being present, a non-lifecycle script that pipes or fetches, a git or tarball dependency, --trusted-host, --extra-index-url (dependency confusion), a VCS requirement not pinned to a commit.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5.29 Java archives (.jar .war .ear .aar)</w:t>
      </w:r>
    </w:p>
    <w:p>
      <w:r>
        <w:rPr>
          <w:b w:val="0"/>
          <w:i/>
          <w:color w:val="606060"/>
          <w:sz w:val="20"/>
        </w:rPr>
        <w:t>Applicable extensions: .jar, .war, .ear, .aar</w:t>
      </w:r>
    </w:p>
    <w:p>
      <w:r>
        <w:rPr>
          <w:b w:val="0"/>
          <w:i w:val="0"/>
          <w:sz w:val="20"/>
        </w:rPr>
        <w:t>A .jar used to have no handler and was recorded PASS whatever it held. A jar is a ZIP of compiled code: executable code a reviewer cannot read, a container that can lie, and (for gradle-wrapper.jar) the first thing ./gradlew runs. The archive is never extracted to disk: a standard-library helper reads entries with bounded reads, the way the JVM and unzip do (a bad CRC, a mismatched local name or a too-small declared size do not hide an entry). Every limit is reported when reached (JAR_MAX_ENTRIES 50000, JAR_READ_BUDGET_MB 64, JAR_VIEW_MB 32, JAR_MAX_UNCOMPRESSED_MB 1024, JAR_TIME_BUDGET_S 90, nesting two levels), because an archive that was not fully read must not look like one that was. Class files are parsed: string constants are read from the constant pool, not grepped. Calibration: 365 real jars and 24 build-tool wrappers; no structural FAIL rule fires; one jar fails correctly (google-http-client embeds a real PEM test key). .war, .ear and .aar are routed but unmeasured. Bytecode is not decompiled, so what the code does is not examined.</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Container attacks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 entry path with .., a leading / or a drive letter (zip-slip); a symlink entry pointing outside the archive or whose target cannot be read; a local file record the central directory does not list; a file named .jar that is not an archive.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Content that is not what its name says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.class entry that is not bytecode; a PE, ELF or Mach-O stored under a non-native name (logo.png) or prepended to a valid archive; a manifest Class-Path naming an http(s):// or ftp:// jar.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Hostile strings and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sh, a reverse shell, encoded PowerShell or certutil -urlcache in a resource, a UTF-16 resource, a class constant or a class attribute; a PEM private key at any line width; any of the 18 known credential formats.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Build-tool wrappers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gradle-wrapper.jar or maven-wrapper.jar with anything outside the expected tree and the META-INF entries real wrappers carry (Multi-Release plus META-INF/versions runs a smuggled main class), a missing GradleWrapperMain / MavenWrapperMain, or over 100 entries. Every wrapper also warns: its shape is checked, not its contents, because the official checksums are not embedded; compare its SHA-256 with gradle.org/release-checksums.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Reviewable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jar (bytecode is not reviewed), Java agents, native libraries, scripts, nested archives, symlinks, duplicate entry names, encrypted or unreadable entries, a shell launch script before the archive, an absolute Class-Path, and every limit reached. Padding a jar past the read budget therefore yields a WARN, not a FAIL: treat jar:inspection_incomplete as 'not inspected'.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 private key with a body found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Public certificate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PRIVATE KEY header followed by a base64 body</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encoded, sensitive-path or composed ../</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%2e%2e, ../etc/passwd, or ../ joined with input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Known credential formats</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provider-shaped token in any file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JWT embedded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AWS / GitHub / Stripe / Slack / Google / Anthropic ...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Entity with a target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external entity, no bomb</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Relative SYSTEM include / PUBLIC DTD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SYSTEM file:/http:/absolute, or 4+ nested refs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 archive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jar (bytecode not reviewed), agent, native lib, nested archive, wrapper, limit reached</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entry, non-bytecode .class, PE/ELF as logo.png, remote Class-Path, curl|sh, PEM key,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 CWE-506, CWE-829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undecodable stream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auto-action, Launch, embedded exe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Makefile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exec, no secrets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chmod 777, plaintext http</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reverse shell, credential, persistence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active content, no credentials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atob, new Function</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http:// script, hidden iframe, cookie exfil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CWE-94, CWE-79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configure-time fetch, no secrets in set()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install(CODE), shell -c, moving GIT_TAG</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Plaintext download, credential, hardening off</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PowerShell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alone, Start-Process, 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irm|iex, -enc, AMSI bypass, persistence, literal $Password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CWE-506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Batch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certutil/bitsadmin fetch, no encoded command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schtasks, ExecutionPolicy Bypass</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curl|start, Run key, UAC off, rd 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CWE-912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fetch-and-execute at install time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Overrides install, downloads, runs a program</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exec of a download or decoded blob, reverse shell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scanner</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remote apply, no insecure repo, no spawn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 / commandLine, configuration-time fetch</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spawn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 manifests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hostile install hook, no plaintext source</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 hook, --trusted-host, git dependency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hook, http:// dependency or index, URL credential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Ant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http repository, no shell exec</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exec/antrun plugin present, system scope</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http repository, exec of a shell, &lt;get&gt; over http</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 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Rust / Kotlin / 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unsafe, no process spawn, no weak hash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block, Command / Runtime.exec / Process.Start, MD5, literal credential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CWE-119, CWE-78, CWE-327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3"/>
      </w:pPr>
      <w:r>
        <w:rPr>
          <w:color w:val="2E75B6"/>
        </w:rPr>
        <w:t>Tab 2 - Findings</w:t>
      </w:r>
    </w:p>
    <w:p>
      <w:r>
        <w:rPr>
          <w:b w:val="0"/>
          <w:i w:val="0"/>
          <w:sz w:val="20"/>
        </w:rPr>
        <w:t>Tab 1 lists every file scanned, one row per file. Tab 2 lists only what needs attention: FAIL and WARN entries, one row per individual finding, sorted by severity.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(sorted CRITICAL, HIGH, MEDIUM, LOW)</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Severity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CRITICAL / HIGH / MEDIUM / LOW, colour-coded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Finding / Rule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individual finding, e.g. CWE-89:SQL_injection_...</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or WARN, taken from the finding itself</w:t>
            </w:r>
          </w:p>
        </w:tc>
      </w:tr>
    </w:tbl>
    <w:p/>
    <w:p>
      <w:r>
        <w:rPr>
          <w:b w:val="0"/>
          <w:i w:val="0"/>
          <w:sz w:val="20"/>
        </w:rPr>
        <w:t>Severity is read from each finding's own tag, not from the file's overall status. This distinction matters: a file that genuinely fails may also carry a low-severity warning such as a missing optional tool, and reporting that warning as HIGH would misrepresent the risk.</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 Everything the report prints about a file (its path and the text of each finding) comes from the repository being scanned, so it is HTML-escaped: a file named &lt;img src=x onerror=...&gt; or a hostile archive entry name is shown as text and cannot run script in the reviewer's browser. The console output is likewise written through printf, never echo -e, and control bytes in a name (including a real ESC byte) are replaced before printing, so a file name cannot retitle or otherwise drive the reviewer's terminal.</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 for cloning private GitHub repositories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Repository size limit, in megabytes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Minimum severity that blocks: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 verbosity: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Diff mode: scan only files changed since this commit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p>
      <w:r>
        <w:br w:type="page"/>
      </w:r>
    </w:p>
    <w:p>
      <w:pPr>
        <w:pStyle w:val="Heading1"/>
      </w:pPr>
      <w:r>
        <w:rPr>
          <w:color w:val="1F3864"/>
        </w:rPr>
        <w:t>12. Operating the Pipeline</w:t>
      </w:r>
    </w:p>
    <w:p>
      <w:pPr>
        <w:pStyle w:val="Heading2"/>
      </w:pPr>
      <w:r>
        <w:rPr>
          <w:color w:val="2E75B6"/>
        </w:rPr>
        <w:t>12.1 Command-Line Flags</w:t>
      </w:r>
    </w:p>
    <w:p>
      <w:r>
        <w:rPr>
          <w:b w:val="0"/>
          <w:i w:val="0"/>
          <w:sz w:val="20"/>
        </w:rPr>
        <w:t>The pipeline runs the same six layers in every mode. The flags below change what it does with the result, not how it scans.</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Flag</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Typical use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only on stdout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 gate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per-file detail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Investigating a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LEVEL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findings below the threshold become WARN instead of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Tuning the blocking bar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Scan only files changed 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Pull-request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Always exit 0, and leave the fetched repository in place rather than quarantining 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First-pass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creation of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generation of the Excel report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12.2 Per-Repository Controls</w:t>
      </w:r>
    </w:p>
    <w:p>
      <w:r>
        <w:rPr>
          <w:b w:val="0"/>
          <w:i w:val="0"/>
          <w:sz w:val="20"/>
        </w:rPr>
        <w:t>Two optional files may be placed at the root of the repository being scanned. They belong to the scanned repository, not to the pipeline installation.</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gitignore-style patterns. Matched files are excluded from every layer.</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array of {rule, path, reason} entries. A matching FAIL is downgraded to WARN and the reason is recorded in the report.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"Test fixture, not a real credential"</w:t>
        <w:br/>
        <w:t xml:space="preserve">  }</w:t>
        <w:br/>
        <w:t>]</w:t>
      </w:r>
    </w:p>
    <w:p>
      <w:r>
        <w:rPr>
          <w:b w:val="0"/>
          <w:i/>
          <w:sz w:val="20"/>
        </w:rPr>
        <w:t>Every allowlist entry carries a reason. An exception recorded without one is indistinguishable from an oversight six months later.</w:t>
      </w:r>
    </w:p>
    <w:p>
      <w:pPr>
        <w:pStyle w:val="Heading2"/>
      </w:pPr>
      <w:r>
        <w:rPr>
          <w:color w:val="2E75B6"/>
        </w:rPr>
        <w:t>12.3 Private Repositories</w:t>
      </w:r>
    </w:p>
    <w:p>
      <w:r>
        <w:rPr>
          <w:b w:val="0"/>
          <w:i w:val="0"/>
          <w:sz w:val="20"/>
        </w:rPr>
        <w:t>Set GITHUB_TOKEN to clone a private repository. The token is supplied to git through GIT_ASKPASS and never appears in the clone URL, so it is not written to .git/config, the reflog, or the process command line where any user on the host could read it with ps.</w:t>
      </w:r>
    </w:p>
    <w:p>
      <w:pPr>
        <w:spacing w:before="80" w:after="80"/>
        <w:ind w:left="567"/>
      </w:pPr>
      <w:r>
        <w:rPr>
          <w:rFonts w:ascii="Courier New" w:hAnsi="Courier New"/>
          <w:color w:val="000080"/>
          <w:sz w:val="16"/>
        </w:rPr>
        <w:t>GITHUB_TOKEN=ghp_... ./ai_transit.sh https://github.com/org/private-repo</w:t>
      </w:r>
    </w:p>
    <w:p>
      <w:r>
        <w:rPr>
          <w:b w:val="0"/>
          <w:i/>
          <w:sz w:val="20"/>
        </w:rPr>
        <w:t>Note that a token passed into a container is visible through docker inspect to anyone who can reach the Docker daemon. On a shared host, prefer running the pipeline natively for private repositories.</w:t>
      </w:r>
    </w:p>
    <w:p>
      <w:r>
        <w:br w:type="page"/>
      </w:r>
    </w:p>
    <w:p>
      <w:pPr>
        <w:pStyle w:val="Heading1"/>
      </w:pPr>
      <w:r>
        <w:rPr>
          <w:color w:val="1F3864"/>
        </w:rPr>
        <w:t>13. Quality Assurance</w:t>
      </w:r>
    </w:p>
    <w:p>
      <w:pPr>
        <w:pStyle w:val="Heading2"/>
      </w:pPr>
      <w:r>
        <w:rPr>
          <w:color w:val="2E75B6"/>
        </w:rPr>
        <w:t>13.1 Test Suite</w:t>
      </w:r>
    </w:p>
    <w:p>
      <w:r>
        <w:rPr>
          <w:b w:val="0"/>
          <w:i w:val="0"/>
          <w:sz w:val="20"/>
        </w:rPr>
        <w:t>The pipeline ships with a test suite that verifies its own behaviour: that rules fire on unsafe code, that they do not fire on safe code, that the flags behave as documented, and that the reports and archive are well-formed.</w:t>
      </w:r>
    </w:p>
    <w:p>
      <w:pPr>
        <w:spacing w:before="80" w:after="80"/>
        <w:ind w:left="567"/>
      </w:pPr>
      <w:r>
        <w:rPr>
          <w:rFonts w:ascii="Courier New" w:hAnsi="Courier New"/>
          <w:color w:val="000080"/>
          <w:sz w:val="16"/>
        </w:rPr>
        <w:t>./tests/run_tests.sh          # everything</w:t>
        <w:br/>
        <w:t>./tests/run_tests.sh -v       # detail for failures</w:t>
        <w:br/>
        <w:t>./tests/run_tests.sh rules    # only matching groups</w:t>
      </w:r>
    </w:p>
    <w:p>
      <w:r>
        <w:rPr>
          <w:b w:val="0"/>
          <w:i w:val="0"/>
          <w:sz w:val="20"/>
        </w:rPr>
        <w:t>The suite requires no scanning tools. With none installed the pipeline degrades to its built-in pattern rules and every assertion still holds, which is exactly how continuous integration runs it.</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rule corpus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correctness: each finding must be attributed to the correct file, plus false-positive guards for safe code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end to end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Clean repository passes; vulnerable repository is blocked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flags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argument guards, allowlist, .transitignore, --no-zip and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artifacts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validity and verdict field, HTML report, archive paths, Excel Findings tab, clean output when redirected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diff mode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scans exactly the changed files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static</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Parse checks, shellcheck, and lint rules for six defect classes that have previously shipped (each a rule or script that failed silently)</w:t>
            </w:r>
          </w:p>
        </w:tc>
      </w:tr>
    </w:tbl>
    <w:p/>
    <w:p>
      <w:r>
        <w:rPr>
          <w:b w:val="0"/>
          <w:i w:val="0"/>
          <w:sz w:val="20"/>
        </w:rPr>
        <w:t>Each assertion is validated by mutation: the defect it guards against is deliberately reintroduced and the test confirmed to fail. This is not a formality. During development two tests passed against code that was known to be broken, because the tests themselves were wrong. A suite that has never been observed failing provides no evidence.</w:t>
      </w:r>
    </w:p>
    <w:p>
      <w:pPr>
        <w:pStyle w:val="Heading2"/>
      </w:pPr>
      <w:r>
        <w:rPr>
          <w:color w:val="2E75B6"/>
        </w:rPr>
        <w:t>13.2 Continuous Integration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Purpose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Blocking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(errors fatal) and Python syntax</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Test suite with no scanning 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again with the scanners installed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Pinned tool versions resolve, and match their SHA-256 digest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Image builds, runs as non-root, passes smoke tests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bl>
    <w:p/>
    <w:p>
      <w:r>
        <w:rPr>
          <w:b w:val="0"/>
          <w:i w:val="0"/>
          <w:sz w:val="20"/>
        </w:rPr>
        <w:t>The docker job is the only place where the multi-stage build, the pinned tool versions and the non-root runtime user are actually exercised.</w:t>
      </w:r>
    </w:p>
    <w:p>
      <w:pPr>
        <w:pStyle w:val="Heading2"/>
      </w:pPr>
      <w:r>
        <w:rPr>
          <w:color w:val="2E75B6"/>
        </w:rPr>
        <w:t>13.3 Bundle Integrity</w:t>
      </w:r>
    </w:p>
    <w:p>
      <w:r>
        <w:rPr>
          <w:b w:val="0"/>
          <w:i w:val="0"/>
          <w:sz w:val="20"/>
        </w:rPr>
        <w:t>Check 11.6 compares every bundle file against .bundle_manifest.sha256. That manifest is generated at installation time and is deliberately not tracked in version control: were it committed, it would report tampering after every ordinary edit, and a check that cries wolf is a check people learn to ignore.</w:t>
      </w:r>
    </w:p>
    <w:p>
      <w:pPr>
        <w:spacing w:before="80" w:after="80"/>
        <w:ind w:left="567"/>
      </w:pPr>
      <w:r>
        <w:rPr>
          <w:rFonts w:ascii="Courier New" w:hAnsi="Courier New"/>
          <w:color w:val="000080"/>
          <w:sz w:val="16"/>
        </w:rPr>
        <w:t>python3 selfcheck.py --write-manifest   # after install, and after any intentional change</w:t>
        <w:br/>
        <w:t>python3 selfcheck.py --only 11.6        # verify</w:t>
      </w:r>
    </w:p>
    <w:p/>
    <w:p>
      <w:r>
        <w:br w:type="page"/>
      </w:r>
    </w:p>
    <w:p>
      <w:pPr>
        <w:pStyle w:val="Heading1"/>
      </w:pPr>
      <w:r>
        <w:rPr>
          <w:color w:val="1F3864"/>
        </w:rPr>
        <w:t>14. Air-Gapped Operation</w:t>
      </w:r>
    </w:p>
    <w:p>
      <w:r>
        <w:rPr>
          <w:b w:val="0"/>
          <w:i w:val="0"/>
          <w:sz w:val="20"/>
        </w:rPr>
        <w:t>The pipeline supports fully disconnected operation through the --offline flag. This section summarises it; the per-tool reference is INSTALL.md section 10, and the step-by-step procedure is OFFLINE_RUNBOOK.md.</w:t>
      </w:r>
    </w:p>
    <w:p>
      <w:pPr>
        <w:pStyle w:val="Heading2"/>
      </w:pPr>
      <w:r>
        <w:rPr>
          <w:color w:val="2E75B6"/>
        </w:rPr>
        <w:t>14.1 Why a dedicated mode is required</w:t>
      </w:r>
    </w:p>
    <w:p>
      <w:r>
        <w:rPr>
          <w:b w:val="0"/>
          <w:i w:val="0"/>
          <w:sz w:val="20"/>
        </w:rPr>
        <w:t>Several scanners reach the network at scan time, not merely at install time. Semgrep resolves its rulesets from a registry, trivy downloads a vulnerability database, pip-audit, safety and npm audit query advisory services, and ScanCode's vulnerability option queries VulnerableCode.</w:t>
      </w:r>
    </w:p>
    <w:p>
      <w:r>
        <w:rPr>
          <w:b w:val="0"/>
          <w:i w:val="0"/>
          <w:sz w:val="20"/>
        </w:rPr>
        <w:t>On an isolated host without --offline those calls are still attempted. They do not abort the run, because each is individually guarded. They block on connection timeouts and then return nothing, so Layer 2 and Layer 3 contribute no findings while the report still presents them as having run. The pipeline can therefore report PASS on a repository that was never meaningfully examined. Preventing that outcome is the entire purpose of the mode.</w:t>
      </w:r>
    </w:p>
    <w:p>
      <w:pPr>
        <w:pStyle w:val="Heading2"/>
      </w:pPr>
      <w:r>
        <w:rPr>
          <w:color w:val="2E75B6"/>
        </w:rPr>
        <w:t>14.2 Tool behaviour offline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Offline behaviour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preparation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pattern rules,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Fully functional; rules are local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Requires staged data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Functional once rules, databases or signatures are staged; the pipeline passes the flags that suppress update attempts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offline mode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ScanCode CVE lookup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attempted; each records an explicit warning naming what was not covered</w:t>
            </w:r>
          </w:p>
        </w:tc>
      </w:tr>
    </w:tbl>
    <w:p/>
    <w:p>
      <w:r>
        <w:rPr>
          <w:b w:val="0"/>
          <w:i/>
          <w:sz w:val="20"/>
        </w:rPr>
        <w:t>One consequence deserves emphasis. Connected, four tools overlap on dependency vulnerabilities and losing one is survivable. Offline, the staged trivy database is the only dependency CVE coverage that exists. If it is missing or out of date, those vulnerabilities go unreported.</w:t>
      </w:r>
    </w:p>
    <w:p>
      <w:pPr>
        <w:pStyle w:val="Heading2"/>
      </w:pPr>
      <w:r>
        <w:rPr>
          <w:color w:val="2E75B6"/>
        </w:rPr>
        <w:t>14.3 Procedure</w:t>
      </w:r>
    </w:p>
    <w:p>
      <w:r>
        <w:rPr>
          <w:b w:val="0"/>
          <w:i w:val="0"/>
          <w:sz w:val="20"/>
        </w:rPr>
        <w:t>On a connected host, build and sign the asset cache:</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send via a separate channel</w:t>
      </w:r>
    </w:p>
    <w:p>
      <w:r>
        <w:rPr>
          <w:b w:val="0"/>
          <w:i w:val="0"/>
          <w:sz w:val="20"/>
        </w:rPr>
        <w:t>On the air-gapped host, verify the transfer before using it:</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Then scan. Remote URLs cannot be fetched; pass a local path:</w:t>
      </w:r>
    </w:p>
    <w:p>
      <w:pPr>
        <w:spacing w:before="80" w:after="80"/>
        <w:ind w:left="567"/>
      </w:pPr>
      <w:r>
        <w:rPr>
          <w:rFonts w:ascii="Courier New" w:hAnsi="Courier New"/>
          <w:color w:val="000080"/>
          <w:sz w:val="16"/>
        </w:rPr>
        <w:t>export OFFLINE_CACHE=/opt/ai-transit/offline-cache</w:t>
        <w:br/>
        <w:t>./ai_transit.sh --offline /path/to/repo</w:t>
      </w:r>
    </w:p>
    <w:p>
      <w:pPr>
        <w:pStyle w:val="Heading2"/>
      </w:pPr>
      <w:r>
        <w:rPr>
          <w:color w:val="2E75B6"/>
        </w:rPr>
        <w:t>14.4 Confirming the scan was real</w:t>
      </w:r>
    </w:p>
    <w:p>
      <w:r>
        <w:rPr>
          <w:b w:val="0"/>
          <w:i w:val="0"/>
          <w:sz w:val="20"/>
        </w:rPr>
        <w:t>Every report carries a coverage block stating, per layer, whether it ran. A layer can fail to run for two unrelated reasons - the tool is not installed, or its data was not staged - and the block records both identically, so an automated consumer does not have to parse warning text to tell them apart.</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Automated consumers should gate on coverage rather than on the verdict. A PASS whose coverage block shows Layer 2 or Layer 3 as skipped is inconclusive, not clean. OFFLINE_RUNBOOK.md provides a ready-made acceptance gate.</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