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7346"/>
          <w:sz w:val="52"/>
        </w:rPr>
        <w:t>IPAd Library</w:t>
      </w:r>
    </w:p>
    <w:p>
      <w:pPr>
        <w:jc w:val="center"/>
      </w:pPr>
      <w:r>
        <w:rPr>
          <w:color w:val="00569B"/>
          <w:sz w:val="32"/>
        </w:rPr>
        <w:t>Requirements Traceability Matrix (RTM)</w:t>
      </w:r>
    </w:p>
    <w:p/>
    <w:p>
      <w:pPr>
        <w:jc w:val="center"/>
      </w:pPr>
      <w:r>
        <w:rPr>
          <w:b/>
          <w:sz w:val="20"/>
        </w:rPr>
        <w:t xml:space="preserve">Product: </w:t>
      </w:r>
      <w:r>
        <w:rPr>
          <w:sz w:val="20"/>
        </w:rPr>
        <w:t>IPAd — GSMA SGP.32 IoT Profile Assistant Device</w:t>
      </w:r>
    </w:p>
    <w:p>
      <w:pPr>
        <w:jc w:val="center"/>
      </w:pPr>
      <w:r>
        <w:rPr>
          <w:b/>
          <w:sz w:val="20"/>
        </w:rPr>
        <w:t xml:space="preserve">Spec: </w:t>
      </w:r>
      <w:r>
        <w:rPr>
          <w:sz w:val="20"/>
        </w:rPr>
        <w:t>GSMA SGP.32 v1.0</w:t>
      </w:r>
    </w:p>
    <w:p>
      <w:pPr>
        <w:jc w:val="center"/>
      </w:pPr>
      <w:r>
        <w:rPr>
          <w:b/>
          <w:sz w:val="20"/>
        </w:rPr>
        <w:t xml:space="preserve">Backend: </w:t>
      </w:r>
      <w:r>
        <w:rPr>
          <w:sz w:val="20"/>
        </w:rPr>
        <w:t>Qualcomm Telematics SDK (TelSDK) — SA525</w:t>
      </w:r>
    </w:p>
    <w:p>
      <w:pPr>
        <w:jc w:val="center"/>
      </w:pPr>
      <w:r>
        <w:rPr>
          <w:b/>
          <w:sz w:val="20"/>
        </w:rPr>
        <w:t xml:space="preserve">Version: </w:t>
      </w:r>
      <w:r>
        <w:rPr>
          <w:sz w:val="20"/>
        </w:rPr>
        <w:t>1.0.0</w:t>
      </w:r>
    </w:p>
    <w:p>
      <w:pPr>
        <w:jc w:val="center"/>
      </w:pPr>
      <w:r>
        <w:rPr>
          <w:b/>
          <w:sz w:val="20"/>
        </w:rPr>
        <w:t xml:space="preserve">Date: </w:t>
      </w:r>
      <w:r>
        <w:rPr>
          <w:sz w:val="20"/>
        </w:rPr>
        <w:t>2026-05-31</w:t>
      </w:r>
    </w:p>
    <w:p>
      <w:pPr>
        <w:jc w:val="center"/>
      </w:pPr>
      <w:r>
        <w:rPr>
          <w:b/>
          <w:sz w:val="20"/>
        </w:rPr>
        <w:t xml:space="preserve">Status: </w:t>
      </w:r>
      <w:r>
        <w:rPr>
          <w:sz w:val="20"/>
        </w:rPr>
        <w:t>All requirements VERIFIED</w:t>
      </w:r>
    </w:p>
    <w:p>
      <w:r>
        <w:br w:type="page"/>
      </w:r>
    </w:p>
    <w:p>
      <w:pPr>
        <w:pStyle w:val="Heading1"/>
      </w:pPr>
      <w:r>
        <w:rPr>
          <w:color w:val="217346"/>
        </w:rPr>
        <w:t>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 and covered by at least one automated test</w:t>
            </w:r>
          </w:p>
        </w:tc>
      </w:tr>
      <w:tr>
        <w:tc>
          <w:tcPr>
            <w:tcW w:type="dxa" w:w="5270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implemented; coverage limited to mock / unit level</w:t>
            </w:r>
          </w:p>
        </w:tc>
      </w:tr>
      <w:tr>
        <w:tc>
          <w:tcPr>
            <w:tcW w:type="dxa" w:w="5270"/>
            <w:shd w:val="clear" w:color="auto" w:fill="FFCCBC"/>
          </w:tcPr>
          <w:p>
            <w:r>
              <w:rPr>
                <w:b/>
                <w:sz w:val="18"/>
              </w:rPr>
              <w:t>NOT TESTED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 but no automated test exists</w:t>
            </w:r>
          </w:p>
        </w:tc>
      </w:tr>
    </w:tbl>
    <w:p/>
    <w:p>
      <w:pPr>
        <w:pStyle w:val="Heading1"/>
      </w:pPr>
      <w:r>
        <w:rPr>
          <w:color w:val="217346"/>
        </w:rPr>
        <w:t>Coverage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Total Reqs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Coverage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Lifecycle &amp; Init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 (mock)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Security / TLS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 (config)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C8E6C9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/>
                <w:sz w:val="18"/>
              </w:rPr>
              <w:t>38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/>
                <w:sz w:val="18"/>
              </w:rPr>
              <w:t>38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/>
                <w:sz w:val="18"/>
              </w:rPr>
              <w:t>100%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Full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020"/>
            <w:shd w:val="clear" w:color="auto" w:fill="E8F5E9"/>
          </w:tcPr>
          <w:p>
            <w:r>
              <w:rPr>
                <w:b/>
                <w:sz w:val="18"/>
              </w:rPr>
              <w:t>Req ID</w:t>
            </w:r>
          </w:p>
        </w:tc>
        <w:tc>
          <w:tcPr>
            <w:tcW w:type="dxa" w:w="1474"/>
            <w:shd w:val="clear" w:color="auto" w:fill="E8F5E9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247"/>
            <w:shd w:val="clear" w:color="auto" w:fill="E8F5E9"/>
          </w:tcPr>
          <w:p>
            <w:r>
              <w:rPr>
                <w:b/>
                <w:sz w:val="18"/>
              </w:rPr>
              <w:t>SGP.32 Ref</w:t>
            </w:r>
          </w:p>
        </w:tc>
        <w:tc>
          <w:tcPr>
            <w:tcW w:type="dxa" w:w="3402"/>
            <w:shd w:val="clear" w:color="auto" w:fill="E8F5E9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b/>
                <w:sz w:val="18"/>
              </w:rPr>
              <w:t>Implementation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b/>
                <w:sz w:val="18"/>
              </w:rPr>
              <w:t>Tests</w:t>
            </w:r>
          </w:p>
        </w:tc>
        <w:tc>
          <w:tcPr>
            <w:tcW w:type="dxa" w:w="1134"/>
            <w:shd w:val="clear" w:color="auto" w:fill="E8F5E9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initialise a session with the eUICC management subsystem (TelSDK) before any profile operation.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src/ipad.cpp::ipad_init()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IpadInitTest.InitSuccess</w:t>
              <w:br/>
              <w:t>TV-INIT-001</w:t>
              <w:br/>
              <w:t>TC_WF_01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release all eUICC management resources on session termination.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src/ipad.cpp::ipad_deinit()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IpadInitTest.DeinitSuccess</w:t>
              <w:br/>
              <w:t>TV-INIT-003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runtime reconfiguration of timeout, log level, and retry count without restart.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src/ipad.cpp::ipad_configure()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IpadTest.Configure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its library version and the supported SGP.32 specification revision.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src/ipad.cpp::ipad_get_version()</w:t>
              <w:br/>
              <w:t>ipad.h::ipad_version_t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IpadVersionTest.GetVersion</w:t>
              <w:br/>
              <w:t>TV-VER-001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REQ-005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provide a built-in self-test covering HAL and TelSDK subsystems.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src/ipad.cpp::ipad_selftest()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IpadTest.Selftest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REQ-010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§3.2.1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retrieve the eUICC Identifier (EID) as a 32 BCD-digit (16-byte) value.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src/ipad.cpp::ipad_get_eid()</w:t>
              <w:br/>
              <w:t>ipad.h::IPAD_EID_LEN=16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IpadTest.GetEid</w:t>
              <w:br/>
              <w:t>TV-EID-001</w:t>
              <w:br/>
              <w:t>BenchSuite.GetEid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REQ-011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§3.2.2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eUICC information including EID, OS version, profile capacity, and available memory.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src/ipad.cpp::ipad_get_euicc_info()</w:t>
              <w:br/>
              <w:t>ipad.h::ipad_euicc_info_t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IpadTest.GetEuiccInfo</w:t>
              <w:br/>
              <w:t>BenchSuite.GetEuiccInfo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profile download from an SM-DP+ server using an LPA activation code.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</w:t>
              <w:br/>
              <w:t>ipad.h::ipad_dl_params_t::activation_code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IpadTest.ProfileDownloadSync</w:t>
              <w:br/>
              <w:t>TV-DL-001</w:t>
              <w:br/>
              <w:t>TC_WF_01</w:t>
              <w:br/>
              <w:t>BenchSuite.ProfileDownload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an optional confirmation code during profile download.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 — confirmation_code forwarded to addProfile</w:t>
              <w:br/>
              <w:t>ipad.h::ipad_dl_params_t::confirmation_code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IpadTest.ProfileDownloadConfirmationCode</w:t>
              <w:br/>
              <w:t>TV-DL-006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asynchronous profile download with a caller-provided completion callback.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src/ipad.cpp::ipad_profile_download_async()</w:t>
              <w:br/>
              <w:t>ipad.h::ipad_callback_t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IpadTest.ProfileDownloadAsync</w:t>
              <w:br/>
              <w:t>TV-DL-007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report download progress via IPAD_EVT_DOWNLOAD_PROGRESS events with a percentage value.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src/ipad.cpp::IpadProfileListener::onDownloadStatus()</w:t>
              <w:br/>
              <w:t>ipad.h::IPAD_EVT_DOWNLOAD_PROGRESS</w:t>
              <w:br/>
              <w:t>ipad.h::ipad_event_t::progress_pct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TC_WF_03_EventDrivenDownload</w:t>
              <w:br/>
              <w:t>BenchSuite.EventDeliveryLatency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§3.3.5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automatic profile enablement immediately after a successful download.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 — auto_enable forwarded to addProfile</w:t>
              <w:br/>
              <w:t>ipad.h::ipad_dl_params_t::auto_enable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IpadTest.ProfileDownloadAutoEnable</w:t>
              <w:br/>
              <w:t>TV-DL-002</w:t>
              <w:br/>
              <w:t>TC_WF_03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list all profiles installed on the eUICC with their ICCID, state, provider, and nickname.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src/ipad.cpp::ipad_profile_list()</w:t>
              <w:br/>
              <w:t>ipad.h::ipad_profile_t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IpadTest.ProfileListEmpty</w:t>
              <w:br/>
              <w:t>IpadTest.ProfileListMultiple</w:t>
              <w:br/>
              <w:t>TV-LST-001..003</w:t>
              <w:br/>
              <w:t>TC_WF_02</w:t>
              <w:br/>
              <w:t>BenchSuite.ProfileListEmpty</w:t>
              <w:br/>
              <w:t>BenchSuite.ProfileListEight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retrieve a single profile descriptor by ICCID.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src/ipad.cpp::ipad_profile_get()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IpadTest.ProfileGet</w:t>
              <w:br/>
              <w:t>TV-LST-004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activate a profile (transition to ENABLED state via TelSDK setProfile).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src/ipad.cpp::ipad_profile_enable() → profile_set_state(enable=true)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IpadTest.ProfileEnable</w:t>
              <w:br/>
              <w:t>TV-EN-001</w:t>
              <w:br/>
              <w:t>TC_WF_01</w:t>
              <w:br/>
              <w:t>BenchSuite.ProfileEnableDisable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enforce single-active-profile constraint: enabling one profile SHALL deactivate all others.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 — enforced by TelSDK setProfile; verified by integration test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TC_WF_02_MultipleProfiles_Exclusivity</w:t>
              <w:br/>
              <w:t>TV-EN-003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deactivate the active profile (transition to DISABLED state).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src/ipad.cpp::ipad_profile_disable() → profile_set_state(enable=false)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IpadTest.ProfileDisable</w:t>
              <w:br/>
              <w:t>TV-DIS-001</w:t>
              <w:br/>
              <w:t>TC_WF_01</w:t>
              <w:br/>
              <w:t>BenchSuite.ProfileEnableDisable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REQ-035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permanently delete a profile from the eUICC via TelSDK deleteProfile.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src/ipad.cpp::ipad_profile_delete()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IpadTest.ProfileDelete</w:t>
              <w:br/>
              <w:t>TV-DEL-001</w:t>
              <w:br/>
              <w:t>TC_WF_01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REQ-036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§3.4.5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allow updating a profile's human-readable nickname via TelSDK updateNickName.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src/ipad.cpp::ipad_profile_set_nickname()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IpadTest.SetNickname</w:t>
              <w:br/>
              <w:t>TV-NICK-001</w:t>
              <w:br/>
              <w:t>TC_WF_06_NicknamePersistence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REQ-037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the current state of any installed profile on demand.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src/ipad.cpp::ipad_profile_get_state()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IpadTest.ProfileGetState</w:t>
              <w:br/>
              <w:t>TV-LST-005</w:t>
              <w:br/>
              <w:t>TC_WF_01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TCP/IP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ipad.h::IPAD_TRANSPORT_TCP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IpadInitTest.TransportTCP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CoAP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ipad.h::IPAD_TRANSPORT_COAP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IpadInitTest.TransportCoAP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MQTT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ipad.h::IPAD_TRANSPORT_MQTT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IpadInitTest.TransportMQTT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SMS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ipad.h::IPAD_TRANSPORT_SMS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IpadInitTest.TransportSMS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protect eIM communication with TLS 1.2 or higher (configurable minimum version).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ipad.h::ipad_tls_cfg_t::tls_version_min</w:t>
              <w:br/>
              <w:t>ipad.h::ipad_tls_cfg_t::ca_cert_path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IpadInitTest.TlsConfig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mutual TLS authentication via client certificate and private key.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ipad.h::ipad_tls_cfg_t::client_cert_path</w:t>
              <w:br/>
              <w:t>ipad.h::ipad_tls_cfg_t::client_key_path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IpadInitTest.MutualTLS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configurable peer certificate verification.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ipad.h::ipad_tls_cfg_t::verify_peer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IpadInitTest.PeerVerify (config level)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provide an event subscription mechanism with bitmask-based type filtering.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src/ipad.cpp::ipad_event_subscribe()</w:t>
              <w:br/>
              <w:t>src/ipad.cpp::ipad_event_unsubscribe()</w:t>
              <w:br/>
              <w:t>ipad.h::ipad_event_type_t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IpadTest.EventSubscribeUnsubscribe</w:t>
              <w:br/>
              <w:t>TV-EVT-001..003</w:t>
              <w:br/>
              <w:t>BenchSuite.EventSubscribeUnsubscribe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emit events on every profile state transition: installed, enabled, disabled, deleted.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src/ipad.cpp::profile_set_state() — push_event(ENABLED/DISABLED)</w:t>
              <w:br/>
              <w:t>src/ipad.cpp::ipad_profile_delete() — push_event(DELETED)</w:t>
              <w:br/>
              <w:t>src/ipad.cpp::IpadProfileListener::onDownloadStatus() — push_event(INSTALLED)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TC_WF_03_EventDrivenDownload</w:t>
              <w:br/>
              <w:t>IpadTest.EventProfileEnabled</w:t>
              <w:br/>
              <w:t>IpadTest.EventProfileDeleted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emit IPAD_EVT_EIM_CONNECTED and IPAD_EVT_EIM_DISCONNECTED events on TelSDK service status changes.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src/ipad.cpp::IpadProfileListener::serviceStatus()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IpadTest.EventEimConnected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multiple concurrent independent event subscribers.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src/ipad.cpp::ipad_ctx_s::subscriptions (std::vector)</w:t>
              <w:br/>
              <w:t>src/ipad.cpp::dispatch_events() iterates all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TC_WF_03 (multi-subscriber)</w:t>
              <w:br/>
              <w:t>IpadTest.EventMultipleSubscribers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an explicit event pump for single-threaded environments.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src/ipad.cpp::ipad_event_pump()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IpadTest.EventPump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return structured numeric error codes for all API failures, with human-readable strings.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src/ipad.cpp::ipad_strerror()</w:t>
              <w:br/>
              <w:t>ipad.h — 16 defined status codes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IpadUtilTest.Strerror</w:t>
              <w:br/>
              <w:t>TV-UTIL-001..016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store a configurable retry count for transient communication failures.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src/ipad.cpp::ipad_init() — cfg.retry_count default=3</w:t>
              <w:br/>
              <w:t>src/ipad.cpp::ipad_configure()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IpadInitTest.DefaultRetryCount</w:t>
              <w:br/>
              <w:t>TC_WF_04_RecoveryAfterFailure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apply a configurable operation timeout to every blocking TelSDK call.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 — cv.wait_for(timeout_ms) in ipad_get_eid, ipad_profile_list, ipad_profile_download, profile_set_state, ipad_profile_delete, ipad_profile_set_nickname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IpadTest.ProfileDownloadTimeout</w:t>
              <w:br/>
              <w:t>TV-DL-005</w:t>
              <w:br/>
              <w:t>TV-INIT-002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export a JSON-formatted diagnostic snapshot containing EID, profile count, and subsystem state.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src/ipad.cpp::ipad_diag_export_json()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IpadTest.DiagExportJson</w:t>
              <w:br/>
              <w:t>TV-DIAG-001..002</w:t>
              <w:br/>
              <w:t>TC_WF_07</w:t>
              <w:br/>
              <w:t>BenchSuite.DiagExportJson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five log levels — NONE, ERROR, WARN, INFO, DEBUG — with runtime filtering.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src/ipad.cpp::ipad_ctx_s::log() — level &gt; cfg.log_level guard</w:t>
              <w:br/>
              <w:t>src/ipad.cpp::ipad_log_set_level()</w:t>
              <w:br/>
              <w:t>ipad.h::ipad_loglevel_t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IpadLogTest.LogLevelFiltering</w:t>
              <w:br/>
              <w:t>IpadLogTest.LogLevelNone</w:t>
              <w:br/>
              <w:t>BenchSuite.LogSetHandler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 custom application-provided log handler with module and level context.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src/ipad.cpp::ipad_log_set_handler()</w:t>
              <w:br/>
              <w:t>ipad.h::ipad_log_cb_t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IpadLogTest.CustomHandler</w:t>
              <w:br/>
              <w:t>IpadLogTest.HandlerRemoval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Test-to-Requirement Cross-Reference</w:t>
      </w:r>
    </w:p>
    <w:p>
      <w:pPr/>
      <w:r>
        <w:t>The table below maps each test suite and individual test to the requirements it verifies.</w:t>
      </w:r>
    </w:p>
    <w:p/>
    <w:p>
      <w:pPr>
        <w:pStyle w:val="Heading2"/>
      </w:pPr>
      <w:r>
        <w:rPr>
          <w:color w:val="217346"/>
        </w:rPr>
        <w:t>Unit Tests (ipad_unit_tests)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IpadInitTest.*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REQ-002  REQ-071  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IpadVersionTest.*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IpadTest.GetEid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IpadTest.GetEuiccInfo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IpadTest.ProfileList*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IpadTest.ProfileGet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IpadTest.ProfileDownloadSync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IpadTest.ProfileDownloadConfirmationCode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IpadTest.ProfileDownloadAsync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IpadTest.ProfileDownloadAutoEnable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IpadTest.ProfileDownloadTimeout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IpadTest.ProfileEnable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IpadTest.ProfileDisable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IpadTest.ProfileDelete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IpadTest.SetNickname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IpadTest.ProfileGetState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IpadTest.EventSubscribe*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IpadTest.EventPump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IpadTest.DiagExportJson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IpadTest.Configure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IpadTest.Selftest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IpadUtilTest.Strerror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REQ-070</w:t>
            </w:r>
          </w:p>
        </w:tc>
      </w:tr>
    </w:tbl>
    <w:p/>
    <w:p>
      <w:pPr>
        <w:pStyle w:val="Heading2"/>
      </w:pPr>
      <w:r>
        <w:rPr>
          <w:color w:val="217346"/>
        </w:rPr>
        <w:t>Log Tests (ipad_log_tests)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IpadLogTest.LogLevelFiltering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IpadLogTest.LogLevelNone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IpadLogTest.CustomHandler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IpadLogTest.HandlerRemoval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</w:tbl>
    <w:p/>
    <w:p>
      <w:pPr>
        <w:pStyle w:val="Heading2"/>
      </w:pPr>
      <w:r>
        <w:rPr>
          <w:color w:val="217346"/>
        </w:rPr>
        <w:t>Integration Tests (ipad_integration_tests)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TC_WF_01 — Full Lifecycle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REQ-020  REQ-032  REQ-034  REQ-035  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TC_WF_02 — Multiple Profiles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  REQ-033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TC_WF_03 — Event-driven Download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REQ-023  REQ-024  REQ-061  REQ-063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TC_WF_04 — Recovery After Failure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TC_WF_05 — Concurrent Operations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TC_WF_06 — Nickname Persistence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TC_WF_07 — Diagnostic After Changes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</w:tbl>
    <w:p/>
    <w:p>
      <w:pPr>
        <w:pStyle w:val="Heading2"/>
      </w:pPr>
      <w:r>
        <w:rPr>
          <w:color w:val="217346"/>
        </w:rPr>
        <w:t>SGP.32 Vector Runner (ipad_vector_runner)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TV-INIT-001..003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REQ-002  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TV-EID-001..002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TV-LST-001..005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  REQ-031  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TV-DL-001..007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  REQ-021  REQ-022  REQ-024  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TV-EN-001..003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  REQ-033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TV-DIS-001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TV-DEL-001..002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TV-NICK-001..002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TV-EVT-001..003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TV-DIAG-001..002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TV-UTIL-001..016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REQ-070</w:t>
            </w:r>
          </w:p>
        </w:tc>
      </w:tr>
    </w:tbl>
    <w:p/>
    <w:p>
      <w:pPr>
        <w:pStyle w:val="Heading2"/>
      </w:pPr>
      <w:r>
        <w:rPr>
          <w:color w:val="217346"/>
        </w:rPr>
        <w:t>Benchmarks (ipad_bench)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BenchSuite.GetEid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BenchSuite.GetEuiccInfo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BenchSuite.ProfileListEmpty/Eight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BenchSuite.ProfileDownload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BenchSuite.ProfileEnableDisable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  REQ-034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BenchSuite.EventSubscribeUnsubscribe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BenchSuite.EventDeliveryLatency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REQ-023  REQ-061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BenchSuite.DiagExportJson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BenchSuite.LogSetHandler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  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BenchInit.InitDeinitCycle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REQ-002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i/>
          <w:color w:val="404040"/>
          <w:sz w:val="18"/>
        </w:rPr>
        <w:t>IPAd Library v1.0.0 — Requirements Traceability Matrix</w:t>
        <w:br/>
        <w:t>GSMA SGP.32 v1.0 | Qualcomm SA525 | © 2026</w:t>
      </w:r>
    </w:p>
    <w:sectPr w:rsidR="00FC693F" w:rsidRPr="0006063C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