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Notoserif" w:hAnsi="Notoserif"/>
          <w:sz w:val="40"/>
          <w:szCs w:val="40"/>
        </w:rPr>
      </w:pPr>
      <w:r>
        <w:rPr>
          <w:rFonts w:ascii="Notoserif" w:hAnsi="Notoserif"/>
          <w:sz w:val="40"/>
          <w:szCs w:val="40"/>
        </w:rPr>
        <w:t>ProtonVPN Arch Linux w/GNOME Installation Guide</w:t>
      </w:r>
    </w:p>
    <w:p>
      <w:pPr>
        <w:pStyle w:val="Normal"/>
        <w:bidi w:val="0"/>
        <w:jc w:val="center"/>
        <w:rPr>
          <w:rFonts w:ascii="Notoserif" w:hAnsi="Notoserif"/>
          <w:sz w:val="40"/>
          <w:szCs w:val="40"/>
        </w:rPr>
      </w:pPr>
      <w:r>
        <w:rPr>
          <w:rFonts w:ascii="Notoserif" w:hAnsi="Notoserif"/>
          <w:sz w:val="40"/>
          <w:szCs w:val="40"/>
        </w:rPr>
      </w:r>
    </w:p>
    <w:p>
      <w:pPr>
        <w:pStyle w:val="Normal"/>
        <w:bidi w:val="0"/>
        <w:jc w:val="start"/>
        <w:rPr>
          <w:rFonts w:ascii="Notoserif" w:hAnsi="Notoserif"/>
          <w:sz w:val="22"/>
          <w:szCs w:val="22"/>
        </w:rPr>
      </w:pPr>
      <w:r>
        <w:rPr>
          <w:rFonts w:ascii="Notoserif" w:hAnsi="Notoserif"/>
          <w:sz w:val="22"/>
          <w:szCs w:val="22"/>
        </w:rPr>
        <w:t>The ProtonVPN app does not work well on Arch. This guide was made for people using the GNOME desktop environment, but it may work with other desktop environments, if you’re using network manager for your networking. To use ProtonVPN on Arch Linux effectively, you should follow the instructions in this setup guide.</w:t>
      </w:r>
    </w:p>
    <w:p>
      <w:pPr>
        <w:pStyle w:val="Normal"/>
        <w:bidi w:val="0"/>
        <w:jc w:val="start"/>
        <w:rPr>
          <w:sz w:val="22"/>
          <w:szCs w:val="22"/>
        </w:rPr>
      </w:pPr>
      <w:r>
        <w:rPr>
          <w:sz w:val="22"/>
          <w:szCs w:val="22"/>
        </w:rPr>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Noto Serif" w:hAnsi="Noto Serif"/>
                <w:b/>
                <w:bCs/>
                <w:i w:val="false"/>
                <w:i w:val="false"/>
                <w:iCs w:val="false"/>
                <w:strike w:val="false"/>
                <w:dstrike w:val="false"/>
                <w:outline w:val="false"/>
                <w:shadow w:val="false"/>
                <w:color w:val="000000"/>
                <w:sz w:val="24"/>
                <w:szCs w:val="24"/>
                <w:u w:val="none"/>
              </w:rPr>
            </w:pPr>
            <w:r>
              <w:rPr>
                <w:rFonts w:ascii="Noto Serif" w:hAnsi="Noto Serif"/>
                <w:b/>
                <w:bCs/>
                <w:i w:val="false"/>
                <w:iCs w:val="false"/>
                <w:strike w:val="false"/>
                <w:dstrike w:val="false"/>
                <w:outline w:val="false"/>
                <w:shadow w:val="false"/>
                <w:color w:val="000000"/>
                <w:sz w:val="24"/>
                <w:szCs w:val="24"/>
                <w:u w:val="none"/>
              </w:rPr>
              <w:t>Initial Steps</w:t>
            </w:r>
          </w:p>
        </w:tc>
      </w:tr>
      <w:tr>
        <w:trPr/>
        <w:tc>
          <w:tcPr>
            <w:tcW w:w="9972" w:type="dxa"/>
            <w:tcBorders>
              <w:start w:val="single" w:sz="4" w:space="0" w:color="000000"/>
              <w:bottom w:val="single" w:sz="4" w:space="0" w:color="000000"/>
              <w:end w:val="single" w:sz="4" w:space="0" w:color="000000"/>
            </w:tcBorders>
          </w:tcPr>
          <w:p>
            <w:pPr>
              <w:pStyle w:val="Normal"/>
              <w:numPr>
                <w:ilvl w:val="0"/>
                <w:numId w:val="2"/>
              </w:numPr>
              <w:bidi w:val="0"/>
              <w:jc w:val="start"/>
              <w:rPr>
                <w:rFonts w:ascii="Noto Serif" w:hAnsi="Noto Serif"/>
                <w:b w:val="false"/>
                <w:bCs w:val="false"/>
                <w:i w:val="false"/>
                <w:i w:val="false"/>
                <w:iCs w:val="false"/>
                <w:strike w:val="false"/>
                <w:dstrike w:val="false"/>
                <w:outline w:val="false"/>
                <w:shadow w:val="false"/>
                <w:color w:val="000000"/>
                <w:sz w:val="24"/>
                <w:szCs w:val="24"/>
                <w:u w:val="none"/>
              </w:rPr>
            </w:pPr>
            <w:r>
              <w:rPr>
                <w:rFonts w:ascii="Noto Serif" w:hAnsi="Noto Serif"/>
                <w:b w:val="false"/>
                <w:bCs w:val="false"/>
                <w:i w:val="false"/>
                <w:iCs w:val="false"/>
                <w:strike w:val="false"/>
                <w:dstrike w:val="false"/>
                <w:outline w:val="false"/>
                <w:shadow w:val="false"/>
                <w:color w:val="000000"/>
                <w:sz w:val="22"/>
                <w:szCs w:val="22"/>
                <w:u w:val="none"/>
              </w:rPr>
              <w:t xml:space="preserve">Navigate to: </w:t>
            </w:r>
            <w:hyperlink r:id="rId2">
              <w:r>
                <w:rPr>
                  <w:rStyle w:val="Hyperlink"/>
                  <w:rFonts w:ascii="Noto Serif" w:hAnsi="Noto Serif"/>
                  <w:b w:val="false"/>
                  <w:bCs w:val="false"/>
                  <w:i w:val="false"/>
                  <w:iCs w:val="false"/>
                  <w:strike w:val="false"/>
                  <w:dstrike w:val="false"/>
                  <w:outline w:val="false"/>
                  <w:shadow w:val="false"/>
                  <w:color w:val="000000"/>
                  <w:sz w:val="22"/>
                  <w:szCs w:val="22"/>
                  <w:u w:val="none"/>
                </w:rPr>
                <w:t>https://www.protonvpn.com/</w:t>
              </w:r>
            </w:hyperlink>
          </w:p>
        </w:tc>
      </w:tr>
      <w:tr>
        <w:trPr/>
        <w:tc>
          <w:tcPr>
            <w:tcW w:w="9972" w:type="dxa"/>
            <w:tcBorders>
              <w:start w:val="single" w:sz="4" w:space="0" w:color="000000"/>
              <w:bottom w:val="single" w:sz="4" w:space="0" w:color="000000"/>
              <w:end w:val="single" w:sz="4" w:space="0" w:color="000000"/>
            </w:tcBorders>
          </w:tcPr>
          <w:p>
            <w:pPr>
              <w:pStyle w:val="Normal"/>
              <w:numPr>
                <w:ilvl w:val="0"/>
                <w:numId w:val="2"/>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Click sign in.</w:t>
            </w:r>
          </w:p>
        </w:tc>
      </w:tr>
      <w:tr>
        <w:trPr/>
        <w:tc>
          <w:tcPr>
            <w:tcW w:w="9972" w:type="dxa"/>
            <w:tcBorders>
              <w:start w:val="single" w:sz="4" w:space="0" w:color="000000"/>
              <w:bottom w:val="single" w:sz="4" w:space="0" w:color="000000"/>
              <w:end w:val="single" w:sz="4" w:space="0" w:color="000000"/>
            </w:tcBorders>
          </w:tcPr>
          <w:p>
            <w:pPr>
              <w:pStyle w:val="Normal"/>
              <w:numPr>
                <w:ilvl w:val="0"/>
                <w:numId w:val="2"/>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Create an account or log in if you have one.</w:t>
            </w:r>
          </w:p>
        </w:tc>
      </w:tr>
      <w:tr>
        <w:trPr/>
        <w:tc>
          <w:tcPr>
            <w:tcW w:w="9972" w:type="dxa"/>
            <w:tcBorders>
              <w:start w:val="single" w:sz="4" w:space="0" w:color="000000"/>
              <w:bottom w:val="single" w:sz="4" w:space="0" w:color="000000"/>
              <w:end w:val="single" w:sz="4" w:space="0" w:color="000000"/>
            </w:tcBorders>
          </w:tcPr>
          <w:p>
            <w:pPr>
              <w:pStyle w:val="Normal"/>
              <w:numPr>
                <w:ilvl w:val="0"/>
                <w:numId w:val="2"/>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Click the downloads button (on the left-pane).</w:t>
            </w:r>
          </w:p>
        </w:tc>
      </w:tr>
      <w:tr>
        <w:trPr/>
        <w:tc>
          <w:tcPr>
            <w:tcW w:w="9972" w:type="dxa"/>
            <w:tcBorders>
              <w:start w:val="single" w:sz="4" w:space="0" w:color="000000"/>
              <w:bottom w:val="single" w:sz="4" w:space="0" w:color="000000"/>
              <w:end w:val="single" w:sz="4" w:space="0" w:color="000000"/>
            </w:tcBorders>
          </w:tcPr>
          <w:p>
            <w:pPr>
              <w:pStyle w:val="Normal"/>
              <w:bidi w:val="0"/>
              <w:jc w:val="center"/>
              <w:rPr>
                <w:rFonts w:ascii="Noto Serif" w:hAnsi="Noto Serif"/>
                <w:b/>
                <w:bCs/>
                <w:i w:val="false"/>
                <w:i w:val="false"/>
                <w:iCs w:val="false"/>
                <w:strike w:val="false"/>
                <w:dstrike w:val="false"/>
                <w:outline w:val="false"/>
                <w:shadow w:val="false"/>
                <w:color w:val="000000"/>
                <w:sz w:val="24"/>
                <w:szCs w:val="24"/>
                <w:u w:val="none"/>
              </w:rPr>
            </w:pPr>
            <w:r>
              <w:rPr>
                <w:rFonts w:ascii="Noto Serif" w:hAnsi="Noto Serif"/>
                <w:b/>
                <w:bCs/>
                <w:i w:val="false"/>
                <w:iCs w:val="false"/>
                <w:strike w:val="false"/>
                <w:dstrike w:val="false"/>
                <w:outline w:val="false"/>
                <w:shadow w:val="false"/>
                <w:color w:val="000000"/>
                <w:sz w:val="24"/>
                <w:szCs w:val="24"/>
                <w:u w:val="none"/>
              </w:rPr>
              <w:t>With OpenVPN</w:t>
            </w:r>
          </w:p>
        </w:tc>
      </w:tr>
      <w:tr>
        <w:trPr/>
        <w:tc>
          <w:tcPr>
            <w:tcW w:w="9972" w:type="dxa"/>
            <w:tcBorders>
              <w:start w:val="single" w:sz="4" w:space="0" w:color="000000"/>
              <w:bottom w:val="single" w:sz="4" w:space="0" w:color="000000"/>
              <w:end w:val="single" w:sz="4" w:space="0" w:color="000000"/>
            </w:tcBorders>
          </w:tcPr>
          <w:p>
            <w:pPr>
              <w:pStyle w:val="Normal"/>
              <w:numPr>
                <w:ilvl w:val="0"/>
                <w:numId w:val="3"/>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 xml:space="preserve">Scroll down to </w:t>
            </w:r>
            <w:r>
              <w:rPr>
                <w:rFonts w:ascii="Noto Serif" w:hAnsi="Noto Serif"/>
                <w:b w:val="false"/>
                <w:bCs w:val="false"/>
                <w:i w:val="false"/>
                <w:iCs w:val="false"/>
                <w:strike w:val="false"/>
                <w:dstrike w:val="false"/>
                <w:outline w:val="false"/>
                <w:shadow w:val="false"/>
                <w:color w:val="000000"/>
                <w:sz w:val="22"/>
                <w:szCs w:val="22"/>
                <w:u w:val="none"/>
              </w:rPr>
              <w:t>OpenVPN</w:t>
            </w:r>
            <w:r>
              <w:rPr>
                <w:rFonts w:ascii="Noto Serif" w:hAnsi="Noto Serif"/>
                <w:b w:val="false"/>
                <w:bCs w:val="false"/>
                <w:i w:val="false"/>
                <w:iCs w:val="false"/>
                <w:strike w:val="false"/>
                <w:dstrike w:val="false"/>
                <w:outline w:val="false"/>
                <w:shadow w:val="false"/>
                <w:color w:val="000000"/>
                <w:sz w:val="22"/>
                <w:szCs w:val="22"/>
                <w:u w:val="none"/>
              </w:rPr>
              <w:t xml:space="preserve"> configuration.</w:t>
            </w:r>
          </w:p>
        </w:tc>
      </w:tr>
      <w:tr>
        <w:trPr/>
        <w:tc>
          <w:tcPr>
            <w:tcW w:w="9972" w:type="dxa"/>
            <w:tcBorders>
              <w:start w:val="single" w:sz="4" w:space="0" w:color="000000"/>
              <w:bottom w:val="single" w:sz="4" w:space="0" w:color="000000"/>
              <w:end w:val="single" w:sz="4" w:space="0" w:color="000000"/>
            </w:tcBorders>
          </w:tcPr>
          <w:p>
            <w:pPr>
              <w:pStyle w:val="Normal"/>
              <w:numPr>
                <w:ilvl w:val="0"/>
                <w:numId w:val="3"/>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S</w:t>
            </w:r>
            <w:r>
              <w:rPr>
                <w:rFonts w:ascii="Noto Serif" w:hAnsi="Noto Serif"/>
                <w:b w:val="false"/>
                <w:bCs w:val="false"/>
                <w:i w:val="false"/>
                <w:iCs w:val="false"/>
                <w:strike w:val="false"/>
                <w:dstrike w:val="false"/>
                <w:outline w:val="false"/>
                <w:shadow w:val="false"/>
                <w:color w:val="000000"/>
                <w:sz w:val="22"/>
                <w:szCs w:val="22"/>
                <w:u w:val="none"/>
              </w:rPr>
              <w:t>elect “GNU/Linux’.</w:t>
            </w:r>
          </w:p>
        </w:tc>
      </w:tr>
      <w:tr>
        <w:trPr/>
        <w:tc>
          <w:tcPr>
            <w:tcW w:w="9972" w:type="dxa"/>
            <w:tcBorders>
              <w:start w:val="single" w:sz="4" w:space="0" w:color="000000"/>
              <w:bottom w:val="single" w:sz="4" w:space="0" w:color="000000"/>
              <w:end w:val="single" w:sz="4" w:space="0" w:color="000000"/>
            </w:tcBorders>
          </w:tcPr>
          <w:p>
            <w:pPr>
              <w:pStyle w:val="Normal"/>
              <w:numPr>
                <w:ilvl w:val="0"/>
                <w:numId w:val="3"/>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Select “TCP”.</w:t>
            </w:r>
          </w:p>
        </w:tc>
      </w:tr>
      <w:tr>
        <w:trPr/>
        <w:tc>
          <w:tcPr>
            <w:tcW w:w="9972" w:type="dxa"/>
            <w:tcBorders>
              <w:start w:val="single" w:sz="4" w:space="0" w:color="000000"/>
              <w:bottom w:val="single" w:sz="4" w:space="0" w:color="000000"/>
              <w:end w:val="single" w:sz="4" w:space="0" w:color="000000"/>
            </w:tcBorders>
          </w:tcPr>
          <w:p>
            <w:pPr>
              <w:pStyle w:val="Normal"/>
              <w:numPr>
                <w:ilvl w:val="0"/>
                <w:numId w:val="3"/>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Select “Standard server configs”.</w:t>
            </w:r>
          </w:p>
        </w:tc>
      </w:tr>
      <w:tr>
        <w:trPr/>
        <w:tc>
          <w:tcPr>
            <w:tcW w:w="9972" w:type="dxa"/>
            <w:tcBorders>
              <w:start w:val="single" w:sz="4" w:space="0" w:color="000000"/>
              <w:bottom w:val="single" w:sz="4" w:space="0" w:color="000000"/>
              <w:end w:val="single" w:sz="4" w:space="0" w:color="000000"/>
            </w:tcBorders>
          </w:tcPr>
          <w:p>
            <w:pPr>
              <w:pStyle w:val="Normal"/>
              <w:numPr>
                <w:ilvl w:val="0"/>
                <w:numId w:val="3"/>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Click on a free country option and click the download button, beside the server (select one with a low percentage of traffic, under the status column).</w:t>
            </w:r>
          </w:p>
        </w:tc>
      </w:tr>
      <w:tr>
        <w:trPr/>
        <w:tc>
          <w:tcPr>
            <w:tcW w:w="9972" w:type="dxa"/>
            <w:tcBorders>
              <w:start w:val="single" w:sz="4" w:space="0" w:color="000000"/>
              <w:bottom w:val="single" w:sz="4" w:space="0" w:color="000000"/>
              <w:end w:val="single" w:sz="4" w:space="0" w:color="000000"/>
            </w:tcBorders>
          </w:tcPr>
          <w:p>
            <w:pPr>
              <w:pStyle w:val="Normal"/>
              <w:bidi w:val="0"/>
              <w:jc w:val="center"/>
              <w:rPr>
                <w:rFonts w:ascii="Noto Serif" w:hAnsi="Noto Serif"/>
                <w:b/>
                <w:bCs/>
                <w:i w:val="false"/>
                <w:i w:val="false"/>
                <w:iCs w:val="false"/>
                <w:strike w:val="false"/>
                <w:dstrike w:val="false"/>
                <w:outline w:val="false"/>
                <w:shadow w:val="false"/>
                <w:color w:val="000000"/>
                <w:sz w:val="24"/>
                <w:szCs w:val="24"/>
                <w:u w:val="none"/>
              </w:rPr>
            </w:pPr>
            <w:r>
              <w:rPr>
                <w:rFonts w:ascii="Noto Serif" w:hAnsi="Noto Serif"/>
                <w:b/>
                <w:bCs/>
                <w:i w:val="false"/>
                <w:iCs w:val="false"/>
                <w:strike w:val="false"/>
                <w:dstrike w:val="false"/>
                <w:outline w:val="false"/>
                <w:shadow w:val="false"/>
                <w:color w:val="000000"/>
                <w:sz w:val="24"/>
                <w:szCs w:val="24"/>
                <w:u w:val="none"/>
              </w:rPr>
              <w:t>With WireGuard</w:t>
            </w:r>
          </w:p>
        </w:tc>
      </w:tr>
      <w:tr>
        <w:trPr/>
        <w:tc>
          <w:tcPr>
            <w:tcW w:w="9972" w:type="dxa"/>
            <w:tcBorders>
              <w:start w:val="single" w:sz="4" w:space="0" w:color="000000"/>
              <w:bottom w:val="single" w:sz="4" w:space="0" w:color="000000"/>
              <w:end w:val="single" w:sz="4" w:space="0" w:color="000000"/>
            </w:tcBorders>
          </w:tcPr>
          <w:p>
            <w:pPr>
              <w:pStyle w:val="Normal"/>
              <w:numPr>
                <w:ilvl w:val="0"/>
                <w:numId w:val="1"/>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Scroll down to WireGuard Configuration.</w:t>
            </w:r>
          </w:p>
        </w:tc>
      </w:tr>
      <w:tr>
        <w:trPr/>
        <w:tc>
          <w:tcPr>
            <w:tcW w:w="9972" w:type="dxa"/>
            <w:tcBorders>
              <w:start w:val="single" w:sz="4" w:space="0" w:color="000000"/>
              <w:bottom w:val="single" w:sz="4" w:space="0" w:color="000000"/>
              <w:end w:val="single" w:sz="4" w:space="0" w:color="000000"/>
            </w:tcBorders>
          </w:tcPr>
          <w:p>
            <w:pPr>
              <w:pStyle w:val="Normal"/>
              <w:numPr>
                <w:ilvl w:val="0"/>
                <w:numId w:val="1"/>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Select “GNU/Linux”.</w:t>
            </w:r>
          </w:p>
        </w:tc>
      </w:tr>
      <w:tr>
        <w:trPr/>
        <w:tc>
          <w:tcPr>
            <w:tcW w:w="9972" w:type="dxa"/>
            <w:tcBorders>
              <w:start w:val="single" w:sz="4" w:space="0" w:color="000000"/>
              <w:bottom w:val="single" w:sz="4" w:space="0" w:color="000000"/>
              <w:end w:val="single" w:sz="4" w:space="0" w:color="000000"/>
            </w:tcBorders>
          </w:tcPr>
          <w:p>
            <w:pPr>
              <w:pStyle w:val="Normal"/>
              <w:numPr>
                <w:ilvl w:val="0"/>
                <w:numId w:val="1"/>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Click the “VPN options” drop-down menu, select “Block malware, ads, and trackers”.</w:t>
            </w:r>
          </w:p>
        </w:tc>
      </w:tr>
      <w:tr>
        <w:trPr/>
        <w:tc>
          <w:tcPr>
            <w:tcW w:w="9972" w:type="dxa"/>
            <w:tcBorders>
              <w:start w:val="single" w:sz="4" w:space="0" w:color="000000"/>
              <w:bottom w:val="single" w:sz="4" w:space="0" w:color="000000"/>
              <w:end w:val="single" w:sz="4" w:space="0" w:color="000000"/>
            </w:tcBorders>
          </w:tcPr>
          <w:p>
            <w:pPr>
              <w:pStyle w:val="Normal"/>
              <w:numPr>
                <w:ilvl w:val="0"/>
                <w:numId w:val="1"/>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Do not turn on Moderate NAT, or NAT-PMP, turn VPN Accelerator on.</w:t>
            </w:r>
          </w:p>
        </w:tc>
      </w:tr>
      <w:tr>
        <w:trPr/>
        <w:tc>
          <w:tcPr>
            <w:tcW w:w="9972" w:type="dxa"/>
            <w:tcBorders>
              <w:start w:val="single" w:sz="4" w:space="0" w:color="000000"/>
              <w:bottom w:val="single" w:sz="4" w:space="0" w:color="000000"/>
              <w:end w:val="single" w:sz="4" w:space="0" w:color="000000"/>
            </w:tcBorders>
          </w:tcPr>
          <w:p>
            <w:pPr>
              <w:pStyle w:val="Normal"/>
              <w:numPr>
                <w:ilvl w:val="0"/>
                <w:numId w:val="1"/>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Click standard server configs.</w:t>
            </w:r>
          </w:p>
        </w:tc>
      </w:tr>
      <w:tr>
        <w:trPr/>
        <w:tc>
          <w:tcPr>
            <w:tcW w:w="9972" w:type="dxa"/>
            <w:tcBorders>
              <w:start w:val="single" w:sz="4" w:space="0" w:color="000000"/>
              <w:bottom w:val="single" w:sz="4" w:space="0" w:color="000000"/>
              <w:end w:val="single" w:sz="4" w:space="0" w:color="000000"/>
            </w:tcBorders>
          </w:tcPr>
          <w:p>
            <w:pPr>
              <w:pStyle w:val="Normal"/>
              <w:numPr>
                <w:ilvl w:val="0"/>
                <w:numId w:val="1"/>
              </w:numPr>
              <w:bidi w:val="0"/>
              <w:jc w:val="start"/>
              <w:rPr>
                <w:rFonts w:ascii="Noto Serif" w:hAnsi="Noto Serif"/>
                <w:b w:val="false"/>
                <w:bCs w:val="false"/>
                <w:i w:val="false"/>
                <w:i w:val="false"/>
                <w:iCs w:val="false"/>
                <w:strike w:val="false"/>
                <w:dstrike w:val="false"/>
                <w:outline w:val="false"/>
                <w:shadow w:val="false"/>
                <w:color w:val="000000"/>
                <w:sz w:val="22"/>
                <w:szCs w:val="22"/>
                <w:u w:val="none"/>
              </w:rPr>
            </w:pPr>
            <w:r>
              <w:rPr>
                <w:rFonts w:ascii="Noto Serif" w:hAnsi="Noto Serif"/>
                <w:b w:val="false"/>
                <w:bCs w:val="false"/>
                <w:i w:val="false"/>
                <w:iCs w:val="false"/>
                <w:strike w:val="false"/>
                <w:dstrike w:val="false"/>
                <w:outline w:val="false"/>
                <w:shadow w:val="false"/>
                <w:color w:val="000000"/>
                <w:sz w:val="22"/>
                <w:szCs w:val="22"/>
                <w:u w:val="none"/>
              </w:rPr>
              <w:t>Click on a free country option and click the download button, beside the server (select one with a low percentage of traffic, under the status column).</w:t>
            </w:r>
          </w:p>
        </w:tc>
      </w:tr>
    </w:tbl>
    <w:p>
      <w:pPr>
        <w:pStyle w:val="Normal"/>
        <w:bidi w:val="0"/>
        <w:jc w:val="start"/>
        <w:rPr>
          <w:sz w:val="22"/>
          <w:szCs w:val="22"/>
        </w:rPr>
      </w:pPr>
      <w:r>
        <w:rPr>
          <w:sz w:val="22"/>
          <w:szCs w:val="22"/>
        </w:rPr>
      </w:r>
    </w:p>
    <w:p>
      <w:pPr>
        <w:pStyle w:val="Normal"/>
        <w:bidi w:val="0"/>
        <w:jc w:val="start"/>
        <w:rPr>
          <w:sz w:val="22"/>
          <w:szCs w:val="22"/>
        </w:rPr>
      </w:pPr>
      <w:r>
        <w:rPr>
          <w:sz w:val="22"/>
          <w:szCs w:val="22"/>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FreeSerif">
    <w:charset w:val="01" w:characterSet="utf-8"/>
    <w:family w:val="roman"/>
    <w:pitch w:val="variable"/>
  </w:font>
  <w:font w:name="FreeSans">
    <w:charset w:val="01" w:characterSet="utf-8"/>
    <w:family w:val="swiss"/>
    <w:pitch w:val="variable"/>
  </w:font>
  <w:font w:name="Notoserif">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FreeSerif" w:hAnsi="FreeSerif" w:eastAsia="FreeSans" w:cs="FreeSans"/>
      <w:color w:val="auto"/>
      <w:kern w:val="2"/>
      <w:sz w:val="24"/>
      <w:szCs w:val="24"/>
      <w:lang w:val="en-US" w:eastAsia="zh-CN" w:bidi="hi-IN"/>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tonvp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LibreOffice/25.2.0.3$Linux_X86_64 LibreOffice_project/520$Build-3</Application>
  <AppVersion>15.0000</AppVersion>
  <Pages>1</Pages>
  <Words>202</Words>
  <Characters>1046</Characters>
  <CharactersWithSpaces>1213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2024-11-24T02:08:12Z</dcterms:created>
  <dc:creator/>
  <dc:description/>
  <dc:language>en-US</dc:language>
  <cp:lastModifiedBy/>
  <dcterms:modified xsi:type="dcterms:W3CDTF">2025-02-16T16:11:09Z</dcterms:modified>
  <cp:revision>5</cp:revision>
  <dc:subject/>
  <dc:title/>
</cp:coreProperties>
</file>