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RKhunter Configs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/>
                <w:bCs/>
              </w:rPr>
              <w:t>Command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/>
                <w:bCs/>
              </w:rPr>
              <w:t>Purpose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nano /etc/rkhunter [MAIL=”EMAIL ADDRESS”]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Sends alerts to email address.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rkhunter –update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Updates signatures.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rkhunter –check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Runs a scan for rootkits.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 /var/log/rkhunter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 results of latest scan.</w:t>
            </w:r>
          </w:p>
        </w:tc>
      </w:tr>
    </w:tbl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Free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LibreOffice/25.2.0.3$Linux_X86_64 LibreOffice_project/520$Build-3</Application>
  <AppVersion>15.0000</AppVersion>
  <Pages>1</Pages>
  <Words>34</Words>
  <Characters>217</Characters>
  <CharactersWithSpaces>240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2024-11-24T01:29:59Z</dcterms:created>
  <dc:creator/>
  <dc:description/>
  <dc:language>en-US</dc:language>
  <cp:lastModifiedBy/>
  <dcterms:modified xsi:type="dcterms:W3CDTF">2025-02-16T16:18:48Z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