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E4D5" w14:textId="3EB59D2A" w:rsidR="00660983" w:rsidRDefault="00660983">
      <w:r>
        <w:t xml:space="preserve">The Key difference between the </w:t>
      </w:r>
      <w:proofErr w:type="spellStart"/>
      <w:r>
        <w:t>SSRN</w:t>
      </w:r>
      <w:proofErr w:type="spellEnd"/>
      <w:r>
        <w:t xml:space="preserve"> and </w:t>
      </w:r>
      <w:proofErr w:type="spellStart"/>
      <w:r>
        <w:t>JF</w:t>
      </w:r>
      <w:proofErr w:type="spellEnd"/>
      <w:r>
        <w:t xml:space="preserve"> version of the paper </w:t>
      </w:r>
      <w:proofErr w:type="gramStart"/>
      <w:r>
        <w:t>are</w:t>
      </w:r>
      <w:proofErr w:type="gramEnd"/>
      <w:r>
        <w:t xml:space="preserve"> later version has internet Index.</w:t>
      </w:r>
    </w:p>
    <w:p w14:paraId="3AA2E22C" w14:textId="5641193A" w:rsidR="00660983" w:rsidRDefault="00CF6E1C" w:rsidP="00CF6E1C">
      <w:pPr>
        <w:pStyle w:val="ListParagraph"/>
        <w:numPr>
          <w:ilvl w:val="0"/>
          <w:numId w:val="1"/>
        </w:numPr>
      </w:pPr>
      <w:r>
        <w:t xml:space="preserve">Internet index has more robustness across bank sizes. Small and medium banks </w:t>
      </w:r>
      <w:proofErr w:type="gramStart"/>
      <w:r>
        <w:t>shows</w:t>
      </w:r>
      <w:proofErr w:type="gramEnd"/>
      <w:r>
        <w:t xml:space="preserve"> higher sensitivity to liquidity transformation.</w:t>
      </w:r>
    </w:p>
    <w:p w14:paraId="146F5B0D" w14:textId="57F8BE29" w:rsidR="00CF6E1C" w:rsidRDefault="00CF6E1C" w:rsidP="00CF6E1C">
      <w:pPr>
        <w:pStyle w:val="ListParagraph"/>
        <w:numPr>
          <w:ilvl w:val="0"/>
          <w:numId w:val="1"/>
        </w:numPr>
      </w:pPr>
      <w:r>
        <w:t xml:space="preserve">Bigger banks </w:t>
      </w:r>
      <w:r w:rsidR="0009397F">
        <w:t>show weaker sensitivity to liquidity. (Too big to fail)</w:t>
      </w:r>
    </w:p>
    <w:p w14:paraId="6B47829E" w14:textId="53125992" w:rsidR="00C40764" w:rsidRDefault="00C40764" w:rsidP="00CF6E1C">
      <w:pPr>
        <w:pStyle w:val="ListParagraph"/>
        <w:numPr>
          <w:ilvl w:val="0"/>
          <w:numId w:val="1"/>
        </w:numPr>
      </w:pPr>
      <w:r>
        <w:t>Alternative mathematical scaling</w:t>
      </w:r>
      <w:r w:rsidR="008663E9">
        <w:t xml:space="preserve"> (beg. Balance of uninsured deposits instead)- s</w:t>
      </w:r>
      <w:r w:rsidR="00C377E9">
        <w:t>imilar result</w:t>
      </w:r>
    </w:p>
    <w:p w14:paraId="4CB86310" w14:textId="25BAB7D6" w:rsidR="00C377E9" w:rsidRDefault="00C377E9" w:rsidP="00CF6E1C">
      <w:pPr>
        <w:pStyle w:val="ListParagraph"/>
        <w:numPr>
          <w:ilvl w:val="0"/>
          <w:numId w:val="1"/>
        </w:numPr>
      </w:pPr>
      <w:r>
        <w:t>Informativeness- can earnings predict future defaults?</w:t>
      </w:r>
    </w:p>
    <w:p w14:paraId="232E604A" w14:textId="70690418" w:rsidR="00C377E9" w:rsidRDefault="00AE6DE7" w:rsidP="00CF6E1C">
      <w:pPr>
        <w:pStyle w:val="ListParagraph"/>
        <w:numPr>
          <w:ilvl w:val="0"/>
          <w:numId w:val="1"/>
        </w:numPr>
      </w:pPr>
      <w:r>
        <w:t>Geographic and state-specific trends.</w:t>
      </w:r>
    </w:p>
    <w:p w14:paraId="2C3296DD" w14:textId="77777777" w:rsidR="00AE6DE7" w:rsidRDefault="00AE6DE7" w:rsidP="00AE6DE7"/>
    <w:p w14:paraId="222C8997" w14:textId="18495291" w:rsidR="00AE6DE7" w:rsidRDefault="00D83372" w:rsidP="00D83372">
      <w:pPr>
        <w:pStyle w:val="ListParagraph"/>
        <w:numPr>
          <w:ilvl w:val="0"/>
          <w:numId w:val="2"/>
        </w:numPr>
      </w:pPr>
      <w:r>
        <w:t>What is the central question?</w:t>
      </w:r>
    </w:p>
    <w:p w14:paraId="73B38575" w14:textId="6642BF3E" w:rsidR="00D83372" w:rsidRDefault="00D83372" w:rsidP="00D83372">
      <w:pPr>
        <w:ind w:left="360"/>
      </w:pPr>
      <w:r>
        <w:t xml:space="preserve">Ans: </w:t>
      </w:r>
      <w:r w:rsidR="00A93887">
        <w:t>Role of bank is to transform liquidity from liquid liabilities t</w:t>
      </w:r>
      <w:r w:rsidR="00411D79">
        <w:t xml:space="preserve">o illiquid assets. </w:t>
      </w:r>
      <w:r w:rsidR="00366BCD">
        <w:t xml:space="preserve">Empirical evidence about the </w:t>
      </w:r>
      <w:proofErr w:type="gramStart"/>
      <w:r w:rsidR="00366BCD">
        <w:t>liquidity transformation</w:t>
      </w:r>
      <w:proofErr w:type="gramEnd"/>
      <w:r w:rsidR="00366BCD">
        <w:t xml:space="preserve"> and fragility of banks.</w:t>
      </w:r>
    </w:p>
    <w:p w14:paraId="4EB7C325" w14:textId="18BA7BB6" w:rsidR="00366BCD" w:rsidRDefault="00276988" w:rsidP="00D83372">
      <w:pPr>
        <w:ind w:left="360"/>
      </w:pPr>
      <w:r>
        <w:t xml:space="preserve">Banks that engage in more liquidity transformation exhibit higher </w:t>
      </w:r>
      <w:proofErr w:type="gramStart"/>
      <w:r>
        <w:t>fragility</w:t>
      </w:r>
      <w:r w:rsidR="008163B0">
        <w:t>(</w:t>
      </w:r>
      <w:proofErr w:type="gramEnd"/>
      <w:r w:rsidR="008163B0">
        <w:t xml:space="preserve">captured by stronger </w:t>
      </w:r>
      <w:proofErr w:type="gramStart"/>
      <w:r w:rsidR="008163B0">
        <w:t>sensitiveness</w:t>
      </w:r>
      <w:proofErr w:type="gramEnd"/>
      <w:r w:rsidR="008163B0">
        <w:t xml:space="preserve"> of uninsured deposit flows to bank performance)</w:t>
      </w:r>
    </w:p>
    <w:p w14:paraId="4792F5F4" w14:textId="73627B24" w:rsidR="00F77638" w:rsidRDefault="00F77638" w:rsidP="00D83372">
      <w:pPr>
        <w:ind w:left="360"/>
      </w:pPr>
      <w:r>
        <w:t>Poor performance – higher uninsured deposit outflows.</w:t>
      </w:r>
    </w:p>
    <w:p w14:paraId="05EA7CCE" w14:textId="2135EE9F" w:rsidR="0092569D" w:rsidRDefault="00A05301" w:rsidP="00D83372">
      <w:pPr>
        <w:ind w:left="360"/>
      </w:pPr>
      <w:r>
        <w:t xml:space="preserve">Main Objective: </w:t>
      </w:r>
    </w:p>
    <w:p w14:paraId="37B91AD0" w14:textId="6834C925" w:rsidR="0092569D" w:rsidRDefault="0092569D" w:rsidP="0092569D">
      <w:pPr>
        <w:pStyle w:val="ListParagraph"/>
        <w:numPr>
          <w:ilvl w:val="0"/>
          <w:numId w:val="2"/>
        </w:numPr>
      </w:pPr>
      <w:r>
        <w:t>Why is it important to understand?</w:t>
      </w:r>
    </w:p>
    <w:p w14:paraId="72049F7E" w14:textId="209A5588" w:rsidR="0092569D" w:rsidRDefault="0092569D" w:rsidP="0092569D">
      <w:pPr>
        <w:ind w:left="360"/>
      </w:pPr>
      <w:r>
        <w:t xml:space="preserve">Ans: </w:t>
      </w:r>
      <w:r w:rsidR="0062423A">
        <w:t>Affects government policies about liquidity mismatch and bank run</w:t>
      </w:r>
      <w:r w:rsidR="00033D5E">
        <w:t xml:space="preserve"> (fragility)</w:t>
      </w:r>
      <w:r w:rsidR="0088387E">
        <w:t>.</w:t>
      </w:r>
    </w:p>
    <w:p w14:paraId="553823D7" w14:textId="02881963" w:rsidR="0088387E" w:rsidRDefault="0088387E" w:rsidP="0088387E">
      <w:pPr>
        <w:pStyle w:val="ListParagraph"/>
        <w:numPr>
          <w:ilvl w:val="0"/>
          <w:numId w:val="2"/>
        </w:numPr>
      </w:pPr>
      <w:r>
        <w:t>What are the empirical hypotheses?</w:t>
      </w:r>
    </w:p>
    <w:p w14:paraId="284C6C29" w14:textId="438C2986" w:rsidR="0088387E" w:rsidRDefault="0088387E" w:rsidP="0088387E">
      <w:pPr>
        <w:ind w:left="360"/>
      </w:pPr>
      <w:r>
        <w:t xml:space="preserve">Ans: </w:t>
      </w:r>
      <w:r w:rsidR="001D32AE">
        <w:t>1. Average sensitivity of uninsured depositors flows to news about bank performance will be stronger for banks that engage in more liquidity transformation</w:t>
      </w:r>
      <w:r w:rsidR="00540325">
        <w:t>.</w:t>
      </w:r>
    </w:p>
    <w:p w14:paraId="62FBE3D0" w14:textId="77777777" w:rsidR="002742BB" w:rsidRDefault="00540325" w:rsidP="0088387E">
      <w:pPr>
        <w:ind w:left="360"/>
      </w:pPr>
      <w:r>
        <w:t xml:space="preserve">          2. </w:t>
      </w:r>
      <w:r w:rsidR="00D97220">
        <w:t xml:space="preserve">Conditional on a given level of poor performance, high-liquidity transformation </w:t>
      </w:r>
      <w:r w:rsidR="002742BB">
        <w:t xml:space="preserve">banks </w:t>
      </w:r>
      <w:r w:rsidR="00D97220">
        <w:t>are expected to have</w:t>
      </w:r>
      <w:r w:rsidR="002742BB">
        <w:t xml:space="preserve"> lower uninsured deposit flows.</w:t>
      </w:r>
    </w:p>
    <w:p w14:paraId="58570224" w14:textId="77777777" w:rsidR="00155B81" w:rsidRDefault="002742BB" w:rsidP="0088387E">
      <w:pPr>
        <w:ind w:left="360"/>
      </w:pPr>
      <w:r>
        <w:t xml:space="preserve">4. </w:t>
      </w:r>
      <w:r w:rsidR="00155B81">
        <w:t>what data is used and how are tests structured?</w:t>
      </w:r>
    </w:p>
    <w:p w14:paraId="48B35099" w14:textId="77777777" w:rsidR="000872A9" w:rsidRDefault="00155B81" w:rsidP="000872A9">
      <w:pPr>
        <w:ind w:left="360"/>
      </w:pPr>
      <w:r>
        <w:t xml:space="preserve">- </w:t>
      </w:r>
      <w:r w:rsidR="00334818">
        <w:t>US Call reports via WRDS</w:t>
      </w:r>
      <w:r w:rsidR="000872A9">
        <w:t>. AT&gt;=$100 m. 23 yrs of data (1993-2016)</w:t>
      </w:r>
    </w:p>
    <w:p w14:paraId="7E2FB990" w14:textId="77777777" w:rsidR="00647515" w:rsidRDefault="00E178D2" w:rsidP="000872A9">
      <w:pPr>
        <w:ind w:left="360"/>
      </w:pPr>
      <w:r>
        <w:t xml:space="preserve">- tests </w:t>
      </w:r>
      <w:proofErr w:type="spellStart"/>
      <w:r>
        <w:t>bouman</w:t>
      </w:r>
      <w:proofErr w:type="spellEnd"/>
      <w:r>
        <w:t xml:space="preserve"> 2009, </w:t>
      </w:r>
      <w:r w:rsidR="00647515">
        <w:t>Asset illiquidity and %uninsured.</w:t>
      </w:r>
    </w:p>
    <w:p w14:paraId="382CD03A" w14:textId="77777777" w:rsidR="00647515" w:rsidRDefault="00647515" w:rsidP="000872A9">
      <w:pPr>
        <w:ind w:left="360"/>
      </w:pPr>
      <w:r>
        <w:t>5. what is the finding, what are interpretations?</w:t>
      </w:r>
    </w:p>
    <w:p w14:paraId="740E065C" w14:textId="77777777" w:rsidR="00E64E09" w:rsidRDefault="00647515" w:rsidP="000872A9">
      <w:pPr>
        <w:ind w:left="360"/>
      </w:pPr>
      <w:r>
        <w:t xml:space="preserve">Ans: </w:t>
      </w:r>
      <w:r w:rsidR="00E64E09">
        <w:t>covered in the ppt. (idiosyncratic vs systematic)</w:t>
      </w:r>
    </w:p>
    <w:p w14:paraId="6171AE86" w14:textId="4D9AFA57" w:rsidR="00E64E09" w:rsidRDefault="00E64E09" w:rsidP="000872A9">
      <w:pPr>
        <w:ind w:left="360"/>
      </w:pPr>
      <w:r>
        <w:lastRenderedPageBreak/>
        <w:t>6. Possible Criticisms/</w:t>
      </w:r>
      <w:r w:rsidR="003474BF">
        <w:t>omissions</w:t>
      </w:r>
      <w:r>
        <w:t>/extensions?</w:t>
      </w:r>
    </w:p>
    <w:p w14:paraId="725AEDE5" w14:textId="78E86DE5" w:rsidR="00540325" w:rsidRDefault="00E64E09" w:rsidP="000872A9">
      <w:pPr>
        <w:ind w:left="360"/>
      </w:pPr>
      <w:r>
        <w:t xml:space="preserve">Ans: </w:t>
      </w:r>
      <w:r w:rsidR="00D97220">
        <w:t xml:space="preserve"> </w:t>
      </w:r>
    </w:p>
    <w:p w14:paraId="01900010" w14:textId="77777777" w:rsidR="00654AB7" w:rsidRDefault="00654AB7" w:rsidP="0092569D">
      <w:pPr>
        <w:ind w:left="360"/>
      </w:pPr>
    </w:p>
    <w:sectPr w:rsidR="0065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2444"/>
    <w:multiLevelType w:val="hybridMultilevel"/>
    <w:tmpl w:val="15FCE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564A5"/>
    <w:multiLevelType w:val="hybridMultilevel"/>
    <w:tmpl w:val="DD301F70"/>
    <w:lvl w:ilvl="0" w:tplc="BA189C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295163">
    <w:abstractNumId w:val="1"/>
  </w:num>
  <w:num w:numId="2" w16cid:durableId="125261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D9"/>
    <w:rsid w:val="00033D5E"/>
    <w:rsid w:val="00045864"/>
    <w:rsid w:val="000872A9"/>
    <w:rsid w:val="0009397F"/>
    <w:rsid w:val="00155B81"/>
    <w:rsid w:val="001D32AE"/>
    <w:rsid w:val="002742BB"/>
    <w:rsid w:val="00276988"/>
    <w:rsid w:val="00334818"/>
    <w:rsid w:val="003474BF"/>
    <w:rsid w:val="00366BCD"/>
    <w:rsid w:val="00411D79"/>
    <w:rsid w:val="00540325"/>
    <w:rsid w:val="0062423A"/>
    <w:rsid w:val="00647515"/>
    <w:rsid w:val="00654AB7"/>
    <w:rsid w:val="00660983"/>
    <w:rsid w:val="007624D9"/>
    <w:rsid w:val="008163B0"/>
    <w:rsid w:val="008663E9"/>
    <w:rsid w:val="0088387E"/>
    <w:rsid w:val="0092569D"/>
    <w:rsid w:val="00A05301"/>
    <w:rsid w:val="00A93887"/>
    <w:rsid w:val="00AE6DE7"/>
    <w:rsid w:val="00C377E9"/>
    <w:rsid w:val="00C40764"/>
    <w:rsid w:val="00CF6E1C"/>
    <w:rsid w:val="00D83372"/>
    <w:rsid w:val="00D97220"/>
    <w:rsid w:val="00E178D2"/>
    <w:rsid w:val="00E64E09"/>
    <w:rsid w:val="00F7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77F3"/>
  <w15:chartTrackingRefBased/>
  <w15:docId w15:val="{6E85AA08-2BD3-4A24-995C-6507A661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302</Words>
  <Characters>1412</Characters>
  <Application>Microsoft Office Word</Application>
  <DocSecurity>0</DocSecurity>
  <Lines>33</Lines>
  <Paragraphs>20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Gajendra Choudhary</dc:creator>
  <cp:keywords/>
  <dc:description/>
  <cp:lastModifiedBy>Gajendra Choudhary</cp:lastModifiedBy>
  <cp:revision>32</cp:revision>
  <dcterms:created xsi:type="dcterms:W3CDTF">2026-02-24T19:23:00Z</dcterms:created>
  <dcterms:modified xsi:type="dcterms:W3CDTF">2026-02-24T20:30:00Z</dcterms:modified>
</cp:coreProperties>
</file>