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DCEB" w14:textId="2725CE4E" w:rsidR="00C32388" w:rsidRPr="00085FEA" w:rsidRDefault="00D9747C" w:rsidP="00085FEA">
      <w:pPr>
        <w:ind w:left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1(a). </w:t>
      </w:r>
      <w:r w:rsidRPr="00085FEA">
        <w:rPr>
          <w:rFonts w:cstheme="minorHAnsi"/>
          <w:sz w:val="28"/>
          <w:szCs w:val="28"/>
        </w:rPr>
        <w:t xml:space="preserve">“If they weren’t mightily tempted by their yetzer ha’ra [will to do evil], they might not be capable of the mightily good things they </w:t>
      </w:r>
      <w:proofErr w:type="gramStart"/>
      <w:r w:rsidRPr="00085FEA">
        <w:rPr>
          <w:rFonts w:cstheme="minorHAnsi"/>
          <w:sz w:val="28"/>
          <w:szCs w:val="28"/>
        </w:rPr>
        <w:t>do..</w:t>
      </w:r>
      <w:proofErr w:type="gramEnd"/>
      <w:r w:rsidRPr="00085FEA">
        <w:rPr>
          <w:rFonts w:cstheme="minorHAnsi"/>
          <w:sz w:val="28"/>
          <w:szCs w:val="28"/>
        </w:rPr>
        <w:t>”[P.14,P.15]</w:t>
      </w:r>
    </w:p>
    <w:p w14:paraId="5C76FADA" w14:textId="5EC112D5" w:rsidR="00D9747C" w:rsidRPr="00085FEA" w:rsidRDefault="00D9747C" w:rsidP="00085FEA">
      <w:pPr>
        <w:ind w:left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1(b). </w:t>
      </w:r>
      <w:r w:rsidRPr="00085FEA">
        <w:rPr>
          <w:rFonts w:cstheme="minorHAnsi"/>
          <w:sz w:val="28"/>
          <w:szCs w:val="28"/>
        </w:rPr>
        <w:t>How does the concept of the "yetzer ha'ra" (</w:t>
      </w:r>
      <w:proofErr w:type="gramStart"/>
      <w:r w:rsidRPr="00085FEA">
        <w:rPr>
          <w:rFonts w:cstheme="minorHAnsi"/>
          <w:sz w:val="28"/>
          <w:szCs w:val="28"/>
        </w:rPr>
        <w:t>will to</w:t>
      </w:r>
      <w:proofErr w:type="gramEnd"/>
      <w:r w:rsidRPr="00085FEA">
        <w:rPr>
          <w:rFonts w:cstheme="minorHAnsi"/>
          <w:sz w:val="28"/>
          <w:szCs w:val="28"/>
        </w:rPr>
        <w:t xml:space="preserve"> do evil) potentially play a crucial role in motivating individuals to perform "mightily good things"?</w:t>
      </w:r>
    </w:p>
    <w:p w14:paraId="6D0B095D" w14:textId="77777777" w:rsidR="00D9747C" w:rsidRPr="00085FEA" w:rsidRDefault="00D9747C" w:rsidP="00085FEA">
      <w:pPr>
        <w:ind w:left="360"/>
        <w:jc w:val="both"/>
        <w:rPr>
          <w:rFonts w:cstheme="minorHAnsi"/>
          <w:sz w:val="28"/>
          <w:szCs w:val="28"/>
        </w:rPr>
      </w:pPr>
    </w:p>
    <w:p w14:paraId="0BC2B9D5" w14:textId="1A3D62B0" w:rsidR="00D9747C" w:rsidRPr="00085FEA" w:rsidRDefault="00D9747C" w:rsidP="00085FEA">
      <w:pPr>
        <w:ind w:left="360"/>
        <w:jc w:val="both"/>
        <w:rPr>
          <w:rFonts w:cstheme="minorHAnsi"/>
          <w:color w:val="000000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2(a).</w:t>
      </w:r>
      <w:r w:rsidRPr="00085FEA">
        <w:rPr>
          <w:rFonts w:cstheme="minorHAnsi"/>
          <w:color w:val="000000"/>
          <w:sz w:val="28"/>
          <w:szCs w:val="28"/>
        </w:rPr>
        <w:t xml:space="preserve"> “</w:t>
      </w:r>
      <w:r w:rsidRPr="00085FEA">
        <w:rPr>
          <w:rFonts w:cstheme="minorHAnsi"/>
          <w:color w:val="000000"/>
          <w:sz w:val="28"/>
          <w:szCs w:val="28"/>
        </w:rPr>
        <w:t>Reflecting on your strengths and where you can improve is important, but don’t stop there.” (Chapter 2, P.)</w:t>
      </w:r>
    </w:p>
    <w:p w14:paraId="485FD0EF" w14:textId="1B1E59CD" w:rsidR="00D9747C" w:rsidRPr="00085FEA" w:rsidRDefault="00D9747C" w:rsidP="00085FEA">
      <w:pPr>
        <w:ind w:left="360"/>
        <w:jc w:val="both"/>
        <w:rPr>
          <w:rFonts w:cstheme="minorHAnsi"/>
          <w:color w:val="000000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2</w:t>
      </w:r>
      <w:r w:rsidRPr="00085FEA">
        <w:rPr>
          <w:rFonts w:cstheme="minorHAnsi"/>
          <w:color w:val="000000"/>
          <w:sz w:val="28"/>
          <w:szCs w:val="28"/>
        </w:rPr>
        <w:t>(</w:t>
      </w:r>
      <w:r w:rsidRPr="00085FEA">
        <w:rPr>
          <w:rFonts w:cstheme="minorHAnsi"/>
          <w:color w:val="000000"/>
          <w:sz w:val="28"/>
          <w:szCs w:val="28"/>
        </w:rPr>
        <w:t>b</w:t>
      </w:r>
      <w:r w:rsidRPr="00085FEA">
        <w:rPr>
          <w:rFonts w:cstheme="minorHAnsi"/>
          <w:color w:val="000000"/>
          <w:sz w:val="28"/>
          <w:szCs w:val="28"/>
        </w:rPr>
        <w:t>)</w:t>
      </w:r>
      <w:r w:rsidRPr="00085FEA">
        <w:rPr>
          <w:rFonts w:cstheme="minorHAnsi"/>
          <w:color w:val="000000"/>
          <w:sz w:val="28"/>
          <w:szCs w:val="28"/>
        </w:rPr>
        <w:t>. Is it worth evaluating your strengths from other's perspectives?</w:t>
      </w:r>
    </w:p>
    <w:p w14:paraId="47E077FE" w14:textId="77777777" w:rsidR="00FB1FF8" w:rsidRPr="00085FEA" w:rsidRDefault="00FB1FF8" w:rsidP="00085FEA">
      <w:pPr>
        <w:ind w:left="360"/>
        <w:jc w:val="both"/>
        <w:rPr>
          <w:rFonts w:cstheme="minorHAnsi"/>
          <w:color w:val="000000"/>
          <w:sz w:val="28"/>
          <w:szCs w:val="28"/>
        </w:rPr>
      </w:pPr>
    </w:p>
    <w:p w14:paraId="650C85EB" w14:textId="4A52A09E" w:rsidR="00E57409" w:rsidRPr="00085FEA" w:rsidRDefault="00E57409" w:rsidP="00085FEA">
      <w:pPr>
        <w:ind w:left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3</w:t>
      </w:r>
      <w:r w:rsidR="00085FEA" w:rsidRPr="00085FEA">
        <w:rPr>
          <w:rFonts w:cstheme="minorHAnsi"/>
          <w:color w:val="000000"/>
          <w:sz w:val="28"/>
          <w:szCs w:val="28"/>
        </w:rPr>
        <w:t>(a)</w:t>
      </w:r>
      <w:r w:rsidRPr="00085FEA">
        <w:rPr>
          <w:rFonts w:cstheme="minorHAnsi"/>
          <w:color w:val="000000"/>
          <w:sz w:val="28"/>
          <w:szCs w:val="28"/>
        </w:rPr>
        <w:t>. “</w:t>
      </w:r>
      <w:r w:rsidRPr="00085FEA">
        <w:rPr>
          <w:rFonts w:cstheme="minorHAnsi"/>
          <w:sz w:val="28"/>
          <w:szCs w:val="28"/>
        </w:rPr>
        <w:t xml:space="preserve">Pay attention to how those thoughts influence what you are feeling. Are there particular events that increase or decrease the intensity of those </w:t>
      </w:r>
      <w:proofErr w:type="spellStart"/>
      <w:r w:rsidRPr="00085FEA">
        <w:rPr>
          <w:rFonts w:cstheme="minorHAnsi"/>
          <w:sz w:val="28"/>
          <w:szCs w:val="28"/>
        </w:rPr>
        <w:t>feelings</w:t>
      </w:r>
      <w:proofErr w:type="gramStart"/>
      <w:r w:rsidRPr="00085FEA">
        <w:rPr>
          <w:rFonts w:cstheme="minorHAnsi"/>
          <w:sz w:val="28"/>
          <w:szCs w:val="28"/>
        </w:rPr>
        <w:t>?</w:t>
      </w:r>
      <w:r w:rsidRPr="00085FEA">
        <w:rPr>
          <w:rFonts w:cstheme="minorHAnsi"/>
          <w:sz w:val="28"/>
          <w:szCs w:val="28"/>
        </w:rPr>
        <w:t>”P</w:t>
      </w:r>
      <w:proofErr w:type="spellEnd"/>
      <w:proofErr w:type="gramEnd"/>
      <w:r w:rsidRPr="00085FEA">
        <w:rPr>
          <w:rFonts w:cstheme="minorHAnsi"/>
          <w:sz w:val="28"/>
          <w:szCs w:val="28"/>
        </w:rPr>
        <w:t xml:space="preserve"> Chapter 3,33</w:t>
      </w:r>
    </w:p>
    <w:p w14:paraId="367DACA5" w14:textId="3DAF904E" w:rsidR="00085FEA" w:rsidRDefault="00085FEA" w:rsidP="00085FEA">
      <w:pPr>
        <w:ind w:left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3(b). </w:t>
      </w:r>
      <w:r w:rsidRPr="00085FEA">
        <w:rPr>
          <w:rFonts w:cstheme="minorHAnsi"/>
          <w:sz w:val="28"/>
          <w:szCs w:val="28"/>
        </w:rPr>
        <w:t xml:space="preserve">How do specific thoughts and their influence on your feelings relate to </w:t>
      </w:r>
      <w:proofErr w:type="gramStart"/>
      <w:r w:rsidRPr="00085FEA">
        <w:rPr>
          <w:rFonts w:cstheme="minorHAnsi"/>
          <w:sz w:val="28"/>
          <w:szCs w:val="28"/>
        </w:rPr>
        <w:t>particular events</w:t>
      </w:r>
      <w:proofErr w:type="gramEnd"/>
      <w:r w:rsidRPr="00085FEA">
        <w:rPr>
          <w:rFonts w:cstheme="minorHAnsi"/>
          <w:sz w:val="28"/>
          <w:szCs w:val="28"/>
        </w:rPr>
        <w:t xml:space="preserve"> or     circumstances that either amplify or diminish the intensity of those feelings?</w:t>
      </w:r>
    </w:p>
    <w:p w14:paraId="4796E165" w14:textId="77777777" w:rsidR="00085FEA" w:rsidRPr="00085FEA" w:rsidRDefault="00085FEA" w:rsidP="00085FEA">
      <w:pPr>
        <w:ind w:left="360"/>
        <w:jc w:val="both"/>
        <w:rPr>
          <w:rFonts w:cstheme="minorHAnsi"/>
          <w:color w:val="000000"/>
          <w:sz w:val="28"/>
          <w:szCs w:val="28"/>
        </w:rPr>
      </w:pPr>
    </w:p>
    <w:p w14:paraId="2BC45FBD" w14:textId="3E7E3DA5" w:rsidR="00E57409" w:rsidRPr="00085FEA" w:rsidRDefault="00E57409" w:rsidP="00085FEA">
      <w:pPr>
        <w:ind w:left="360"/>
        <w:jc w:val="both"/>
        <w:rPr>
          <w:rFonts w:cstheme="minorHAnsi"/>
          <w:sz w:val="28"/>
          <w:szCs w:val="28"/>
        </w:rPr>
      </w:pPr>
      <w:r w:rsidRPr="00085FEA">
        <w:rPr>
          <w:rFonts w:eastAsia="Times New Roman" w:cstheme="minorHAnsi"/>
          <w:kern w:val="0"/>
          <w:sz w:val="28"/>
          <w:szCs w:val="28"/>
          <w14:ligatures w14:val="none"/>
        </w:rPr>
        <w:t>4</w:t>
      </w:r>
      <w:r w:rsidR="00085FEA" w:rsidRPr="00085FEA">
        <w:rPr>
          <w:rFonts w:eastAsia="Times New Roman" w:cstheme="minorHAnsi"/>
          <w:kern w:val="0"/>
          <w:sz w:val="28"/>
          <w:szCs w:val="28"/>
          <w14:ligatures w14:val="none"/>
        </w:rPr>
        <w:t>(a</w:t>
      </w:r>
      <w:proofErr w:type="gramStart"/>
      <w:r w:rsidR="00085FEA" w:rsidRPr="00085FEA">
        <w:rPr>
          <w:rFonts w:eastAsia="Times New Roman" w:cstheme="minorHAnsi"/>
          <w:kern w:val="0"/>
          <w:sz w:val="28"/>
          <w:szCs w:val="28"/>
          <w14:ligatures w14:val="none"/>
        </w:rPr>
        <w:t>).</w:t>
      </w:r>
      <w:r w:rsidRPr="00085FEA">
        <w:rPr>
          <w:rFonts w:cstheme="minorHAnsi"/>
          <w:color w:val="000000"/>
          <w:sz w:val="28"/>
          <w:szCs w:val="28"/>
        </w:rPr>
        <w:t>“</w:t>
      </w:r>
      <w:proofErr w:type="gramEnd"/>
      <w:r w:rsidRPr="00085FEA">
        <w:rPr>
          <w:rFonts w:cstheme="minorHAnsi"/>
          <w:color w:val="000000"/>
          <w:sz w:val="28"/>
          <w:szCs w:val="28"/>
        </w:rPr>
        <w:t xml:space="preserve">Words matter. If you’re experiencing a strong emotion, take a moment to consider </w:t>
      </w:r>
      <w:r w:rsidRPr="00085FEA">
        <w:rPr>
          <w:rFonts w:cstheme="minorHAnsi"/>
          <w:color w:val="000000"/>
          <w:sz w:val="28"/>
          <w:szCs w:val="28"/>
        </w:rPr>
        <w:t xml:space="preserve">       </w:t>
      </w:r>
      <w:r w:rsidRPr="00085FEA">
        <w:rPr>
          <w:rFonts w:cstheme="minorHAnsi"/>
          <w:color w:val="000000"/>
          <w:sz w:val="28"/>
          <w:szCs w:val="28"/>
        </w:rPr>
        <w:t>what to call it.” (Chapter 4, P.37)</w:t>
      </w:r>
    </w:p>
    <w:p w14:paraId="2799ADA1" w14:textId="519C43E8" w:rsidR="00E57409" w:rsidRPr="00085FEA" w:rsidRDefault="00E57409" w:rsidP="00085FEA">
      <w:pPr>
        <w:ind w:firstLine="360"/>
        <w:jc w:val="both"/>
        <w:rPr>
          <w:rFonts w:cstheme="minorHAnsi"/>
          <w:color w:val="000000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4</w:t>
      </w:r>
      <w:r w:rsidR="00085FEA" w:rsidRPr="00085FEA">
        <w:rPr>
          <w:rFonts w:cstheme="minorHAnsi"/>
          <w:color w:val="000000"/>
          <w:sz w:val="28"/>
          <w:szCs w:val="28"/>
        </w:rPr>
        <w:t>(</w:t>
      </w:r>
      <w:r w:rsidRPr="00085FEA">
        <w:rPr>
          <w:rFonts w:cstheme="minorHAnsi"/>
          <w:color w:val="000000"/>
          <w:sz w:val="28"/>
          <w:szCs w:val="28"/>
        </w:rPr>
        <w:t>b</w:t>
      </w:r>
      <w:r w:rsidR="00085FEA" w:rsidRPr="00085FEA">
        <w:rPr>
          <w:rFonts w:cstheme="minorHAnsi"/>
          <w:color w:val="000000"/>
          <w:sz w:val="28"/>
          <w:szCs w:val="28"/>
        </w:rPr>
        <w:t>)</w:t>
      </w:r>
      <w:r w:rsidRPr="00085FEA">
        <w:rPr>
          <w:rFonts w:cstheme="minorHAnsi"/>
          <w:color w:val="000000"/>
          <w:sz w:val="28"/>
          <w:szCs w:val="28"/>
        </w:rPr>
        <w:t>. Spending an ample amount of time on emotions which are positive may be fine. But what if we are on a negative emotion. Does it make sense?</w:t>
      </w:r>
    </w:p>
    <w:p w14:paraId="7FA7B276" w14:textId="77777777" w:rsidR="00A81362" w:rsidRPr="00085FEA" w:rsidRDefault="00A81362" w:rsidP="00085FEA">
      <w:pPr>
        <w:ind w:firstLine="360"/>
        <w:jc w:val="both"/>
        <w:rPr>
          <w:rFonts w:cstheme="minorHAnsi"/>
          <w:color w:val="000000"/>
          <w:sz w:val="28"/>
          <w:szCs w:val="28"/>
        </w:rPr>
      </w:pPr>
    </w:p>
    <w:p w14:paraId="09C9C6F9" w14:textId="0624A0FB" w:rsidR="00A81362" w:rsidRPr="00085FEA" w:rsidRDefault="00A81362" w:rsidP="00085FEA">
      <w:pPr>
        <w:ind w:firstLine="360"/>
        <w:jc w:val="both"/>
        <w:rPr>
          <w:rFonts w:cstheme="minorHAnsi"/>
          <w:color w:val="000000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5(a)</w:t>
      </w:r>
      <w:r w:rsidR="00085FEA" w:rsidRPr="00085FEA">
        <w:rPr>
          <w:rFonts w:cstheme="minorHAnsi"/>
          <w:color w:val="000000"/>
          <w:sz w:val="28"/>
          <w:szCs w:val="28"/>
        </w:rPr>
        <w:t xml:space="preserve">. </w:t>
      </w:r>
      <w:r w:rsidR="00085FEA">
        <w:rPr>
          <w:rFonts w:cstheme="minorHAnsi"/>
          <w:color w:val="000000"/>
          <w:sz w:val="28"/>
          <w:szCs w:val="28"/>
        </w:rPr>
        <w:t>“</w:t>
      </w:r>
      <w:r w:rsidRPr="00085FEA">
        <w:rPr>
          <w:rFonts w:cstheme="minorHAnsi"/>
          <w:color w:val="000000"/>
          <w:sz w:val="28"/>
          <w:szCs w:val="28"/>
        </w:rPr>
        <w:t>Consider yourselves</w:t>
      </w:r>
      <w:r w:rsidRPr="00085FEA">
        <w:rPr>
          <w:rFonts w:cstheme="minorHAnsi"/>
          <w:color w:val="000000"/>
          <w:sz w:val="28"/>
          <w:szCs w:val="28"/>
        </w:rPr>
        <w:t xml:space="preserve"> </w:t>
      </w:r>
      <w:r w:rsidRPr="00085FEA">
        <w:rPr>
          <w:rFonts w:cstheme="minorHAnsi"/>
          <w:color w:val="000000"/>
          <w:sz w:val="28"/>
          <w:szCs w:val="28"/>
        </w:rPr>
        <w:t>coaches that are helping to improve both individual and</w:t>
      </w:r>
      <w:r w:rsidR="00085FEA">
        <w:rPr>
          <w:rFonts w:cstheme="minorHAnsi"/>
          <w:color w:val="000000"/>
          <w:sz w:val="28"/>
          <w:szCs w:val="28"/>
        </w:rPr>
        <w:t xml:space="preserve"> t</w:t>
      </w:r>
      <w:r w:rsidRPr="00085FEA">
        <w:rPr>
          <w:rFonts w:cstheme="minorHAnsi"/>
          <w:color w:val="000000"/>
          <w:sz w:val="28"/>
          <w:szCs w:val="28"/>
        </w:rPr>
        <w:t>eam performance.</w:t>
      </w:r>
      <w:r w:rsidR="00085FEA">
        <w:rPr>
          <w:rFonts w:cstheme="minorHAnsi"/>
          <w:color w:val="000000"/>
          <w:sz w:val="28"/>
          <w:szCs w:val="28"/>
        </w:rPr>
        <w:t>”</w:t>
      </w:r>
    </w:p>
    <w:p w14:paraId="509B7E8D" w14:textId="0D253C58" w:rsidR="00085FEA" w:rsidRPr="00085FEA" w:rsidRDefault="00085FEA" w:rsidP="00085FEA">
      <w:pPr>
        <w:ind w:firstLine="360"/>
        <w:jc w:val="both"/>
        <w:rPr>
          <w:rFonts w:cstheme="minorHAnsi"/>
          <w:color w:val="000000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5(b).</w:t>
      </w:r>
      <w:r w:rsidRPr="00085FEA">
        <w:rPr>
          <w:rFonts w:cstheme="minorHAnsi"/>
          <w:color w:val="000000"/>
          <w:sz w:val="28"/>
          <w:szCs w:val="28"/>
        </w:rPr>
        <w:t xml:space="preserve"> As coaches aiming to enhance both individual and team performance, how do you effectively address the unique needs of individuals while also fostering a cohesive and high-performing team environment?</w:t>
      </w:r>
    </w:p>
    <w:p w14:paraId="1CE2EE30" w14:textId="77777777" w:rsidR="00A81362" w:rsidRPr="00A81362" w:rsidRDefault="00A81362" w:rsidP="00085FEA">
      <w:pPr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AEAD0EF" w14:textId="0006698F" w:rsidR="00A81362" w:rsidRPr="00085FEA" w:rsidRDefault="00A81362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6(a)</w:t>
      </w:r>
      <w:r w:rsidR="00085FEA" w:rsidRPr="00085FEA">
        <w:rPr>
          <w:rFonts w:cstheme="minorHAnsi"/>
          <w:sz w:val="28"/>
          <w:szCs w:val="28"/>
        </w:rPr>
        <w:t xml:space="preserve">. </w:t>
      </w:r>
      <w:r w:rsidRPr="00085FEA">
        <w:rPr>
          <w:rFonts w:cstheme="minorHAnsi"/>
          <w:sz w:val="28"/>
          <w:szCs w:val="28"/>
        </w:rPr>
        <w:t>Our emotions can teach us valuable lessons. Let them shine a light on what you want to change, how you want to act in the future, or what is valuable to you.</w:t>
      </w:r>
    </w:p>
    <w:p w14:paraId="56D5C9D5" w14:textId="4C602B96" w:rsidR="00A81362" w:rsidRDefault="00A81362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6(b)</w:t>
      </w:r>
      <w:r w:rsidR="00085FEA" w:rsidRPr="00085FEA">
        <w:rPr>
          <w:rFonts w:cstheme="minorHAnsi"/>
          <w:sz w:val="28"/>
          <w:szCs w:val="28"/>
        </w:rPr>
        <w:t xml:space="preserve">. </w:t>
      </w:r>
      <w:r w:rsidRPr="00085FEA">
        <w:rPr>
          <w:rFonts w:cstheme="minorHAnsi"/>
          <w:sz w:val="28"/>
          <w:szCs w:val="28"/>
        </w:rPr>
        <w:t>How can emotions be used as a guide to identify areas for change, inform future actions, and determine personal values?</w:t>
      </w:r>
    </w:p>
    <w:p w14:paraId="3018019D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4BC64C72" w14:textId="0F98559F" w:rsidR="00225F64" w:rsidRPr="00085FEA" w:rsidRDefault="00225F64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7</w:t>
      </w:r>
      <w:r w:rsidR="00085FEA" w:rsidRPr="00085FEA">
        <w:rPr>
          <w:rFonts w:cstheme="minorHAnsi"/>
          <w:sz w:val="28"/>
          <w:szCs w:val="28"/>
        </w:rPr>
        <w:t>(</w:t>
      </w:r>
      <w:r w:rsidRPr="00085FEA">
        <w:rPr>
          <w:rFonts w:cstheme="minorHAnsi"/>
          <w:sz w:val="28"/>
          <w:szCs w:val="28"/>
        </w:rPr>
        <w:t>a</w:t>
      </w:r>
      <w:r w:rsidR="00085FEA" w:rsidRPr="00085FEA">
        <w:rPr>
          <w:rFonts w:cstheme="minorHAnsi"/>
          <w:sz w:val="28"/>
          <w:szCs w:val="28"/>
        </w:rPr>
        <w:t>)</w:t>
      </w:r>
      <w:r w:rsidRPr="00085FEA">
        <w:rPr>
          <w:rFonts w:cstheme="minorHAnsi"/>
          <w:sz w:val="28"/>
          <w:szCs w:val="28"/>
        </w:rPr>
        <w:t>. “Your goal in re-</w:t>
      </w:r>
      <w:r w:rsidRPr="00085FEA">
        <w:rPr>
          <w:rFonts w:cstheme="minorHAnsi"/>
          <w:sz w:val="28"/>
          <w:szCs w:val="28"/>
        </w:rPr>
        <w:t>framing negative</w:t>
      </w:r>
      <w:r w:rsidRPr="00085FEA">
        <w:rPr>
          <w:rFonts w:cstheme="minorHAnsi"/>
          <w:sz w:val="28"/>
          <w:szCs w:val="28"/>
        </w:rPr>
        <w:t xml:space="preserve"> thoughts is to be able to express your complete range of emotions without judging or blaming the other person.” (Chapter 7, P.58)</w:t>
      </w:r>
    </w:p>
    <w:p w14:paraId="6A3399EA" w14:textId="046D3614" w:rsidR="00225F64" w:rsidRPr="00085FEA" w:rsidRDefault="00225F64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7</w:t>
      </w:r>
      <w:r w:rsidR="00085FEA" w:rsidRPr="00085FEA">
        <w:rPr>
          <w:rFonts w:cstheme="minorHAnsi"/>
          <w:sz w:val="28"/>
          <w:szCs w:val="28"/>
        </w:rPr>
        <w:t>(</w:t>
      </w:r>
      <w:r w:rsidRPr="00085FEA">
        <w:rPr>
          <w:rFonts w:cstheme="minorHAnsi"/>
          <w:sz w:val="28"/>
          <w:szCs w:val="28"/>
        </w:rPr>
        <w:t>b</w:t>
      </w:r>
      <w:r w:rsidR="00085FEA" w:rsidRPr="00085FEA">
        <w:rPr>
          <w:rFonts w:cstheme="minorHAnsi"/>
          <w:sz w:val="28"/>
          <w:szCs w:val="28"/>
        </w:rPr>
        <w:t>)</w:t>
      </w:r>
      <w:r w:rsidRPr="00085FEA">
        <w:rPr>
          <w:rFonts w:cstheme="minorHAnsi"/>
          <w:sz w:val="28"/>
          <w:szCs w:val="28"/>
        </w:rPr>
        <w:t>. Does controlling how you express your negative emotions matter?</w:t>
      </w:r>
    </w:p>
    <w:p w14:paraId="54ED5EE0" w14:textId="4E84AEA9" w:rsidR="00225F64" w:rsidRPr="00085FEA" w:rsidRDefault="00225F64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lastRenderedPageBreak/>
        <w:t>8(a). “</w:t>
      </w:r>
      <w:r w:rsidRPr="00085FEA">
        <w:rPr>
          <w:rFonts w:cstheme="minorHAnsi"/>
          <w:sz w:val="28"/>
          <w:szCs w:val="28"/>
        </w:rPr>
        <w:t>The empathy gained from this awareness helps you to have productive professional relationships, rather than suffering from ongoing frustration and pain.</w:t>
      </w:r>
      <w:r w:rsidRPr="00085FEA">
        <w:rPr>
          <w:rFonts w:cstheme="minorHAnsi"/>
          <w:sz w:val="28"/>
          <w:szCs w:val="28"/>
        </w:rPr>
        <w:t>”</w:t>
      </w:r>
    </w:p>
    <w:p w14:paraId="62ACD934" w14:textId="6F172836" w:rsidR="00A81362" w:rsidRDefault="00225F64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8(b). </w:t>
      </w:r>
      <w:r w:rsidRPr="00085FEA">
        <w:rPr>
          <w:rFonts w:cstheme="minorHAnsi"/>
          <w:sz w:val="28"/>
          <w:szCs w:val="28"/>
        </w:rPr>
        <w:t>How does self-awareness and empathy lead to more productive professional relationships and less ongoing frustration?</w:t>
      </w:r>
    </w:p>
    <w:p w14:paraId="14D4133C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70B5A956" w14:textId="526CCCDE" w:rsidR="00225F64" w:rsidRPr="00085FEA" w:rsidRDefault="00225F64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9(a). </w:t>
      </w:r>
      <w:r w:rsidR="00F767FE" w:rsidRPr="00085FEA">
        <w:rPr>
          <w:rFonts w:cstheme="minorHAnsi"/>
          <w:sz w:val="28"/>
          <w:szCs w:val="28"/>
        </w:rPr>
        <w:t>“What is it specifically that was important to me in this situation?”</w:t>
      </w:r>
    </w:p>
    <w:p w14:paraId="0FB3323A" w14:textId="2EAB12A8" w:rsidR="00F767FE" w:rsidRDefault="00F767FE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9(b). </w:t>
      </w:r>
      <w:r w:rsidRPr="00085FEA">
        <w:rPr>
          <w:rFonts w:cstheme="minorHAnsi"/>
          <w:sz w:val="28"/>
          <w:szCs w:val="28"/>
        </w:rPr>
        <w:t xml:space="preserve">Can you identify and articulate the specific factors or values that held significance for you in this </w:t>
      </w:r>
      <w:proofErr w:type="gramStart"/>
      <w:r w:rsidRPr="00085FEA">
        <w:rPr>
          <w:rFonts w:cstheme="minorHAnsi"/>
          <w:sz w:val="28"/>
          <w:szCs w:val="28"/>
        </w:rPr>
        <w:t>particular situation</w:t>
      </w:r>
      <w:proofErr w:type="gramEnd"/>
      <w:r w:rsidRPr="00085FEA">
        <w:rPr>
          <w:rFonts w:cstheme="minorHAnsi"/>
          <w:sz w:val="28"/>
          <w:szCs w:val="28"/>
        </w:rPr>
        <w:t>, and how did they influence your thoughts and actions?</w:t>
      </w:r>
    </w:p>
    <w:p w14:paraId="46DF0389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68FC8DF6" w14:textId="002F6FF8" w:rsidR="00F767FE" w:rsidRPr="00085FEA" w:rsidRDefault="00F767FE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10(a). </w:t>
      </w:r>
      <w:r w:rsidRPr="00085FEA">
        <w:rPr>
          <w:rFonts w:cstheme="minorHAnsi"/>
          <w:sz w:val="28"/>
          <w:szCs w:val="28"/>
        </w:rPr>
        <w:t>“Good job on the current draft, but I think we can continue to improve it.”</w:t>
      </w:r>
    </w:p>
    <w:p w14:paraId="4D9E6B9C" w14:textId="5DFAF8E8" w:rsidR="00F767FE" w:rsidRDefault="00F767FE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10(b). </w:t>
      </w:r>
      <w:r w:rsidRPr="00085FEA">
        <w:rPr>
          <w:rFonts w:cstheme="minorHAnsi"/>
          <w:sz w:val="28"/>
          <w:szCs w:val="28"/>
        </w:rPr>
        <w:t>How can we further enhance the current draft, even though it's already commendable?</w:t>
      </w:r>
    </w:p>
    <w:p w14:paraId="748D0CBA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6586525D" w14:textId="3D0882CF" w:rsidR="00F767FE" w:rsidRPr="00085FEA" w:rsidRDefault="00F767FE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11(a). “</w:t>
      </w:r>
      <w:r w:rsidRPr="00085FEA">
        <w:rPr>
          <w:rFonts w:cstheme="minorHAnsi"/>
          <w:sz w:val="28"/>
          <w:szCs w:val="28"/>
        </w:rPr>
        <w:t>Empathy allows you to read what’s going on, and self-management helps you move the group to a mood that supports getting things done—and happiness.</w:t>
      </w:r>
      <w:r w:rsidRPr="00085FEA">
        <w:rPr>
          <w:rFonts w:cstheme="minorHAnsi"/>
          <w:sz w:val="28"/>
          <w:szCs w:val="28"/>
        </w:rPr>
        <w:t>”</w:t>
      </w:r>
    </w:p>
    <w:p w14:paraId="2CEC6A86" w14:textId="724E4F0B" w:rsidR="00A95B78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11(b). </w:t>
      </w:r>
      <w:r w:rsidRPr="00085FEA">
        <w:rPr>
          <w:rFonts w:cstheme="minorHAnsi"/>
          <w:sz w:val="28"/>
          <w:szCs w:val="28"/>
        </w:rPr>
        <w:t>How does a combination of empathy, which helps in understanding the situation, and self-management, which guides the group's emotional atmosphere, contribute to both productivity and happiness in a group setting?</w:t>
      </w:r>
    </w:p>
    <w:p w14:paraId="1F371507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6E4BEB0E" w14:textId="1E929EC4" w:rsidR="00A95B78" w:rsidRPr="00085FEA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12</w:t>
      </w:r>
      <w:r w:rsidR="00085FEA" w:rsidRPr="00085FEA">
        <w:rPr>
          <w:rFonts w:cstheme="minorHAnsi"/>
          <w:sz w:val="28"/>
          <w:szCs w:val="28"/>
        </w:rPr>
        <w:t>(</w:t>
      </w:r>
      <w:r w:rsidRPr="00085FEA">
        <w:rPr>
          <w:rFonts w:cstheme="minorHAnsi"/>
          <w:sz w:val="28"/>
          <w:szCs w:val="28"/>
        </w:rPr>
        <w:t>a</w:t>
      </w:r>
      <w:r w:rsidR="00085FEA" w:rsidRPr="00085FEA">
        <w:rPr>
          <w:rFonts w:cstheme="minorHAnsi"/>
          <w:sz w:val="28"/>
          <w:szCs w:val="28"/>
        </w:rPr>
        <w:t>)</w:t>
      </w:r>
      <w:r w:rsidRPr="00085FEA">
        <w:rPr>
          <w:rFonts w:cstheme="minorHAnsi"/>
          <w:sz w:val="28"/>
          <w:szCs w:val="28"/>
        </w:rPr>
        <w:t>. “A true developmental leader sees the raw material for brilliance in every employee and creates the conditions to let it shine, even when the challenge is tough.” (Chapter 12, P.89)</w:t>
      </w:r>
    </w:p>
    <w:p w14:paraId="3CF33EB1" w14:textId="5B6C2B09" w:rsidR="00A95B78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12</w:t>
      </w:r>
      <w:r w:rsidR="00085FEA" w:rsidRPr="00085FEA">
        <w:rPr>
          <w:rFonts w:cstheme="minorHAnsi"/>
          <w:sz w:val="28"/>
          <w:szCs w:val="28"/>
        </w:rPr>
        <w:t>(</w:t>
      </w:r>
      <w:r w:rsidRPr="00085FEA">
        <w:rPr>
          <w:rFonts w:cstheme="minorHAnsi"/>
          <w:sz w:val="28"/>
          <w:szCs w:val="28"/>
        </w:rPr>
        <w:t>b</w:t>
      </w:r>
      <w:r w:rsidR="00085FEA" w:rsidRPr="00085FEA">
        <w:rPr>
          <w:rFonts w:cstheme="minorHAnsi"/>
          <w:sz w:val="28"/>
          <w:szCs w:val="28"/>
        </w:rPr>
        <w:t>)</w:t>
      </w:r>
      <w:r w:rsidRPr="00085FEA">
        <w:rPr>
          <w:rFonts w:cstheme="minorHAnsi"/>
          <w:sz w:val="28"/>
          <w:szCs w:val="28"/>
        </w:rPr>
        <w:t>.  Doesn’t a true leader’s emotional intelligence matter in creating the conditions for an employee to shine?</w:t>
      </w:r>
    </w:p>
    <w:p w14:paraId="553DC118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0A651AC9" w14:textId="6E25790A" w:rsidR="00A95B78" w:rsidRPr="00085FEA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>13</w:t>
      </w:r>
      <w:r w:rsidR="00085FEA" w:rsidRPr="00085FEA">
        <w:rPr>
          <w:rFonts w:cstheme="minorHAnsi"/>
          <w:sz w:val="28"/>
          <w:szCs w:val="28"/>
        </w:rPr>
        <w:t>(a). “</w:t>
      </w:r>
      <w:r w:rsidR="00085FEA" w:rsidRPr="00085FEA">
        <w:rPr>
          <w:rFonts w:cstheme="minorHAnsi"/>
          <w:sz w:val="28"/>
          <w:szCs w:val="28"/>
        </w:rPr>
        <w:t>Most of the time, the process works well, but it can result in serious mistakes when those emotional associations are biased</w:t>
      </w:r>
      <w:r w:rsidR="00085FEA" w:rsidRPr="00085FEA">
        <w:rPr>
          <w:rFonts w:cstheme="minorHAnsi"/>
          <w:sz w:val="28"/>
          <w:szCs w:val="28"/>
        </w:rPr>
        <w:t>.”</w:t>
      </w:r>
    </w:p>
    <w:p w14:paraId="3270F3C4" w14:textId="5712968D" w:rsid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sz w:val="28"/>
          <w:szCs w:val="28"/>
        </w:rPr>
        <w:t xml:space="preserve">13(b). </w:t>
      </w:r>
      <w:r w:rsidRPr="00085FEA">
        <w:rPr>
          <w:rFonts w:cstheme="minorHAnsi"/>
          <w:sz w:val="28"/>
          <w:szCs w:val="28"/>
        </w:rPr>
        <w:t>In what ways can emotional associations, which generally function effectively, lead to significant errors when influenced by bias, and how can such biases be mitigated in decision-making processes?</w:t>
      </w:r>
    </w:p>
    <w:p w14:paraId="66A1FFDE" w14:textId="77777777" w:rsidR="00085FEA" w:rsidRPr="00085FEA" w:rsidRDefault="00085FEA" w:rsidP="00085FEA">
      <w:pPr>
        <w:ind w:firstLine="360"/>
        <w:jc w:val="both"/>
        <w:rPr>
          <w:rFonts w:cstheme="minorHAnsi"/>
          <w:sz w:val="28"/>
          <w:szCs w:val="28"/>
        </w:rPr>
      </w:pPr>
    </w:p>
    <w:p w14:paraId="0DFBDDAE" w14:textId="4469C2FB" w:rsidR="00A95B78" w:rsidRPr="00085FEA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14</w:t>
      </w:r>
      <w:r w:rsidR="00085FEA" w:rsidRPr="00085FEA">
        <w:rPr>
          <w:rFonts w:cstheme="minorHAnsi"/>
          <w:color w:val="000000"/>
          <w:sz w:val="28"/>
          <w:szCs w:val="28"/>
        </w:rPr>
        <w:t>(</w:t>
      </w:r>
      <w:r w:rsidRPr="00085FEA">
        <w:rPr>
          <w:rFonts w:cstheme="minorHAnsi"/>
          <w:color w:val="000000"/>
          <w:sz w:val="28"/>
          <w:szCs w:val="28"/>
        </w:rPr>
        <w:t>a</w:t>
      </w:r>
      <w:r w:rsidR="00085FEA" w:rsidRPr="00085FEA">
        <w:rPr>
          <w:rFonts w:cstheme="minorHAnsi"/>
          <w:color w:val="000000"/>
          <w:sz w:val="28"/>
          <w:szCs w:val="28"/>
        </w:rPr>
        <w:t>)</w:t>
      </w:r>
      <w:r w:rsidRPr="00085FEA">
        <w:rPr>
          <w:rFonts w:cstheme="minorHAnsi"/>
          <w:color w:val="000000"/>
          <w:sz w:val="28"/>
          <w:szCs w:val="28"/>
        </w:rPr>
        <w:t>. “</w:t>
      </w:r>
      <w:r w:rsidRPr="00085FEA">
        <w:rPr>
          <w:rFonts w:cstheme="minorHAnsi"/>
          <w:sz w:val="28"/>
          <w:szCs w:val="28"/>
        </w:rPr>
        <w:t>Bringing anger to a negotiation is like throwing a bomb into the process, and it’s apt to have a profound effect on the outcome.” (</w:t>
      </w:r>
      <w:r w:rsidRPr="00085FEA">
        <w:rPr>
          <w:rFonts w:cstheme="minorHAnsi"/>
          <w:color w:val="000000"/>
          <w:sz w:val="28"/>
          <w:szCs w:val="28"/>
        </w:rPr>
        <w:t xml:space="preserve">Chapter 14, </w:t>
      </w:r>
      <w:r w:rsidRPr="00085FEA">
        <w:rPr>
          <w:rFonts w:cstheme="minorHAnsi"/>
          <w:sz w:val="28"/>
          <w:szCs w:val="28"/>
        </w:rPr>
        <w:t>P.99)</w:t>
      </w:r>
    </w:p>
    <w:p w14:paraId="29296E1C" w14:textId="031C872F" w:rsidR="00A95B78" w:rsidRPr="00085FEA" w:rsidRDefault="00A95B78" w:rsidP="00085FEA">
      <w:pPr>
        <w:ind w:firstLine="360"/>
        <w:jc w:val="both"/>
        <w:rPr>
          <w:rFonts w:cstheme="minorHAnsi"/>
          <w:sz w:val="28"/>
          <w:szCs w:val="28"/>
        </w:rPr>
      </w:pPr>
      <w:r w:rsidRPr="00085FEA">
        <w:rPr>
          <w:rFonts w:cstheme="minorHAnsi"/>
          <w:color w:val="000000"/>
          <w:sz w:val="28"/>
          <w:szCs w:val="28"/>
        </w:rPr>
        <w:t>14</w:t>
      </w:r>
      <w:r w:rsidR="00085FEA" w:rsidRPr="00085FEA">
        <w:rPr>
          <w:rFonts w:cstheme="minorHAnsi"/>
          <w:color w:val="000000"/>
          <w:sz w:val="28"/>
          <w:szCs w:val="28"/>
        </w:rPr>
        <w:t>(</w:t>
      </w:r>
      <w:r w:rsidRPr="00085FEA">
        <w:rPr>
          <w:rFonts w:cstheme="minorHAnsi"/>
          <w:color w:val="000000"/>
          <w:sz w:val="28"/>
          <w:szCs w:val="28"/>
        </w:rPr>
        <w:t>b</w:t>
      </w:r>
      <w:r w:rsidR="00085FEA" w:rsidRPr="00085FEA">
        <w:rPr>
          <w:rFonts w:cstheme="minorHAnsi"/>
          <w:color w:val="000000"/>
          <w:sz w:val="28"/>
          <w:szCs w:val="28"/>
        </w:rPr>
        <w:t>)</w:t>
      </w:r>
      <w:r w:rsidRPr="00085FEA">
        <w:rPr>
          <w:rFonts w:cstheme="minorHAnsi"/>
          <w:color w:val="000000"/>
          <w:sz w:val="28"/>
          <w:szCs w:val="28"/>
        </w:rPr>
        <w:t>. What are the affects of emotional intelligence in the process of negotiation?</w:t>
      </w:r>
    </w:p>
    <w:p w14:paraId="0783BBB0" w14:textId="77777777" w:rsidR="00D9747C" w:rsidRPr="00085FEA" w:rsidRDefault="00D9747C" w:rsidP="00085FEA">
      <w:pPr>
        <w:jc w:val="both"/>
        <w:rPr>
          <w:rFonts w:cstheme="minorHAnsi"/>
          <w:sz w:val="28"/>
          <w:szCs w:val="28"/>
        </w:rPr>
      </w:pPr>
    </w:p>
    <w:sectPr w:rsidR="00D9747C" w:rsidRPr="000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90E"/>
    <w:multiLevelType w:val="hybridMultilevel"/>
    <w:tmpl w:val="29C6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7C"/>
    <w:rsid w:val="00085FEA"/>
    <w:rsid w:val="00225F64"/>
    <w:rsid w:val="00473CF4"/>
    <w:rsid w:val="00A81362"/>
    <w:rsid w:val="00A95B78"/>
    <w:rsid w:val="00C32388"/>
    <w:rsid w:val="00D9747C"/>
    <w:rsid w:val="00E57409"/>
    <w:rsid w:val="00EC379A"/>
    <w:rsid w:val="00F767FE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A8CC"/>
  <w15:chartTrackingRefBased/>
  <w15:docId w15:val="{5379329F-016F-894A-A477-5FA85D53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4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8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703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78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60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5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9429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5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59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3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74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85776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23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681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6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43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Nomula</dc:creator>
  <cp:keywords/>
  <dc:description/>
  <cp:lastModifiedBy>Sreeja Reddy Nomula</cp:lastModifiedBy>
  <cp:revision>1</cp:revision>
  <dcterms:created xsi:type="dcterms:W3CDTF">2023-10-02T04:00:00Z</dcterms:created>
  <dcterms:modified xsi:type="dcterms:W3CDTF">2023-10-02T06:05:00Z</dcterms:modified>
</cp:coreProperties>
</file>