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35" w:rsidRDefault="00EE1FAE">
      <w:r>
        <w:fldChar w:fldCharType="begin"/>
      </w:r>
      <w:r>
        <w:instrText xml:space="preserve"> HYPERLINK "https://catalogue.csps-efpc.gc.ca/product?catalog=DDN227&amp;cm_locale=en" </w:instrText>
      </w:r>
      <w:r>
        <w:fldChar w:fldCharType="separate"/>
      </w:r>
      <w:r>
        <w:rPr>
          <w:rStyle w:val="Hyperlink"/>
        </w:rPr>
        <w:t xml:space="preserve">Exploring the Relationship </w:t>
      </w:r>
      <w:proofErr w:type="gramStart"/>
      <w:r>
        <w:rPr>
          <w:rStyle w:val="Hyperlink"/>
        </w:rPr>
        <w:t>Between</w:t>
      </w:r>
      <w:proofErr w:type="gramEnd"/>
      <w:r>
        <w:rPr>
          <w:rStyle w:val="Hyperlink"/>
        </w:rPr>
        <w:t xml:space="preserve"> UI/UX Design (csps-efpc.gc.ca)</w:t>
      </w:r>
      <w:r>
        <w:fldChar w:fldCharType="end"/>
      </w:r>
    </w:p>
    <w:p w:rsidR="00EE1FAE" w:rsidRDefault="00EE1FAE">
      <w:hyperlink r:id="rId5" w:history="1">
        <w:r>
          <w:rPr>
            <w:rStyle w:val="Hyperlink"/>
          </w:rPr>
          <w:t>Introduction to Human-Centred Design (csps-efpc.gc.ca)</w:t>
        </w:r>
      </w:hyperlink>
    </w:p>
    <w:p w:rsidR="00EE1FAE" w:rsidRDefault="00EE1FAE">
      <w:hyperlink r:id="rId6" w:history="1">
        <w:r>
          <w:rPr>
            <w:rStyle w:val="Hyperlink"/>
          </w:rPr>
          <w:t>Design With Users #</w:t>
        </w:r>
        <w:proofErr w:type="spellStart"/>
        <w:r>
          <w:rPr>
            <w:rStyle w:val="Hyperlink"/>
          </w:rPr>
          <w:t>designwin</w:t>
        </w:r>
        <w:proofErr w:type="spellEnd"/>
        <w:r>
          <w:rPr>
            <w:rStyle w:val="Hyperlink"/>
          </w:rPr>
          <w:t xml:space="preserve"> (csps-efpc.gc.ca)</w:t>
        </w:r>
      </w:hyperlink>
      <w:proofErr w:type="gramStart"/>
      <w:r w:rsidR="00F65469">
        <w:t xml:space="preserve"> </w:t>
      </w:r>
      <w:proofErr w:type="gramEnd"/>
      <w:r w:rsidR="00F65469">
        <w:t xml:space="preserve"> :  From “Bus Rides” : </w:t>
      </w:r>
      <w:hyperlink r:id="rId7" w:history="1">
        <w:r w:rsidR="00F65469" w:rsidRPr="00540B2D">
          <w:rPr>
            <w:rStyle w:val="Hyperlink"/>
          </w:rPr>
          <w:t>https://busrides-trajetsenbus.csps-efpc.gc.ca/</w:t>
        </w:r>
      </w:hyperlink>
      <w:r w:rsidR="00F65469">
        <w:t xml:space="preserve"> </w:t>
      </w:r>
    </w:p>
    <w:p w:rsidR="00EE1FAE" w:rsidRDefault="00DA79E5" w:rsidP="00EE1FAE">
      <w:pPr>
        <w:pStyle w:val="ListParagraph"/>
        <w:numPr>
          <w:ilvl w:val="0"/>
          <w:numId w:val="1"/>
        </w:numPr>
      </w:pPr>
      <w:r>
        <w:t xml:space="preserve">Norman </w:t>
      </w:r>
      <w:r w:rsidR="00EE1FAE">
        <w:t>Doors</w:t>
      </w:r>
      <w:r>
        <w:t xml:space="preserve">  l NNG – Nielsen Norman Group</w:t>
      </w:r>
    </w:p>
    <w:p w:rsidR="00EE1FAE" w:rsidRDefault="00EE1FAE" w:rsidP="00EE1FAE">
      <w:pPr>
        <w:pStyle w:val="ListParagraph"/>
        <w:numPr>
          <w:ilvl w:val="0"/>
          <w:numId w:val="1"/>
        </w:numPr>
      </w:pPr>
      <w:r>
        <w:t>20-minute videos</w:t>
      </w:r>
    </w:p>
    <w:p w:rsidR="00EE1FAE" w:rsidRDefault="00EE1FAE" w:rsidP="00EE1FA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10 Small Design Mistakes We Still Make | by Eugen </w:t>
        </w:r>
        <w:proofErr w:type="spellStart"/>
        <w:r>
          <w:rPr>
            <w:rStyle w:val="Hyperlink"/>
          </w:rPr>
          <w:t>Eşanu</w:t>
        </w:r>
        <w:proofErr w:type="spellEnd"/>
        <w:r>
          <w:rPr>
            <w:rStyle w:val="Hyperlink"/>
          </w:rPr>
          <w:t xml:space="preserve"> | UX Planet</w:t>
        </w:r>
      </w:hyperlink>
    </w:p>
    <w:p w:rsidR="00EE1FAE" w:rsidRDefault="00EE1FAE" w:rsidP="00EE1FAE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Mike Bracken – On Strategy: The strategy is delivery. Again.</w:t>
        </w:r>
      </w:hyperlink>
    </w:p>
    <w:p w:rsidR="00EE1FAE" w:rsidRDefault="00EE1FAE" w:rsidP="00EE1FAE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 xml:space="preserve">Pattern Library/Design Patterns - </w:t>
        </w:r>
        <w:proofErr w:type="spellStart"/>
        <w:r>
          <w:rPr>
            <w:rStyle w:val="Hyperlink"/>
          </w:rPr>
          <w:t>GCpedia</w:t>
        </w:r>
        <w:proofErr w:type="spellEnd"/>
      </w:hyperlink>
    </w:p>
    <w:p w:rsidR="00EE1FAE" w:rsidRDefault="00EE1FAE" w:rsidP="00EE1FAE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 xml:space="preserve">User Experience Design : </w:t>
        </w:r>
        <w:proofErr w:type="spellStart"/>
        <w:r>
          <w:rPr>
            <w:rStyle w:val="Hyperlink"/>
          </w:rPr>
          <w:t>GCcollab</w:t>
        </w:r>
        <w:proofErr w:type="spellEnd"/>
      </w:hyperlink>
    </w:p>
    <w:p w:rsidR="00DA79E5" w:rsidRDefault="00DA79E5" w:rsidP="00DA79E5"/>
    <w:p w:rsidR="00DA79E5" w:rsidRDefault="00DA79E5" w:rsidP="00DA79E5">
      <w:hyperlink r:id="rId12" w:history="1">
        <w:r>
          <w:rPr>
            <w:rStyle w:val="Hyperlink"/>
          </w:rPr>
          <w:t xml:space="preserve">Design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Users #</w:t>
        </w:r>
        <w:proofErr w:type="spellStart"/>
        <w:r>
          <w:rPr>
            <w:rStyle w:val="Hyperlink"/>
          </w:rPr>
          <w:t>designwin</w:t>
        </w:r>
        <w:proofErr w:type="spellEnd"/>
        <w:r>
          <w:rPr>
            <w:rStyle w:val="Hyperlink"/>
          </w:rPr>
          <w:t xml:space="preserve"> (csps-efpc.gc.ca)</w:t>
        </w:r>
      </w:hyperlink>
    </w:p>
    <w:p w:rsidR="00AD4CE2" w:rsidRDefault="00AD4CE2" w:rsidP="00DA79E5"/>
    <w:p w:rsidR="00AD4CE2" w:rsidRDefault="00AD4CE2" w:rsidP="00DA79E5"/>
    <w:p w:rsidR="00AD4CE2" w:rsidRDefault="00AD4CE2" w:rsidP="00DA79E5">
      <w:hyperlink r:id="rId13" w:history="1">
        <w:r w:rsidRPr="00540B2D">
          <w:rPr>
            <w:rStyle w:val="Hyperlink"/>
          </w:rPr>
          <w:t>https://www.noslangues-ourlanguages.gc.ca/</w:t>
        </w:r>
      </w:hyperlink>
    </w:p>
    <w:p w:rsidR="00F65469" w:rsidRDefault="00F65469" w:rsidP="00DA79E5"/>
    <w:p w:rsidR="00F65469" w:rsidRDefault="00F65469" w:rsidP="00DA79E5">
      <w:r>
        <w:t xml:space="preserve">Norman Door </w:t>
      </w:r>
    </w:p>
    <w:p w:rsidR="00F65469" w:rsidRDefault="00F65469" w:rsidP="00DA79E5">
      <w:r w:rsidRPr="00F65469">
        <w:drawing>
          <wp:inline distT="0" distB="0" distL="0" distR="0" wp14:anchorId="46F5EAFB" wp14:editId="53E3D85C">
            <wp:extent cx="5449060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69" w:rsidRDefault="00F65469" w:rsidP="00DA79E5"/>
    <w:p w:rsidR="00AD4CE2" w:rsidRDefault="00F65469" w:rsidP="00F65469">
      <w:pPr>
        <w:pStyle w:val="Heading1"/>
      </w:pPr>
      <w:r>
        <w:t>API</w:t>
      </w:r>
    </w:p>
    <w:p w:rsidR="00857B91" w:rsidRPr="00857B91" w:rsidRDefault="00857B91" w:rsidP="00857B91">
      <w:hyperlink r:id="rId15" w:history="1">
        <w:r>
          <w:rPr>
            <w:rStyle w:val="Hyperlink"/>
          </w:rPr>
          <w:t>Government of Canada Standards on APIs - Canada.ca</w:t>
        </w:r>
      </w:hyperlink>
    </w:p>
    <w:p w:rsidR="00F65469" w:rsidRDefault="00F65469" w:rsidP="00DA79E5">
      <w:hyperlink r:id="rId16" w:history="1">
        <w:r>
          <w:rPr>
            <w:rStyle w:val="Hyperlink"/>
          </w:rPr>
          <w:t>Splash Page | GC API Store (canada.ca)</w:t>
        </w:r>
      </w:hyperlink>
    </w:p>
    <w:p w:rsidR="00F65469" w:rsidRDefault="00857B91" w:rsidP="00DA79E5">
      <w:hyperlink r:id="rId17" w:history="1">
        <w:r w:rsidRPr="00540B2D">
          <w:rPr>
            <w:rStyle w:val="Hyperlink"/>
          </w:rPr>
          <w:t>https://statcan.api.canada.ca/</w:t>
        </w:r>
      </w:hyperlink>
    </w:p>
    <w:p w:rsidR="00857B91" w:rsidRDefault="00857B91" w:rsidP="00DA79E5"/>
    <w:p w:rsidR="00857B91" w:rsidRDefault="00857B91" w:rsidP="00DA79E5">
      <w:r>
        <w:t xml:space="preserve">TBITS – Treasury Board IT Standard </w:t>
      </w:r>
    </w:p>
    <w:p w:rsidR="00857B91" w:rsidRDefault="00857B91" w:rsidP="00DA79E5">
      <w:hyperlink r:id="rId18" w:history="1">
        <w:r>
          <w:rPr>
            <w:rStyle w:val="Hyperlink"/>
          </w:rPr>
          <w:t>Treasury Board information or technology standard (TBITS) - Canada.ca</w:t>
        </w:r>
      </w:hyperlink>
    </w:p>
    <w:p w:rsidR="00857B91" w:rsidRDefault="00857B91" w:rsidP="00857B91">
      <w:pPr>
        <w:pStyle w:val="Heading1"/>
      </w:pPr>
      <w:r>
        <w:t>TBS Digital Government</w:t>
      </w:r>
    </w:p>
    <w:p w:rsidR="00857B91" w:rsidRDefault="00857B91" w:rsidP="00857B91">
      <w:pPr>
        <w:pStyle w:val="Heading2"/>
      </w:pPr>
      <w:r>
        <w:t>Modern and Emerging Technologies</w:t>
      </w:r>
    </w:p>
    <w:p w:rsidR="00857B91" w:rsidRDefault="00857B91" w:rsidP="00857B91">
      <w:hyperlink r:id="rId19" w:history="1">
        <w:r>
          <w:rPr>
            <w:rStyle w:val="Hyperlink"/>
          </w:rPr>
          <w:t>Improving digital services - Canada.ca</w:t>
        </w:r>
      </w:hyperlink>
    </w:p>
    <w:p w:rsidR="00857B91" w:rsidRDefault="00857B91" w:rsidP="00857B91">
      <w:r>
        <w:t>AI</w:t>
      </w:r>
    </w:p>
    <w:p w:rsidR="00857B91" w:rsidRDefault="00857B91" w:rsidP="00857B91">
      <w:r>
        <w:t>Cloud Services</w:t>
      </w:r>
    </w:p>
    <w:p w:rsidR="00857B91" w:rsidRDefault="00857B91" w:rsidP="00857B91">
      <w:r>
        <w:t xml:space="preserve">Enabling </w:t>
      </w:r>
      <w:proofErr w:type="gramStart"/>
      <w:r>
        <w:t>Interoperability :</w:t>
      </w:r>
      <w:proofErr w:type="gramEnd"/>
      <w:r>
        <w:t xml:space="preserve"> </w:t>
      </w:r>
      <w:hyperlink r:id="rId20" w:history="1">
        <w:r>
          <w:rPr>
            <w:rStyle w:val="Hyperlink"/>
          </w:rPr>
          <w:t>Enabling Interoperability - Canada.ca</w:t>
        </w:r>
      </w:hyperlink>
    </w:p>
    <w:p w:rsidR="00857B91" w:rsidRDefault="00857B91" w:rsidP="00857B91">
      <w:proofErr w:type="gramStart"/>
      <w:r>
        <w:t>IM :</w:t>
      </w:r>
      <w:proofErr w:type="gramEnd"/>
      <w:r>
        <w:t xml:space="preserve"> Standard on Metadata : </w:t>
      </w:r>
      <w:hyperlink r:id="rId21" w:history="1">
        <w:r>
          <w:rPr>
            <w:rStyle w:val="Hyperlink"/>
          </w:rPr>
          <w:t>Standard on Metadata (canada.ca)</w:t>
        </w:r>
      </w:hyperlink>
    </w:p>
    <w:p w:rsidR="00857B91" w:rsidRDefault="00857B91" w:rsidP="00857B91">
      <w:r>
        <w:t>Open Source Software</w:t>
      </w:r>
    </w:p>
    <w:p w:rsidR="00857B91" w:rsidRDefault="00857B91" w:rsidP="00857B91">
      <w:pPr>
        <w:pStyle w:val="Heading3"/>
      </w:pPr>
      <w:r>
        <w:t>Enabling Interoperability</w:t>
      </w:r>
    </w:p>
    <w:p w:rsidR="00857B91" w:rsidRDefault="00857B91" w:rsidP="00857B91">
      <w:hyperlink r:id="rId22" w:history="1">
        <w:r>
          <w:rPr>
            <w:rStyle w:val="Hyperlink"/>
          </w:rPr>
          <w:t>Enabling Interoperability - Canada.ca</w:t>
        </w:r>
      </w:hyperlink>
    </w:p>
    <w:p w:rsidR="009F6FCF" w:rsidRDefault="009F6FCF" w:rsidP="00857B91">
      <w:r>
        <w:t xml:space="preserve">API </w:t>
      </w:r>
      <w:proofErr w:type="gramStart"/>
      <w:r>
        <w:t>Store :</w:t>
      </w:r>
      <w:proofErr w:type="gramEnd"/>
      <w:r>
        <w:t xml:space="preserve"> </w:t>
      </w:r>
      <w:r w:rsidRPr="009F6FCF">
        <w:t>https://api.canada.ca/en/homepag</w:t>
      </w:r>
      <w:r>
        <w:t>e</w:t>
      </w:r>
    </w:p>
    <w:p w:rsidR="009F6FCF" w:rsidRDefault="009F6FCF" w:rsidP="00857B91">
      <w:r>
        <w:t xml:space="preserve">Standards on </w:t>
      </w:r>
      <w:proofErr w:type="gramStart"/>
      <w:r>
        <w:t>APIs :</w:t>
      </w:r>
      <w:proofErr w:type="gramEnd"/>
      <w:r>
        <w:t xml:space="preserve"> </w:t>
      </w:r>
      <w:hyperlink r:id="rId23" w:history="1">
        <w:r w:rsidRPr="00540B2D">
          <w:rPr>
            <w:rStyle w:val="Hyperlink"/>
          </w:rPr>
          <w:t>https://www.canada.ca/en/government/system/digital-government/modern-emerging-technologies/government-canada-standards-apis.html</w:t>
        </w:r>
      </w:hyperlink>
      <w:r>
        <w:t xml:space="preserve"> </w:t>
      </w:r>
    </w:p>
    <w:p w:rsidR="009F6FCF" w:rsidRDefault="009F6FCF" w:rsidP="00857B91">
      <w:r>
        <w:t xml:space="preserve">API </w:t>
      </w:r>
      <w:proofErr w:type="gramStart"/>
      <w:r>
        <w:t>Guidance :</w:t>
      </w:r>
      <w:proofErr w:type="gramEnd"/>
      <w:r>
        <w:t xml:space="preserve"> </w:t>
      </w:r>
      <w:hyperlink r:id="rId24" w:history="1">
        <w:r w:rsidRPr="00540B2D">
          <w:rPr>
            <w:rStyle w:val="Hyperlink"/>
          </w:rPr>
          <w:t>https://www.canada.ca/en/government/system/digital-government/digital-government-innovations/enabling-interoperability/api-guidance.html</w:t>
        </w:r>
      </w:hyperlink>
      <w:r>
        <w:t xml:space="preserve"> </w:t>
      </w:r>
    </w:p>
    <w:p w:rsidR="009F6FCF" w:rsidRDefault="009F6FCF" w:rsidP="00857B91">
      <w:r>
        <w:t xml:space="preserve">Open Data </w:t>
      </w:r>
      <w:proofErr w:type="gramStart"/>
      <w:r>
        <w:t>Portal :</w:t>
      </w:r>
      <w:proofErr w:type="gramEnd"/>
      <w:r>
        <w:t xml:space="preserve"> </w:t>
      </w:r>
      <w:hyperlink r:id="rId25" w:history="1">
        <w:r w:rsidRPr="00540B2D">
          <w:rPr>
            <w:rStyle w:val="Hyperlink"/>
          </w:rPr>
          <w:t>https://open.canada.ca/en/open-data</w:t>
        </w:r>
      </w:hyperlink>
      <w:r>
        <w:t xml:space="preserve"> </w:t>
      </w:r>
    </w:p>
    <w:p w:rsidR="009F6FCF" w:rsidRDefault="009F6FCF" w:rsidP="00857B91">
      <w:r>
        <w:t xml:space="preserve">Ontario API Guidance: </w:t>
      </w:r>
      <w:hyperlink r:id="rId26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ongov</w:t>
        </w:r>
        <w:proofErr w:type="spellEnd"/>
        <w:r>
          <w:rPr>
            <w:rStyle w:val="Hyperlink"/>
          </w:rPr>
          <w:t xml:space="preserve">/API-Guidelines: Learn how to create services that can connect to and build on each other by using Application Programming Interfaces (APIs). </w:t>
        </w:r>
        <w:r w:rsidRPr="009F6FCF">
          <w:rPr>
            <w:rStyle w:val="Hyperlink"/>
            <w:lang w:val="fr-CA"/>
          </w:rPr>
          <w:t>Apprenez à créer des services qui peuvent se connecter les uns aux autres et se compléter en utilisant les interfaces de protocole d’application (API).</w:t>
        </w:r>
      </w:hyperlink>
    </w:p>
    <w:p w:rsidR="00CA47F1" w:rsidRDefault="00CA47F1" w:rsidP="00857B91">
      <w:r>
        <w:t xml:space="preserve">Ontario Digital Service </w:t>
      </w:r>
      <w:proofErr w:type="gramStart"/>
      <w:r>
        <w:t>Standards :</w:t>
      </w:r>
      <w:proofErr w:type="gramEnd"/>
      <w:r>
        <w:t xml:space="preserve"> </w:t>
      </w:r>
      <w:hyperlink r:id="rId27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ongov</w:t>
        </w:r>
        <w:proofErr w:type="spellEnd"/>
        <w:r>
          <w:rPr>
            <w:rStyle w:val="Hyperlink"/>
          </w:rPr>
          <w:t>/Digital-Service-Standard: The Digital Service Standard sets out 13 points to help anyone build and deliver excellent government services.</w:t>
        </w:r>
      </w:hyperlink>
    </w:p>
    <w:p w:rsidR="008C2F33" w:rsidRDefault="008C2F33" w:rsidP="00857B91"/>
    <w:p w:rsidR="00CA47F1" w:rsidRDefault="00CA47F1" w:rsidP="00857B91"/>
    <w:p w:rsidR="00CA47F1" w:rsidRDefault="00CA47F1" w:rsidP="00857B91"/>
    <w:p w:rsidR="008C2F33" w:rsidRDefault="008C2F33" w:rsidP="00857B91">
      <w:proofErr w:type="gramStart"/>
      <w:r>
        <w:t>Mobile :</w:t>
      </w:r>
      <w:proofErr w:type="gramEnd"/>
      <w:r>
        <w:t xml:space="preserve"> </w:t>
      </w:r>
      <w:hyperlink r:id="rId28" w:history="1">
        <w:r>
          <w:rPr>
            <w:rStyle w:val="Hyperlink"/>
          </w:rPr>
          <w:t>Eight Principles of Mobile-Friendliness – Digital.gov</w:t>
        </w:r>
      </w:hyperlink>
    </w:p>
    <w:p w:rsidR="008C2F33" w:rsidRPr="008C2F33" w:rsidRDefault="008C2F33" w:rsidP="00857B91">
      <w:r>
        <w:t xml:space="preserve">OWASP Security by </w:t>
      </w:r>
      <w:proofErr w:type="gramStart"/>
      <w:r>
        <w:t>Design :</w:t>
      </w:r>
      <w:proofErr w:type="gramEnd"/>
      <w:r>
        <w:t xml:space="preserve"> </w:t>
      </w:r>
      <w:hyperlink r:id="rId29" w:history="1">
        <w:r>
          <w:rPr>
            <w:rStyle w:val="Hyperlink"/>
          </w:rPr>
          <w:t>Security by Design Principles - OWASP</w:t>
        </w:r>
      </w:hyperlink>
      <w:r>
        <w:t xml:space="preserve"> </w:t>
      </w:r>
    </w:p>
    <w:p w:rsidR="00857B91" w:rsidRPr="008C2F33" w:rsidRDefault="00857B91" w:rsidP="00857B91"/>
    <w:p w:rsidR="00857B91" w:rsidRPr="008C2F33" w:rsidRDefault="00857B91" w:rsidP="00857B91"/>
    <w:p w:rsidR="00857B91" w:rsidRPr="008C2F33" w:rsidRDefault="00857B91" w:rsidP="00DA79E5"/>
    <w:p w:rsidR="00AD4CE2" w:rsidRPr="008C2F33" w:rsidRDefault="00AD4CE2" w:rsidP="00DA79E5"/>
    <w:p w:rsidR="00AD4CE2" w:rsidRDefault="00AD4CE2" w:rsidP="00DA79E5"/>
    <w:p w:rsidR="00CA47F1" w:rsidRDefault="00CA47F1" w:rsidP="00DA79E5"/>
    <w:p w:rsidR="00CA47F1" w:rsidRDefault="00CA47F1" w:rsidP="00CA47F1">
      <w:pPr>
        <w:pStyle w:val="Heading1"/>
      </w:pPr>
      <w:r>
        <w:t>Ontario</w:t>
      </w:r>
    </w:p>
    <w:p w:rsidR="00CA47F1" w:rsidRDefault="00CA47F1" w:rsidP="00CA47F1">
      <w:r>
        <w:t xml:space="preserve">Data </w:t>
      </w:r>
      <w:proofErr w:type="gramStart"/>
      <w:r>
        <w:t>Catalogue :</w:t>
      </w:r>
      <w:proofErr w:type="gramEnd"/>
      <w:r>
        <w:t xml:space="preserve"> </w:t>
      </w:r>
      <w:hyperlink r:id="rId30" w:history="1">
        <w:r>
          <w:rPr>
            <w:rStyle w:val="Hyperlink"/>
          </w:rPr>
          <w:t>Welcome - Ontario Data Catalogue</w:t>
        </w:r>
      </w:hyperlink>
    </w:p>
    <w:p w:rsidR="00CA47F1" w:rsidRDefault="00CA47F1" w:rsidP="00CA47F1">
      <w:r>
        <w:t xml:space="preserve">Inclusive Design </w:t>
      </w:r>
      <w:proofErr w:type="gramStart"/>
      <w:r>
        <w:t>Kit :</w:t>
      </w:r>
      <w:proofErr w:type="gramEnd"/>
      <w:r>
        <w:t xml:space="preserve"> </w:t>
      </w:r>
      <w:hyperlink r:id="rId31" w:history="1">
        <w:r>
          <w:rPr>
            <w:rStyle w:val="Hyperlink"/>
          </w:rPr>
          <w:t>Inclusive design toolkit | ontario.ca</w:t>
        </w:r>
      </w:hyperlink>
    </w:p>
    <w:p w:rsidR="00CA47F1" w:rsidRDefault="00CA47F1" w:rsidP="00CA47F1"/>
    <w:p w:rsidR="00CA47F1" w:rsidRDefault="00CA47F1" w:rsidP="00CA47F1">
      <w:pPr>
        <w:pStyle w:val="Heading1"/>
      </w:pPr>
      <w:r>
        <w:t>Microsoft</w:t>
      </w:r>
    </w:p>
    <w:p w:rsidR="00CA47F1" w:rsidRDefault="00CA47F1" w:rsidP="00CA47F1">
      <w:r>
        <w:t xml:space="preserve">Inclusive Design Kit: </w:t>
      </w:r>
      <w:hyperlink r:id="rId32" w:history="1">
        <w:r>
          <w:rPr>
            <w:rStyle w:val="Hyperlink"/>
          </w:rPr>
          <w:t>Microsoft Design</w:t>
        </w:r>
      </w:hyperlink>
    </w:p>
    <w:p w:rsidR="00496020" w:rsidRDefault="00496020" w:rsidP="00CA47F1">
      <w:hyperlink r:id="rId33" w:history="1">
        <w:r>
          <w:rPr>
            <w:rStyle w:val="Hyperlink"/>
          </w:rPr>
          <w:t>Microsoft Design</w:t>
        </w:r>
      </w:hyperlink>
    </w:p>
    <w:p w:rsidR="00CA47F1" w:rsidRPr="00CA47F1" w:rsidRDefault="00CA47F1" w:rsidP="00CA47F1"/>
    <w:p w:rsidR="00CA47F1" w:rsidRDefault="00CA47F1" w:rsidP="00CA47F1"/>
    <w:p w:rsidR="00CA47F1" w:rsidRPr="00CA47F1" w:rsidRDefault="00CA47F1" w:rsidP="00CA47F1">
      <w:bookmarkStart w:id="0" w:name="_GoBack"/>
      <w:bookmarkEnd w:id="0"/>
    </w:p>
    <w:sectPr w:rsidR="00CA47F1" w:rsidRPr="00CA4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5BC"/>
    <w:multiLevelType w:val="hybridMultilevel"/>
    <w:tmpl w:val="F5A46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D228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AE"/>
    <w:rsid w:val="00210C5A"/>
    <w:rsid w:val="004072A7"/>
    <w:rsid w:val="00496020"/>
    <w:rsid w:val="00857B91"/>
    <w:rsid w:val="008C2F33"/>
    <w:rsid w:val="009F6FCF"/>
    <w:rsid w:val="00AD4CE2"/>
    <w:rsid w:val="00BA147B"/>
    <w:rsid w:val="00CA47F1"/>
    <w:rsid w:val="00DA79E5"/>
    <w:rsid w:val="00EE1FAE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C034"/>
  <w15:chartTrackingRefBased/>
  <w15:docId w15:val="{D7AAA89E-11A9-44D2-A50F-AFEF2DBB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46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B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B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1F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B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B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xplanet.org/10-small-design-mistakes-we-still-make-1cd5f60bc708" TargetMode="External"/><Relationship Id="rId13" Type="http://schemas.openxmlformats.org/officeDocument/2006/relationships/hyperlink" Target="https://www.noslangues-ourlanguages.gc.ca/" TargetMode="External"/><Relationship Id="rId18" Type="http://schemas.openxmlformats.org/officeDocument/2006/relationships/hyperlink" Target="https://www.canada.ca/en/treasury-board-secretariat/services/information-technology/treasury-board-information-technology-standard.html" TargetMode="External"/><Relationship Id="rId26" Type="http://schemas.openxmlformats.org/officeDocument/2006/relationships/hyperlink" Target="https://github.com/ongov/API-Guidelin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bs-sct.canada.ca/pol/doc-eng.aspx?id=18909&amp;section=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usrides-trajetsenbus.csps-efpc.gc.ca/" TargetMode="External"/><Relationship Id="rId12" Type="http://schemas.openxmlformats.org/officeDocument/2006/relationships/hyperlink" Target="https://busrides-trajetsenbus.csps-efpc.gc.ca/en/ep-8-en" TargetMode="External"/><Relationship Id="rId17" Type="http://schemas.openxmlformats.org/officeDocument/2006/relationships/hyperlink" Target="https://statcan.api.canada.ca/" TargetMode="External"/><Relationship Id="rId25" Type="http://schemas.openxmlformats.org/officeDocument/2006/relationships/hyperlink" Target="https://open.canada.ca/en/open-data" TargetMode="External"/><Relationship Id="rId33" Type="http://schemas.openxmlformats.org/officeDocument/2006/relationships/hyperlink" Target="https://www.microsoft.com/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canada.ca/" TargetMode="External"/><Relationship Id="rId20" Type="http://schemas.openxmlformats.org/officeDocument/2006/relationships/hyperlink" Target="https://www.canada.ca/en/government/system/digital-government/digital-government-innovations/enabling-interoperability.html" TargetMode="External"/><Relationship Id="rId29" Type="http://schemas.openxmlformats.org/officeDocument/2006/relationships/hyperlink" Target="https://wiki.owasp.org/index.php/Security_by_Design_Princip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srides-trajetsenbus.csps-efpc.gc.ca/en/ep-8-en" TargetMode="External"/><Relationship Id="rId11" Type="http://schemas.openxmlformats.org/officeDocument/2006/relationships/hyperlink" Target="https://gccollab.ca/groups/profile/5563/enuser-experience-designfr" TargetMode="External"/><Relationship Id="rId24" Type="http://schemas.openxmlformats.org/officeDocument/2006/relationships/hyperlink" Target="https://www.canada.ca/en/government/system/digital-government/digital-government-innovations/enabling-interoperability/api-guidance.html" TargetMode="External"/><Relationship Id="rId32" Type="http://schemas.openxmlformats.org/officeDocument/2006/relationships/hyperlink" Target="https://www.microsoft.com/design/inclusive/" TargetMode="External"/><Relationship Id="rId5" Type="http://schemas.openxmlformats.org/officeDocument/2006/relationships/hyperlink" Target="https://catalogue.csps-efpc.gc.ca/product?catalog=DDN207&amp;cm_locale=en" TargetMode="External"/><Relationship Id="rId15" Type="http://schemas.openxmlformats.org/officeDocument/2006/relationships/hyperlink" Target="https://www.canada.ca/en/government/system/digital-government/modern-emerging-technologies/government-canada-standards-apis.html" TargetMode="External"/><Relationship Id="rId23" Type="http://schemas.openxmlformats.org/officeDocument/2006/relationships/hyperlink" Target="https://www.canada.ca/en/government/system/digital-government/modern-emerging-technologies/government-canada-standards-apis.html" TargetMode="External"/><Relationship Id="rId28" Type="http://schemas.openxmlformats.org/officeDocument/2006/relationships/hyperlink" Target="https://digital.gov/guides/mobile-principles/" TargetMode="External"/><Relationship Id="rId10" Type="http://schemas.openxmlformats.org/officeDocument/2006/relationships/hyperlink" Target="https://www.gcpedia.gc.ca/wiki/Pattern_Library/Design_Patterns" TargetMode="External"/><Relationship Id="rId19" Type="http://schemas.openxmlformats.org/officeDocument/2006/relationships/hyperlink" Target="https://www.canada.ca/en/government/system/digital-government/improving-digital-services.html" TargetMode="External"/><Relationship Id="rId31" Type="http://schemas.openxmlformats.org/officeDocument/2006/relationships/hyperlink" Target="https://www.ontario.ca/page/inclusive-design-tool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kebracken.com/blog/the-strategy-is-delivery-again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anada.ca/en/government/system/digital-government/digital-government-innovations/enabling-interoperability.html" TargetMode="External"/><Relationship Id="rId27" Type="http://schemas.openxmlformats.org/officeDocument/2006/relationships/hyperlink" Target="https://github.com/ongov/Digital-Service-Standard" TargetMode="External"/><Relationship Id="rId30" Type="http://schemas.openxmlformats.org/officeDocument/2006/relationships/hyperlink" Target="https://data.ontario.ca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</dc:creator>
  <cp:keywords/>
  <dc:description/>
  <cp:lastModifiedBy>Douglas N</cp:lastModifiedBy>
  <cp:revision>2</cp:revision>
  <dcterms:created xsi:type="dcterms:W3CDTF">2022-05-16T13:28:00Z</dcterms:created>
  <dcterms:modified xsi:type="dcterms:W3CDTF">2022-05-16T19:58:00Z</dcterms:modified>
</cp:coreProperties>
</file>