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AA842" w14:textId="3A20D4C8" w:rsidR="006A0A50" w:rsidRDefault="006A0A50" w:rsidP="00C526D4">
      <w:pPr>
        <w:jc w:val="center"/>
        <w:rPr>
          <w:rFonts w:ascii="Arial" w:hAnsi="Arial" w:cs="Arial"/>
          <w:b/>
          <w:bCs/>
          <w:sz w:val="36"/>
          <w:szCs w:val="36"/>
          <w:lang w:val="es-US"/>
        </w:rPr>
      </w:pPr>
      <w:r>
        <w:rPr>
          <w:rFonts w:ascii="Arial" w:hAnsi="Arial" w:cs="Arial"/>
          <w:b/>
          <w:bCs/>
          <w:noProof/>
          <w:sz w:val="36"/>
          <w:szCs w:val="36"/>
          <w:lang w:val="es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0EC42B" wp14:editId="509E3062">
                <wp:simplePos x="0" y="0"/>
                <wp:positionH relativeFrom="column">
                  <wp:posOffset>-906780</wp:posOffset>
                </wp:positionH>
                <wp:positionV relativeFrom="paragraph">
                  <wp:posOffset>-899160</wp:posOffset>
                </wp:positionV>
                <wp:extent cx="7757160" cy="777240"/>
                <wp:effectExtent l="0" t="0" r="15240" b="2286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7160" cy="77724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1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1"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C08B35" id="Rectángulo 3" o:spid="_x0000_s1026" style="position:absolute;margin-left:-71.4pt;margin-top:-70.8pt;width:610.8pt;height:6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" fillcolor="#13213b [964]" strokecolor="#1f3763 [1604]" strokeweight="1pt">
                <v:fill color2="#4472c4 [3204]" rotate="t" focusposition=".5,.5" focussize="" colors="0 #1e3e77;.5 #2f5cac;1 #3a6fce" focus="100%" type="gradientRadial"/>
              </v:rect>
            </w:pict>
          </mc:Fallback>
        </mc:AlternateContent>
      </w:r>
    </w:p>
    <w:p w14:paraId="6D61D295" w14:textId="3F262873" w:rsidR="00C526D4" w:rsidRPr="006B0CC6" w:rsidRDefault="00C526D4" w:rsidP="00C526D4">
      <w:pPr>
        <w:jc w:val="center"/>
        <w:rPr>
          <w:rFonts w:ascii="Arial" w:hAnsi="Arial" w:cs="Arial"/>
          <w:b/>
          <w:bCs/>
          <w:sz w:val="36"/>
          <w:szCs w:val="36"/>
          <w:lang w:val="es-US"/>
        </w:rPr>
      </w:pPr>
      <w:r w:rsidRPr="006B0CC6">
        <w:rPr>
          <w:rFonts w:ascii="Arial" w:hAnsi="Arial" w:cs="Arial"/>
          <w:b/>
          <w:bCs/>
          <w:sz w:val="36"/>
          <w:szCs w:val="36"/>
          <w:lang w:val="es-US"/>
        </w:rPr>
        <w:t>Ensamblador de la familia ix86.</w:t>
      </w:r>
    </w:p>
    <w:p w14:paraId="34AA16BA" w14:textId="1C66F486" w:rsidR="00EC5765" w:rsidRPr="005C7DC4" w:rsidRDefault="00EC5765" w:rsidP="00F17D28">
      <w:pPr>
        <w:rPr>
          <w:rFonts w:ascii="Arial" w:hAnsi="Arial" w:cs="Arial"/>
          <w:sz w:val="28"/>
          <w:szCs w:val="28"/>
          <w:lang w:val="es-US"/>
        </w:rPr>
      </w:pPr>
    </w:p>
    <w:p w14:paraId="56FF4D28" w14:textId="0518E422" w:rsidR="00EC5765" w:rsidRPr="005C7DC4" w:rsidRDefault="005C7DC4" w:rsidP="00EC5765">
      <w:pPr>
        <w:rPr>
          <w:rFonts w:ascii="Arial" w:hAnsi="Arial" w:cs="Arial"/>
          <w:b/>
          <w:bCs/>
          <w:sz w:val="28"/>
          <w:szCs w:val="28"/>
          <w:lang w:val="es-US"/>
        </w:rPr>
      </w:pPr>
      <w:r w:rsidRPr="005C7DC4">
        <w:rPr>
          <w:rFonts w:ascii="Arial" w:hAnsi="Arial" w:cs="Arial"/>
          <w:b/>
          <w:bCs/>
          <w:sz w:val="28"/>
          <w:szCs w:val="28"/>
          <w:lang w:val="es-US"/>
        </w:rPr>
        <w:t>Elabora un glosario de ideas de los siguientes puntos.</w:t>
      </w:r>
    </w:p>
    <w:p w14:paraId="710F54A7" w14:textId="2C5C6D12" w:rsidR="00701881" w:rsidRPr="005C7DC4" w:rsidRDefault="00C526D4" w:rsidP="005C7DC4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  <w:lang w:val="es-US"/>
        </w:rPr>
      </w:pPr>
      <w:r w:rsidRPr="005C7DC4">
        <w:rPr>
          <w:rFonts w:ascii="Arial" w:hAnsi="Arial" w:cs="Arial"/>
          <w:sz w:val="28"/>
          <w:szCs w:val="28"/>
          <w:lang w:val="es-US"/>
        </w:rPr>
        <w:t>Constantes</w:t>
      </w:r>
      <w:r w:rsidRPr="005C7DC4">
        <w:rPr>
          <w:rFonts w:ascii="Arial" w:hAnsi="Arial" w:cs="Arial"/>
          <w:sz w:val="28"/>
          <w:szCs w:val="28"/>
          <w:lang w:val="es-US"/>
        </w:rPr>
        <w:t xml:space="preserve"> </w:t>
      </w:r>
    </w:p>
    <w:p w14:paraId="3B7C23AA" w14:textId="23792B9E" w:rsidR="00C526D4" w:rsidRPr="005C7DC4" w:rsidRDefault="00C526D4" w:rsidP="005C7DC4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  <w:lang w:val="es-US"/>
        </w:rPr>
      </w:pPr>
      <w:r w:rsidRPr="005C7DC4">
        <w:rPr>
          <w:rFonts w:ascii="Arial" w:hAnsi="Arial" w:cs="Arial"/>
          <w:sz w:val="28"/>
          <w:szCs w:val="28"/>
          <w:lang w:val="es-US"/>
        </w:rPr>
        <w:t>Operadores</w:t>
      </w:r>
    </w:p>
    <w:p w14:paraId="6C5BE91B" w14:textId="32B3D12C" w:rsidR="00C526D4" w:rsidRPr="005C7DC4" w:rsidRDefault="00C526D4" w:rsidP="005C7DC4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  <w:lang w:val="es-US"/>
        </w:rPr>
      </w:pPr>
      <w:r w:rsidRPr="005C7DC4">
        <w:rPr>
          <w:rFonts w:ascii="Arial" w:hAnsi="Arial" w:cs="Arial"/>
          <w:sz w:val="28"/>
          <w:szCs w:val="28"/>
          <w:lang w:val="es-US"/>
        </w:rPr>
        <w:t>Tipos de datos</w:t>
      </w:r>
    </w:p>
    <w:p w14:paraId="0C534F60" w14:textId="7856496A" w:rsidR="00C526D4" w:rsidRPr="005C7DC4" w:rsidRDefault="00C526D4" w:rsidP="005C7DC4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5C7DC4">
        <w:rPr>
          <w:rFonts w:ascii="Arial" w:hAnsi="Arial" w:cs="Arial"/>
          <w:sz w:val="28"/>
          <w:szCs w:val="28"/>
        </w:rPr>
        <w:t xml:space="preserve">El conjunto de </w:t>
      </w:r>
      <w:proofErr w:type="spellStart"/>
      <w:r w:rsidRPr="005C7DC4">
        <w:rPr>
          <w:rFonts w:ascii="Arial" w:hAnsi="Arial" w:cs="Arial"/>
          <w:sz w:val="28"/>
          <w:szCs w:val="28"/>
        </w:rPr>
        <w:t>Instrucciones</w:t>
      </w:r>
      <w:proofErr w:type="spellEnd"/>
    </w:p>
    <w:p w14:paraId="28CECB01" w14:textId="51AFAD28" w:rsidR="00C526D4" w:rsidRPr="005C7DC4" w:rsidRDefault="00C526D4" w:rsidP="005C7DC4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  <w:lang w:val="es-US"/>
        </w:rPr>
      </w:pPr>
      <w:r w:rsidRPr="005C7DC4">
        <w:rPr>
          <w:rFonts w:ascii="Arial" w:hAnsi="Arial" w:cs="Arial"/>
          <w:sz w:val="28"/>
          <w:szCs w:val="28"/>
          <w:lang w:val="es-US"/>
        </w:rPr>
        <w:t>Control de dispositivos de entrada / salida</w:t>
      </w:r>
    </w:p>
    <w:p w14:paraId="2D95B792" w14:textId="5D8BF726" w:rsidR="00C526D4" w:rsidRPr="005C7DC4" w:rsidRDefault="00C526D4" w:rsidP="005C7DC4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  <w:lang w:val="es-US"/>
        </w:rPr>
      </w:pPr>
      <w:r w:rsidRPr="005C7DC4">
        <w:rPr>
          <w:rFonts w:ascii="Arial" w:hAnsi="Arial" w:cs="Arial"/>
          <w:sz w:val="28"/>
          <w:szCs w:val="28"/>
          <w:lang w:val="es-US"/>
        </w:rPr>
        <w:t>Interrupciones</w:t>
      </w:r>
    </w:p>
    <w:p w14:paraId="08465CDA" w14:textId="5CD89749" w:rsidR="00C526D4" w:rsidRPr="005C7DC4" w:rsidRDefault="00C526D4" w:rsidP="005C7DC4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  <w:lang w:val="es-US"/>
        </w:rPr>
      </w:pPr>
      <w:r w:rsidRPr="005C7DC4">
        <w:rPr>
          <w:rFonts w:ascii="Arial" w:hAnsi="Arial" w:cs="Arial"/>
          <w:sz w:val="28"/>
          <w:szCs w:val="28"/>
          <w:lang w:val="es-US"/>
        </w:rPr>
        <w:t>Uso de procedimientos</w:t>
      </w:r>
    </w:p>
    <w:p w14:paraId="7C30C0C7" w14:textId="73629494" w:rsidR="00C526D4" w:rsidRPr="005C7DC4" w:rsidRDefault="00EC5765" w:rsidP="00C526D4">
      <w:pPr>
        <w:rPr>
          <w:rFonts w:ascii="Arial" w:hAnsi="Arial" w:cs="Arial"/>
          <w:sz w:val="28"/>
          <w:szCs w:val="28"/>
          <w:lang w:val="es-US"/>
        </w:rPr>
      </w:pPr>
      <w:r w:rsidRPr="005C7DC4">
        <w:rPr>
          <w:rFonts w:ascii="Arial" w:hAnsi="Arial" w:cs="Arial"/>
          <w:sz w:val="28"/>
          <w:szCs w:val="28"/>
          <w:lang w:val="es-US"/>
        </w:rPr>
        <w:t xml:space="preserve"> </w:t>
      </w:r>
    </w:p>
    <w:p w14:paraId="4CECE855" w14:textId="23277FD9" w:rsidR="00EC5765" w:rsidRPr="005C7DC4" w:rsidRDefault="00EC5765" w:rsidP="00EC5765">
      <w:pPr>
        <w:rPr>
          <w:rFonts w:ascii="Arial" w:hAnsi="Arial" w:cs="Arial"/>
          <w:b/>
          <w:bCs/>
          <w:sz w:val="28"/>
          <w:szCs w:val="28"/>
          <w:lang w:val="es-US"/>
        </w:rPr>
      </w:pPr>
      <w:r w:rsidRPr="005C7DC4">
        <w:rPr>
          <w:rFonts w:ascii="Arial" w:hAnsi="Arial" w:cs="Arial"/>
          <w:b/>
          <w:bCs/>
          <w:sz w:val="28"/>
          <w:szCs w:val="28"/>
          <w:lang w:val="es-US"/>
        </w:rPr>
        <w:t>Ensamblador de la familia ix86</w:t>
      </w:r>
      <w:r w:rsidRPr="005C7DC4">
        <w:rPr>
          <w:rFonts w:ascii="Arial" w:hAnsi="Arial" w:cs="Arial"/>
          <w:b/>
          <w:bCs/>
          <w:sz w:val="28"/>
          <w:szCs w:val="28"/>
          <w:lang w:val="es-US"/>
        </w:rPr>
        <w:t xml:space="preserve"> </w:t>
      </w:r>
      <w:r w:rsidRPr="005C7DC4">
        <w:rPr>
          <w:rFonts w:ascii="Arial" w:hAnsi="Arial" w:cs="Arial"/>
          <w:b/>
          <w:bCs/>
          <w:sz w:val="28"/>
          <w:szCs w:val="28"/>
          <w:lang w:val="es-US"/>
        </w:rPr>
        <w:t>Uso de Macros</w:t>
      </w:r>
    </w:p>
    <w:p w14:paraId="1CC85837" w14:textId="58CABAA5" w:rsidR="00EC5765" w:rsidRPr="005C7DC4" w:rsidRDefault="00EC5765" w:rsidP="005C7DC4">
      <w:pPr>
        <w:pStyle w:val="Prrafode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proofErr w:type="spellStart"/>
      <w:r w:rsidRPr="005C7DC4">
        <w:rPr>
          <w:rFonts w:ascii="Arial" w:hAnsi="Arial" w:cs="Arial"/>
          <w:sz w:val="28"/>
          <w:szCs w:val="28"/>
        </w:rPr>
        <w:t>Definición</w:t>
      </w:r>
      <w:proofErr w:type="spellEnd"/>
      <w:r w:rsidRPr="005C7DC4">
        <w:rPr>
          <w:rFonts w:ascii="Arial" w:hAnsi="Arial" w:cs="Arial"/>
          <w:sz w:val="28"/>
          <w:szCs w:val="28"/>
        </w:rPr>
        <w:t xml:space="preserve"> de Macros</w:t>
      </w:r>
    </w:p>
    <w:p w14:paraId="6BC5E652" w14:textId="0900B354" w:rsidR="00EC5765" w:rsidRPr="005C7DC4" w:rsidRDefault="005C7DC4" w:rsidP="005C7DC4">
      <w:pPr>
        <w:pStyle w:val="Prrafodelista"/>
        <w:numPr>
          <w:ilvl w:val="0"/>
          <w:numId w:val="4"/>
        </w:numPr>
        <w:rPr>
          <w:rFonts w:ascii="Arial" w:hAnsi="Arial" w:cs="Arial"/>
          <w:sz w:val="28"/>
          <w:szCs w:val="28"/>
          <w:lang w:val="es-US"/>
        </w:rPr>
      </w:pPr>
      <w:proofErr w:type="spellStart"/>
      <w:r>
        <w:rPr>
          <w:rFonts w:ascii="Arial" w:hAnsi="Arial" w:cs="Arial"/>
          <w:sz w:val="28"/>
          <w:szCs w:val="28"/>
        </w:rPr>
        <w:t>N</w:t>
      </w:r>
      <w:r w:rsidR="00EC5765" w:rsidRPr="005C7DC4">
        <w:rPr>
          <w:rFonts w:ascii="Arial" w:hAnsi="Arial" w:cs="Arial"/>
          <w:sz w:val="28"/>
          <w:szCs w:val="28"/>
        </w:rPr>
        <w:t>ombre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="00EC5765" w:rsidRPr="005C7DC4">
        <w:rPr>
          <w:rFonts w:ascii="Arial" w:hAnsi="Arial" w:cs="Arial"/>
          <w:sz w:val="28"/>
          <w:szCs w:val="28"/>
        </w:rPr>
        <w:t>de</w:t>
      </w:r>
      <w:r>
        <w:rPr>
          <w:rFonts w:ascii="Arial" w:hAnsi="Arial" w:cs="Arial"/>
          <w:sz w:val="28"/>
          <w:szCs w:val="28"/>
        </w:rPr>
        <w:t xml:space="preserve"> </w:t>
      </w:r>
      <w:r w:rsidR="00EC5765" w:rsidRPr="005C7DC4">
        <w:rPr>
          <w:rFonts w:ascii="Arial" w:hAnsi="Arial" w:cs="Arial"/>
          <w:sz w:val="28"/>
          <w:szCs w:val="28"/>
        </w:rPr>
        <w:t>macro</w:t>
      </w:r>
    </w:p>
    <w:p w14:paraId="5461EE20" w14:textId="3FD04517" w:rsidR="00EC5765" w:rsidRPr="005C7DC4" w:rsidRDefault="005C7DC4" w:rsidP="005C7DC4">
      <w:pPr>
        <w:pStyle w:val="Prrafodelista"/>
        <w:numPr>
          <w:ilvl w:val="0"/>
          <w:numId w:val="4"/>
        </w:numPr>
        <w:rPr>
          <w:rFonts w:ascii="Arial" w:hAnsi="Arial" w:cs="Arial"/>
          <w:sz w:val="28"/>
          <w:szCs w:val="28"/>
          <w:lang w:val="es-US"/>
        </w:rPr>
      </w:pPr>
      <w:r>
        <w:rPr>
          <w:rFonts w:ascii="Arial" w:hAnsi="Arial" w:cs="Arial"/>
          <w:sz w:val="28"/>
          <w:szCs w:val="28"/>
          <w:lang w:val="es-US"/>
        </w:rPr>
        <w:t>N</w:t>
      </w:r>
      <w:r w:rsidR="00EC5765" w:rsidRPr="005C7DC4">
        <w:rPr>
          <w:rFonts w:ascii="Arial" w:hAnsi="Arial" w:cs="Arial"/>
          <w:sz w:val="28"/>
          <w:szCs w:val="28"/>
          <w:lang w:val="es-US"/>
        </w:rPr>
        <w:t>úmero</w:t>
      </w:r>
      <w:r>
        <w:rPr>
          <w:rFonts w:ascii="Arial" w:hAnsi="Arial" w:cs="Arial"/>
          <w:sz w:val="28"/>
          <w:szCs w:val="28"/>
          <w:lang w:val="es-US"/>
        </w:rPr>
        <w:t xml:space="preserve"> </w:t>
      </w:r>
      <w:r w:rsidR="00EC5765" w:rsidRPr="005C7DC4">
        <w:rPr>
          <w:rFonts w:ascii="Arial" w:hAnsi="Arial" w:cs="Arial"/>
          <w:sz w:val="28"/>
          <w:szCs w:val="28"/>
          <w:lang w:val="es-US"/>
        </w:rPr>
        <w:t>de</w:t>
      </w:r>
      <w:r>
        <w:rPr>
          <w:rFonts w:ascii="Arial" w:hAnsi="Arial" w:cs="Arial"/>
          <w:sz w:val="28"/>
          <w:szCs w:val="28"/>
          <w:lang w:val="es-US"/>
        </w:rPr>
        <w:t xml:space="preserve"> </w:t>
      </w:r>
      <w:r w:rsidR="00EC5765" w:rsidRPr="005C7DC4">
        <w:rPr>
          <w:rFonts w:ascii="Arial" w:hAnsi="Arial" w:cs="Arial"/>
          <w:sz w:val="28"/>
          <w:szCs w:val="28"/>
          <w:lang w:val="es-US"/>
        </w:rPr>
        <w:t>argumentos</w:t>
      </w:r>
      <w:r w:rsidR="00EC5765" w:rsidRPr="005C7DC4">
        <w:rPr>
          <w:rFonts w:ascii="Arial" w:hAnsi="Arial" w:cs="Arial"/>
          <w:sz w:val="28"/>
          <w:szCs w:val="28"/>
          <w:lang w:val="es-US"/>
        </w:rPr>
        <w:t xml:space="preserve"> (su uso)</w:t>
      </w:r>
    </w:p>
    <w:p w14:paraId="40F2CF18" w14:textId="530B4BE9" w:rsidR="00EC5765" w:rsidRPr="005C7DC4" w:rsidRDefault="00EC5765" w:rsidP="005C7DC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hAnsi="Arial" w:cs="Arial"/>
          <w:sz w:val="28"/>
          <w:szCs w:val="28"/>
          <w:lang w:val="es-US"/>
        </w:rPr>
      </w:pPr>
      <w:r w:rsidRPr="005C7DC4">
        <w:rPr>
          <w:rFonts w:ascii="Arial" w:hAnsi="Arial" w:cs="Arial"/>
          <w:sz w:val="28"/>
          <w:szCs w:val="28"/>
          <w:lang w:val="es-US"/>
        </w:rPr>
        <w:t>Ejemplo básico de una macro</w:t>
      </w:r>
    </w:p>
    <w:p w14:paraId="10527A15" w14:textId="60B66853" w:rsidR="00EC5765" w:rsidRPr="005C7DC4" w:rsidRDefault="00EC5765" w:rsidP="005C7DC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8"/>
          <w:szCs w:val="28"/>
          <w:lang w:val="es-US"/>
        </w:rPr>
      </w:pPr>
      <w:r w:rsidRPr="005C7DC4">
        <w:rPr>
          <w:rFonts w:ascii="Arial" w:hAnsi="Arial" w:cs="Arial"/>
          <w:sz w:val="28"/>
          <w:szCs w:val="28"/>
          <w:lang w:val="es-US"/>
        </w:rPr>
        <w:t>Llamada a una Macro</w:t>
      </w:r>
      <w:r w:rsidRPr="005C7DC4">
        <w:rPr>
          <w:rFonts w:ascii="Arial" w:hAnsi="Arial" w:cs="Arial"/>
          <w:sz w:val="28"/>
          <w:szCs w:val="28"/>
          <w:lang w:val="es-US"/>
        </w:rPr>
        <w:t xml:space="preserve"> (</w:t>
      </w:r>
      <w:r w:rsidR="005C7DC4" w:rsidRPr="005C7DC4">
        <w:rPr>
          <w:rFonts w:ascii="Arial" w:hAnsi="Arial" w:cs="Arial"/>
          <w:sz w:val="28"/>
          <w:szCs w:val="28"/>
          <w:lang w:val="es-US"/>
        </w:rPr>
        <w:t>Código</w:t>
      </w:r>
      <w:r w:rsidRPr="005C7DC4">
        <w:rPr>
          <w:rFonts w:ascii="Arial" w:hAnsi="Arial" w:cs="Arial"/>
          <w:sz w:val="28"/>
          <w:szCs w:val="28"/>
          <w:lang w:val="es-US"/>
        </w:rPr>
        <w:t>)</w:t>
      </w:r>
    </w:p>
    <w:p w14:paraId="56DE47D6" w14:textId="785B7E68" w:rsidR="00EC5765" w:rsidRPr="005C7DC4" w:rsidRDefault="00EC5765" w:rsidP="005C7DC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hAnsi="Arial" w:cs="Arial"/>
          <w:sz w:val="28"/>
          <w:szCs w:val="28"/>
          <w:lang w:val="es-US"/>
        </w:rPr>
      </w:pPr>
      <w:r w:rsidRPr="005C7DC4">
        <w:rPr>
          <w:rFonts w:ascii="Arial" w:hAnsi="Arial" w:cs="Arial"/>
          <w:sz w:val="28"/>
          <w:szCs w:val="28"/>
          <w:lang w:val="es-US"/>
        </w:rPr>
        <w:t>Macros con múltiples instrucciones</w:t>
      </w:r>
      <w:r w:rsidRPr="005C7DC4">
        <w:rPr>
          <w:rFonts w:ascii="Arial" w:hAnsi="Arial" w:cs="Arial"/>
          <w:sz w:val="28"/>
          <w:szCs w:val="28"/>
          <w:lang w:val="es-US"/>
        </w:rPr>
        <w:t xml:space="preserve"> (Ejemplo</w:t>
      </w:r>
      <w:r w:rsidR="005C7DC4">
        <w:rPr>
          <w:rFonts w:ascii="Arial" w:hAnsi="Arial" w:cs="Arial"/>
          <w:sz w:val="28"/>
          <w:szCs w:val="28"/>
          <w:lang w:val="es-US"/>
        </w:rPr>
        <w:t>)</w:t>
      </w:r>
    </w:p>
    <w:p w14:paraId="71569A61" w14:textId="4BB058B2" w:rsidR="00EC5765" w:rsidRPr="005C7DC4" w:rsidRDefault="00EC5765" w:rsidP="005C7DC4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hAnsi="Arial" w:cs="Arial"/>
          <w:sz w:val="28"/>
          <w:szCs w:val="28"/>
          <w:lang w:val="es-US"/>
        </w:rPr>
      </w:pPr>
      <w:r w:rsidRPr="005C7DC4">
        <w:rPr>
          <w:rFonts w:ascii="Arial" w:hAnsi="Arial" w:cs="Arial"/>
          <w:sz w:val="28"/>
          <w:szCs w:val="28"/>
        </w:rPr>
        <w:t xml:space="preserve">Macros con </w:t>
      </w:r>
      <w:proofErr w:type="spellStart"/>
      <w:r w:rsidRPr="005C7DC4">
        <w:rPr>
          <w:rFonts w:ascii="Arial" w:hAnsi="Arial" w:cs="Arial"/>
          <w:sz w:val="28"/>
          <w:szCs w:val="28"/>
        </w:rPr>
        <w:t>Condicionales</w:t>
      </w:r>
      <w:proofErr w:type="spellEnd"/>
      <w:r w:rsidRPr="005C7DC4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5C7DC4">
        <w:rPr>
          <w:rFonts w:ascii="Arial" w:hAnsi="Arial" w:cs="Arial"/>
          <w:sz w:val="28"/>
          <w:szCs w:val="28"/>
        </w:rPr>
        <w:t>Ejemplo</w:t>
      </w:r>
      <w:proofErr w:type="spellEnd"/>
      <w:r w:rsidRPr="005C7DC4">
        <w:rPr>
          <w:rFonts w:ascii="Arial" w:hAnsi="Arial" w:cs="Arial"/>
          <w:sz w:val="28"/>
          <w:szCs w:val="28"/>
        </w:rPr>
        <w:t>)</w:t>
      </w:r>
    </w:p>
    <w:p w14:paraId="590579C3" w14:textId="5D95436C" w:rsidR="005C7DC4" w:rsidRDefault="006B0CC6" w:rsidP="005C7DC4">
      <w:pPr>
        <w:spacing w:before="100" w:beforeAutospacing="1" w:after="100" w:afterAutospacing="1" w:line="240" w:lineRule="auto"/>
        <w:outlineLvl w:val="3"/>
        <w:rPr>
          <w:rFonts w:ascii="Arial" w:hAnsi="Arial" w:cs="Arial"/>
          <w:b/>
          <w:bCs/>
          <w:sz w:val="28"/>
          <w:szCs w:val="28"/>
          <w:lang w:val="es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DED57B" wp14:editId="54651FFD">
            <wp:simplePos x="0" y="0"/>
            <wp:positionH relativeFrom="margin">
              <wp:align>right</wp:align>
            </wp:positionH>
            <wp:positionV relativeFrom="paragraph">
              <wp:posOffset>389890</wp:posOffset>
            </wp:positionV>
            <wp:extent cx="2331720" cy="2331720"/>
            <wp:effectExtent l="0" t="0" r="0" b="0"/>
            <wp:wrapNone/>
            <wp:docPr id="1" name="Imagen 1" descr="EMU8086 Microprocessor Emulator – EEE, B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U8086 Microprocessor Emulator – EEE, BE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7DC4" w:rsidRPr="005C7DC4">
        <w:rPr>
          <w:rFonts w:ascii="Arial" w:hAnsi="Arial" w:cs="Arial"/>
          <w:b/>
          <w:bCs/>
          <w:sz w:val="28"/>
          <w:szCs w:val="28"/>
          <w:lang w:val="es-US"/>
        </w:rPr>
        <w:t>En emulador 8086 mostrar dos ejemplos de los usos de macros tomar captura del código y resultado.</w:t>
      </w:r>
    </w:p>
    <w:p w14:paraId="5FDDD202" w14:textId="690D625A" w:rsidR="005C7DC4" w:rsidRPr="005C7DC4" w:rsidRDefault="00ED0CE6" w:rsidP="005C7DC4">
      <w:pPr>
        <w:spacing w:before="100" w:beforeAutospacing="1" w:after="100" w:afterAutospacing="1" w:line="240" w:lineRule="auto"/>
        <w:outlineLvl w:val="3"/>
        <w:rPr>
          <w:rFonts w:ascii="Arial" w:hAnsi="Arial" w:cs="Arial"/>
          <w:b/>
          <w:bCs/>
          <w:sz w:val="28"/>
          <w:szCs w:val="28"/>
          <w:lang w:val="es-US"/>
        </w:rPr>
      </w:pPr>
      <w:r>
        <w:rPr>
          <w:rFonts w:ascii="Arial" w:hAnsi="Arial" w:cs="Arial"/>
          <w:b/>
          <w:bCs/>
          <w:noProof/>
          <w:sz w:val="36"/>
          <w:szCs w:val="36"/>
          <w:lang w:val="es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B779D0" wp14:editId="4182F93A">
                <wp:simplePos x="0" y="0"/>
                <wp:positionH relativeFrom="page">
                  <wp:align>right</wp:align>
                </wp:positionH>
                <wp:positionV relativeFrom="paragraph">
                  <wp:posOffset>2249170</wp:posOffset>
                </wp:positionV>
                <wp:extent cx="7757160" cy="777240"/>
                <wp:effectExtent l="0" t="0" r="15240" b="2286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7160" cy="77724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1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1"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07C53E" id="Rectángulo 4" o:spid="_x0000_s1026" style="position:absolute;margin-left:559.6pt;margin-top:177.1pt;width:610.8pt;height:61.2pt;z-index:25166131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" fillcolor="#13213b [964]" strokecolor="#1f3763 [1604]" strokeweight="1pt">
                <v:fill color2="#4472c4 [3204]" rotate="t" focusposition=".5,.5" focussize="" colors="0 #1e3e77;.5 #2f5cac;1 #3a6fce" focus="100%" type="gradientRadial"/>
                <w10:wrap anchorx="page"/>
              </v:rect>
            </w:pict>
          </mc:Fallback>
        </mc:AlternateContent>
      </w:r>
      <w:r w:rsidR="005C7DC4">
        <w:rPr>
          <w:rFonts w:ascii="Arial" w:hAnsi="Arial" w:cs="Arial"/>
          <w:b/>
          <w:bCs/>
          <w:sz w:val="28"/>
          <w:szCs w:val="28"/>
          <w:lang w:val="es-US"/>
        </w:rPr>
        <w:t>Entregar todo en un documento PDF.</w:t>
      </w:r>
    </w:p>
    <w:sectPr w:rsidR="005C7DC4" w:rsidRPr="005C7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B3959"/>
    <w:multiLevelType w:val="hybridMultilevel"/>
    <w:tmpl w:val="A3102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D42C5"/>
    <w:multiLevelType w:val="hybridMultilevel"/>
    <w:tmpl w:val="BAEC9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50132A"/>
    <w:multiLevelType w:val="hybridMultilevel"/>
    <w:tmpl w:val="E7FC5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0C4227"/>
    <w:multiLevelType w:val="hybridMultilevel"/>
    <w:tmpl w:val="4D4AA2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D4"/>
    <w:rsid w:val="005C7DC4"/>
    <w:rsid w:val="006A0A50"/>
    <w:rsid w:val="006B0CC6"/>
    <w:rsid w:val="00701881"/>
    <w:rsid w:val="00C526D4"/>
    <w:rsid w:val="00EC5765"/>
    <w:rsid w:val="00ED0CE6"/>
    <w:rsid w:val="00F1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347DD"/>
  <w15:chartTrackingRefBased/>
  <w15:docId w15:val="{C37E0843-384B-40C8-A0FC-BC4B82336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EC576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C5765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EC576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C57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C57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67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2025-03-31T14:09:00Z</dcterms:created>
  <dcterms:modified xsi:type="dcterms:W3CDTF">2025-03-31T15:12:00Z</dcterms:modified>
</cp:coreProperties>
</file>