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4894" w14:textId="77777777" w:rsidR="000B350D" w:rsidRDefault="000B350D" w:rsidP="000C17DD">
      <w:pPr>
        <w:pStyle w:val="Default"/>
        <w:spacing w:line="360" w:lineRule="auto"/>
      </w:pPr>
    </w:p>
    <w:p w14:paraId="1B561A2D" w14:textId="1F123EBF" w:rsidR="000B350D" w:rsidRPr="000B350D" w:rsidRDefault="000B350D" w:rsidP="000C17DD">
      <w:pPr>
        <w:pStyle w:val="Default"/>
        <w:spacing w:line="360" w:lineRule="auto"/>
        <w:rPr>
          <w:b/>
          <w:bCs/>
          <w:sz w:val="32"/>
          <w:szCs w:val="32"/>
        </w:rPr>
      </w:pPr>
      <w:r>
        <w:rPr>
          <w:b/>
          <w:bCs/>
          <w:sz w:val="32"/>
          <w:szCs w:val="32"/>
        </w:rPr>
        <w:t>PPL – Assignment</w:t>
      </w:r>
      <w:r w:rsidR="000D16A6">
        <w:rPr>
          <w:rFonts w:hint="cs"/>
          <w:b/>
          <w:bCs/>
          <w:sz w:val="32"/>
          <w:szCs w:val="32"/>
          <w:rtl/>
        </w:rPr>
        <w:t>3</w:t>
      </w:r>
      <w:r>
        <w:rPr>
          <w:b/>
          <w:bCs/>
          <w:sz w:val="32"/>
          <w:szCs w:val="32"/>
        </w:rPr>
        <w:t xml:space="preserve"> – Part1</w:t>
      </w:r>
    </w:p>
    <w:p w14:paraId="513703F8" w14:textId="77777777" w:rsidR="000B350D" w:rsidRDefault="000B350D" w:rsidP="000C17DD">
      <w:pPr>
        <w:pStyle w:val="Default"/>
        <w:spacing w:line="360" w:lineRule="auto"/>
        <w:rPr>
          <w:sz w:val="32"/>
          <w:szCs w:val="32"/>
        </w:rPr>
      </w:pPr>
      <w:r>
        <w:rPr>
          <w:b/>
          <w:bCs/>
          <w:sz w:val="32"/>
          <w:szCs w:val="32"/>
        </w:rPr>
        <w:t xml:space="preserve">By Yair Derry &amp; Gal Noy </w:t>
      </w:r>
    </w:p>
    <w:p w14:paraId="56341649" w14:textId="77777777" w:rsidR="00592A48" w:rsidRPr="000C17DD" w:rsidRDefault="00592A48" w:rsidP="000C17DD">
      <w:pPr>
        <w:pStyle w:val="ListParagraph"/>
        <w:numPr>
          <w:ilvl w:val="0"/>
          <w:numId w:val="4"/>
        </w:numPr>
        <w:spacing w:line="360" w:lineRule="auto"/>
        <w:ind w:left="714" w:hanging="357"/>
        <w:rPr>
          <w:rFonts w:ascii="Calibri" w:hAnsi="Calibri" w:cs="Calibri"/>
          <w:color w:val="000000"/>
          <w:kern w:val="0"/>
          <w:sz w:val="24"/>
          <w:szCs w:val="24"/>
          <w:lang w:val="en-US"/>
        </w:rPr>
      </w:pPr>
      <w:r w:rsidRPr="000C17DD">
        <w:rPr>
          <w:rFonts w:ascii="Calibri" w:hAnsi="Calibri" w:cs="Calibri"/>
          <w:color w:val="000000"/>
          <w:kern w:val="0"/>
          <w:sz w:val="24"/>
          <w:szCs w:val="24"/>
          <w:lang w:val="en-US"/>
        </w:rPr>
        <w:t>By converting the computed values into literal expressions, the valueToLitExp function ensures that the types match the expected types in the closure body. This allows the computed values to be properly substituted into the closure, maintaining type consistency and enabling correct evaluation of the closure.</w:t>
      </w:r>
    </w:p>
    <w:p w14:paraId="3EDB223D" w14:textId="159CC68C" w:rsidR="00592A48" w:rsidRPr="000C17DD" w:rsidRDefault="00592A48" w:rsidP="000C17DD">
      <w:pPr>
        <w:pStyle w:val="Default"/>
        <w:numPr>
          <w:ilvl w:val="0"/>
          <w:numId w:val="4"/>
        </w:numPr>
        <w:spacing w:after="58" w:line="360" w:lineRule="auto"/>
        <w:ind w:left="714" w:hanging="357"/>
        <w:rPr>
          <w:lang w:val="en-US"/>
        </w:rPr>
      </w:pPr>
      <w:r w:rsidRPr="000C17DD">
        <w:rPr>
          <w:lang w:val="en-US"/>
        </w:rPr>
        <w:t>valueToLitExp function, which converts computed values into literal expressions, may not be necessary in a normal order evaluation strategy interpreter.</w:t>
      </w:r>
      <w:r w:rsidRPr="000C17DD">
        <w:rPr>
          <w:lang w:val="en-US"/>
        </w:rPr>
        <w:t xml:space="preserve"> </w:t>
      </w:r>
      <w:r w:rsidRPr="000C17DD">
        <w:rPr>
          <w:lang w:val="en-US"/>
        </w:rPr>
        <w:t xml:space="preserve">Since the arguments are not immediately evaluated, there is no need to convert them into literal expressions before substitution. The unevaluated expressions can be used directly in the function body, and their evaluation is deferred </w:t>
      </w:r>
      <w:r w:rsidRPr="000C17DD">
        <w:rPr>
          <w:u w:val="single"/>
          <w:lang w:val="en-US"/>
        </w:rPr>
        <w:t>until it is needed</w:t>
      </w:r>
      <w:r w:rsidRPr="000C17DD">
        <w:rPr>
          <w:lang w:val="en-US"/>
        </w:rPr>
        <w:t>.</w:t>
      </w:r>
    </w:p>
    <w:p w14:paraId="3D907E34" w14:textId="77777777" w:rsidR="00616451" w:rsidRPr="000C17DD" w:rsidRDefault="00BE2149" w:rsidP="000C17DD">
      <w:pPr>
        <w:pStyle w:val="Default"/>
        <w:numPr>
          <w:ilvl w:val="0"/>
          <w:numId w:val="4"/>
        </w:numPr>
        <w:spacing w:after="58" w:line="360" w:lineRule="auto"/>
        <w:ind w:left="714" w:hanging="357"/>
        <w:rPr>
          <w:lang w:val="en-US"/>
        </w:rPr>
      </w:pPr>
      <w:r w:rsidRPr="000C17DD">
        <w:rPr>
          <w:u w:val="single"/>
          <w:lang w:val="en-US"/>
        </w:rPr>
        <w:t>Applicative Order Evaluation</w:t>
      </w:r>
      <w:r w:rsidRPr="000C17DD">
        <w:rPr>
          <w:lang w:val="en-US"/>
        </w:rPr>
        <w:t xml:space="preserve"> – </w:t>
      </w:r>
      <w:r w:rsidR="00616451" w:rsidRPr="000C17DD">
        <w:rPr>
          <w:lang w:val="en-US"/>
        </w:rPr>
        <w:t>In applicative order evaluation, the expressions for the bindings in the let expression are evaluated first, in the order they appear. The values resulting from the evaluation of the expressions are then bound to the corresponding variables in the let expression. Finally, the body of the let expression is evaluated with these bindings in place.</w:t>
      </w:r>
    </w:p>
    <w:p w14:paraId="46CEAD00" w14:textId="22760996" w:rsidR="00616451" w:rsidRPr="000C17DD" w:rsidRDefault="00616451" w:rsidP="000C17DD">
      <w:pPr>
        <w:pStyle w:val="Default"/>
        <w:spacing w:after="58" w:line="360" w:lineRule="auto"/>
        <w:ind w:left="714"/>
        <w:rPr>
          <w:lang w:val="en-US"/>
        </w:rPr>
      </w:pPr>
      <w:r w:rsidRPr="000C17DD">
        <w:rPr>
          <w:u w:val="single"/>
          <w:lang w:val="en-US"/>
        </w:rPr>
        <w:t>Normal Order Evaluation</w:t>
      </w:r>
      <w:r w:rsidRPr="000C17DD">
        <w:rPr>
          <w:lang w:val="en-US"/>
        </w:rPr>
        <w:t xml:space="preserve"> – </w:t>
      </w:r>
      <w:r w:rsidRPr="000C17DD">
        <w:rPr>
          <w:lang w:val="en-US"/>
        </w:rPr>
        <w:t xml:space="preserve">In normal order evaluation, the expressions for the bindings in the let expression are not evaluated immediately. The unevaluated expressions, along with the bindings, are passed as is to the body of the let expression. The body of the let expression is evaluated with the bindings in place. Evaluation of the expressions for the bindings is deferred until their values are </w:t>
      </w:r>
      <w:r w:rsidRPr="000C17DD">
        <w:rPr>
          <w:lang w:val="en-US"/>
        </w:rPr>
        <w:t>needed</w:t>
      </w:r>
      <w:r w:rsidRPr="000C17DD">
        <w:rPr>
          <w:lang w:val="en-US"/>
        </w:rPr>
        <w:t xml:space="preserve"> in the execution of the body.</w:t>
      </w:r>
    </w:p>
    <w:p w14:paraId="56B73622" w14:textId="77777777" w:rsidR="000C17DD" w:rsidRPr="000C17DD" w:rsidRDefault="000C17DD" w:rsidP="000C17DD">
      <w:pPr>
        <w:pStyle w:val="Default"/>
        <w:numPr>
          <w:ilvl w:val="0"/>
          <w:numId w:val="4"/>
        </w:numPr>
        <w:spacing w:after="58" w:line="360" w:lineRule="auto"/>
        <w:ind w:left="714" w:hanging="357"/>
        <w:rPr>
          <w:lang w:val="en-US"/>
        </w:rPr>
      </w:pPr>
    </w:p>
    <w:p w14:paraId="40FE838D" w14:textId="77777777" w:rsidR="000C17DD" w:rsidRPr="000C17DD" w:rsidRDefault="000C17DD" w:rsidP="000C17DD">
      <w:pPr>
        <w:pStyle w:val="Default"/>
        <w:numPr>
          <w:ilvl w:val="0"/>
          <w:numId w:val="5"/>
        </w:numPr>
        <w:spacing w:after="58" w:line="360" w:lineRule="auto"/>
        <w:rPr>
          <w:lang w:val="en-US"/>
        </w:rPr>
      </w:pPr>
      <w:r w:rsidRPr="000C17DD">
        <w:rPr>
          <w:u w:val="single"/>
          <w:lang w:val="en-US"/>
        </w:rPr>
        <w:t>Type Error</w:t>
      </w:r>
      <w:r w:rsidRPr="000C17DD">
        <w:rPr>
          <w:lang w:val="en-US"/>
        </w:rPr>
        <w:t>:</w:t>
      </w:r>
    </w:p>
    <w:p w14:paraId="02794EEF" w14:textId="77777777" w:rsidR="000C17DD" w:rsidRPr="000C17DD" w:rsidRDefault="000C17DD" w:rsidP="000C17DD">
      <w:pPr>
        <w:pStyle w:val="Default"/>
        <w:spacing w:after="58" w:line="360" w:lineRule="auto"/>
        <w:ind w:left="1434"/>
        <w:rPr>
          <w:lang w:val="en-US"/>
        </w:rPr>
      </w:pPr>
      <w:r w:rsidRPr="000C17DD">
        <w:rPr>
          <w:lang w:val="en-US"/>
        </w:rPr>
        <w:t>(+ 5 #t)</w:t>
      </w:r>
    </w:p>
    <w:p w14:paraId="15A3BF58" w14:textId="77777777" w:rsidR="000C17DD" w:rsidRPr="000C17DD" w:rsidRDefault="000C17DD" w:rsidP="000C17DD">
      <w:pPr>
        <w:pStyle w:val="ListParagraph"/>
        <w:numPr>
          <w:ilvl w:val="0"/>
          <w:numId w:val="5"/>
        </w:numPr>
        <w:spacing w:line="360" w:lineRule="auto"/>
        <w:rPr>
          <w:sz w:val="24"/>
          <w:szCs w:val="24"/>
          <w:lang w:val="en-US"/>
        </w:rPr>
      </w:pPr>
      <w:r w:rsidRPr="000C17DD">
        <w:rPr>
          <w:sz w:val="24"/>
          <w:szCs w:val="24"/>
          <w:u w:val="single"/>
          <w:lang w:val="en-US"/>
        </w:rPr>
        <w:t>Unbound Variable Error</w:t>
      </w:r>
      <w:r w:rsidRPr="000C17DD">
        <w:rPr>
          <w:sz w:val="24"/>
          <w:szCs w:val="24"/>
          <w:lang w:val="en-US"/>
        </w:rPr>
        <w:t>:</w:t>
      </w:r>
    </w:p>
    <w:p w14:paraId="0270BBF2" w14:textId="77777777" w:rsidR="000C17DD" w:rsidRPr="000C17DD" w:rsidRDefault="000C17DD" w:rsidP="000C17DD">
      <w:pPr>
        <w:pStyle w:val="ListParagraph"/>
        <w:spacing w:line="360" w:lineRule="auto"/>
        <w:ind w:left="1434"/>
        <w:rPr>
          <w:sz w:val="24"/>
          <w:szCs w:val="24"/>
          <w:lang w:val="en-US"/>
        </w:rPr>
      </w:pPr>
      <w:r w:rsidRPr="000C17DD">
        <w:rPr>
          <w:sz w:val="24"/>
          <w:szCs w:val="24"/>
          <w:lang w:val="en-US"/>
        </w:rPr>
        <w:t>(define x 10)</w:t>
      </w:r>
    </w:p>
    <w:p w14:paraId="527C9326" w14:textId="77777777" w:rsidR="000C17DD" w:rsidRPr="000C17DD" w:rsidRDefault="000C17DD" w:rsidP="000C17DD">
      <w:pPr>
        <w:pStyle w:val="ListParagraph"/>
        <w:spacing w:line="360" w:lineRule="auto"/>
        <w:ind w:left="1434"/>
        <w:rPr>
          <w:sz w:val="24"/>
          <w:szCs w:val="24"/>
          <w:lang w:val="en-US"/>
        </w:rPr>
      </w:pPr>
      <w:r w:rsidRPr="000C17DD">
        <w:rPr>
          <w:sz w:val="24"/>
          <w:szCs w:val="24"/>
          <w:lang w:val="en-US"/>
        </w:rPr>
        <w:t>(+ x y)</w:t>
      </w:r>
    </w:p>
    <w:p w14:paraId="551D22DC" w14:textId="77777777" w:rsidR="000C17DD" w:rsidRDefault="000C17DD" w:rsidP="000C17DD">
      <w:pPr>
        <w:pStyle w:val="ListParagraph"/>
        <w:numPr>
          <w:ilvl w:val="0"/>
          <w:numId w:val="5"/>
        </w:numPr>
        <w:spacing w:line="360" w:lineRule="auto"/>
        <w:rPr>
          <w:sz w:val="24"/>
          <w:szCs w:val="24"/>
          <w:lang w:val="en-US"/>
        </w:rPr>
      </w:pPr>
      <w:r w:rsidRPr="000C17DD">
        <w:rPr>
          <w:sz w:val="24"/>
          <w:szCs w:val="24"/>
          <w:u w:val="single"/>
          <w:lang w:val="en-US"/>
        </w:rPr>
        <w:t>Evaluation Error</w:t>
      </w:r>
      <w:r w:rsidRPr="000C17DD">
        <w:rPr>
          <w:sz w:val="24"/>
          <w:szCs w:val="24"/>
          <w:lang w:val="en-US"/>
        </w:rPr>
        <w:t>:</w:t>
      </w:r>
    </w:p>
    <w:p w14:paraId="59CF44A3" w14:textId="77777777" w:rsidR="000C17DD" w:rsidRPr="000C17DD" w:rsidRDefault="000C17DD" w:rsidP="000C17DD">
      <w:pPr>
        <w:pStyle w:val="ListParagraph"/>
        <w:spacing w:line="360" w:lineRule="auto"/>
        <w:ind w:left="1434"/>
        <w:rPr>
          <w:sz w:val="24"/>
          <w:szCs w:val="24"/>
          <w:lang w:val="en-US"/>
        </w:rPr>
      </w:pPr>
      <w:r w:rsidRPr="000C17DD">
        <w:rPr>
          <w:sz w:val="24"/>
          <w:szCs w:val="24"/>
          <w:lang w:val="en-US"/>
        </w:rPr>
        <w:t>(/ 10 0)</w:t>
      </w:r>
    </w:p>
    <w:p w14:paraId="217B13FD" w14:textId="2B6AA9AE" w:rsidR="000C17DD" w:rsidRDefault="000C17DD" w:rsidP="000C17DD">
      <w:pPr>
        <w:pStyle w:val="ListParagraph"/>
        <w:numPr>
          <w:ilvl w:val="0"/>
          <w:numId w:val="5"/>
        </w:numPr>
        <w:spacing w:line="360" w:lineRule="auto"/>
        <w:rPr>
          <w:sz w:val="24"/>
          <w:szCs w:val="24"/>
          <w:lang w:val="en-US"/>
        </w:rPr>
      </w:pPr>
      <w:r>
        <w:rPr>
          <w:sz w:val="24"/>
          <w:szCs w:val="24"/>
          <w:u w:val="single"/>
          <w:lang w:val="en-US"/>
        </w:rPr>
        <w:t>Syntax</w:t>
      </w:r>
      <w:r w:rsidRPr="000C17DD">
        <w:rPr>
          <w:sz w:val="24"/>
          <w:szCs w:val="24"/>
          <w:u w:val="single"/>
          <w:lang w:val="en-US"/>
        </w:rPr>
        <w:t xml:space="preserve"> Error</w:t>
      </w:r>
      <w:r w:rsidRPr="000C17DD">
        <w:rPr>
          <w:sz w:val="24"/>
          <w:szCs w:val="24"/>
          <w:lang w:val="en-US"/>
        </w:rPr>
        <w:t>:</w:t>
      </w:r>
    </w:p>
    <w:p w14:paraId="282FF913" w14:textId="38A4B841" w:rsidR="000C17DD" w:rsidRPr="000C17DD" w:rsidRDefault="000C17DD" w:rsidP="000C17DD">
      <w:pPr>
        <w:pStyle w:val="ListParagraph"/>
        <w:spacing w:line="360" w:lineRule="auto"/>
        <w:ind w:left="1434"/>
        <w:rPr>
          <w:sz w:val="24"/>
          <w:szCs w:val="24"/>
          <w:lang w:val="en-US"/>
        </w:rPr>
      </w:pPr>
      <w:r w:rsidRPr="000C17DD">
        <w:rPr>
          <w:sz w:val="24"/>
          <w:szCs w:val="24"/>
          <w:lang w:val="en-US"/>
        </w:rPr>
        <w:t>(+ 5 10))</w:t>
      </w:r>
    </w:p>
    <w:p w14:paraId="3B10FE21" w14:textId="6B30644B" w:rsidR="000C17DD" w:rsidRPr="000C17DD" w:rsidRDefault="000C17DD" w:rsidP="000C17DD">
      <w:pPr>
        <w:pStyle w:val="Default"/>
        <w:spacing w:after="58" w:line="360" w:lineRule="auto"/>
        <w:rPr>
          <w:lang w:val="en-US"/>
        </w:rPr>
      </w:pPr>
    </w:p>
    <w:p w14:paraId="0B7549AE" w14:textId="21CFD223" w:rsidR="000C17DD" w:rsidRDefault="0093512E" w:rsidP="0093512E">
      <w:pPr>
        <w:pStyle w:val="Default"/>
        <w:numPr>
          <w:ilvl w:val="0"/>
          <w:numId w:val="4"/>
        </w:numPr>
        <w:spacing w:after="58" w:line="360" w:lineRule="auto"/>
        <w:rPr>
          <w:lang w:val="en-US"/>
        </w:rPr>
      </w:pPr>
      <w:r w:rsidRPr="0093512E">
        <w:rPr>
          <w:lang w:val="en-US"/>
        </w:rPr>
        <w:lastRenderedPageBreak/>
        <w:t xml:space="preserve">A </w:t>
      </w:r>
      <w:r w:rsidRPr="0093512E">
        <w:rPr>
          <w:u w:val="single"/>
          <w:lang w:val="en-US"/>
        </w:rPr>
        <w:t>special form</w:t>
      </w:r>
      <w:r w:rsidRPr="0093512E">
        <w:rPr>
          <w:lang w:val="en-US"/>
        </w:rPr>
        <w:t xml:space="preserve"> is a language construct with special syntactic and semantic rules. Examples include if, let, define, and lambda. Special forms have unique evaluation behaviors and introduce new scopes and bindings.</w:t>
      </w:r>
      <w:r>
        <w:rPr>
          <w:lang w:val="en-US"/>
        </w:rPr>
        <w:t xml:space="preserve"> </w:t>
      </w:r>
      <w:r w:rsidRPr="0093512E">
        <w:rPr>
          <w:lang w:val="en-US"/>
        </w:rPr>
        <w:t xml:space="preserve">A </w:t>
      </w:r>
      <w:r w:rsidRPr="0093512E">
        <w:rPr>
          <w:u w:val="single"/>
          <w:lang w:val="en-US"/>
        </w:rPr>
        <w:t>primitive operator</w:t>
      </w:r>
      <w:r w:rsidRPr="0093512E">
        <w:rPr>
          <w:lang w:val="en-US"/>
        </w:rPr>
        <w:t xml:space="preserve"> is a predefined operation or function in the core language. Examples include arithmetic operators like +, -, *, and /, as well as logical operators like and, or, and not. Primitive operators have predefined behavior and are evaluated as regular function calls.</w:t>
      </w:r>
    </w:p>
    <w:p w14:paraId="646378D0" w14:textId="4E66A532" w:rsidR="0093512E" w:rsidRDefault="0093512E" w:rsidP="0093512E">
      <w:pPr>
        <w:pStyle w:val="Default"/>
        <w:numPr>
          <w:ilvl w:val="0"/>
          <w:numId w:val="4"/>
        </w:numPr>
        <w:spacing w:after="58" w:line="360" w:lineRule="auto"/>
        <w:rPr>
          <w:lang w:val="en-US"/>
        </w:rPr>
      </w:pPr>
      <w:r w:rsidRPr="0093512E">
        <w:rPr>
          <w:lang w:val="en-US"/>
        </w:rPr>
        <w:t>The main reason for switching from the substitution model to the environment model is to improve efficiency and avoid redundant computation. The environment model achieves this by using a data structure to store variable bindings instead of repeatedly substituting values into expressions.</w:t>
      </w:r>
    </w:p>
    <w:p w14:paraId="64A445D6" w14:textId="77777777" w:rsidR="00D6052E" w:rsidRPr="0093512E" w:rsidRDefault="00D6052E" w:rsidP="00D6052E">
      <w:pPr>
        <w:pStyle w:val="Default"/>
        <w:spacing w:after="58" w:line="360" w:lineRule="auto"/>
        <w:ind w:left="720"/>
        <w:rPr>
          <w:lang w:val="en-US"/>
        </w:rPr>
      </w:pPr>
      <w:r w:rsidRPr="0093512E">
        <w:rPr>
          <w:lang w:val="en-US"/>
        </w:rPr>
        <w:t>Example:</w:t>
      </w:r>
    </w:p>
    <w:p w14:paraId="0D1808DF" w14:textId="77777777" w:rsidR="00D6052E" w:rsidRDefault="00D6052E" w:rsidP="00D6052E">
      <w:pPr>
        <w:pStyle w:val="Default"/>
        <w:spacing w:after="58" w:line="360" w:lineRule="auto"/>
        <w:ind w:left="720"/>
        <w:rPr>
          <w:lang w:val="en-US"/>
        </w:rPr>
      </w:pPr>
      <w:r w:rsidRPr="0093512E">
        <w:rPr>
          <w:lang w:val="en-US"/>
        </w:rPr>
        <w:t>In the code snippet (let ((x 5) (y (+ x 2))) (+ x y)), the substitution model would replace x and y with their values multiple times, resulting in redundant computation. In contrast, the environment model stores the bindings of x and y and directly fetches their values when needed, avoiding redundant computation, and improving efficiency.</w:t>
      </w:r>
    </w:p>
    <w:p w14:paraId="63B5406C" w14:textId="6BE99B8B" w:rsidR="006B4EFE" w:rsidRPr="006B4EFE" w:rsidRDefault="006B4EFE" w:rsidP="006B4EFE">
      <w:pPr>
        <w:pStyle w:val="Default"/>
        <w:numPr>
          <w:ilvl w:val="0"/>
          <w:numId w:val="4"/>
        </w:numPr>
        <w:spacing w:after="58" w:line="360" w:lineRule="auto"/>
        <w:rPr>
          <w:lang w:val="en-US"/>
        </w:rPr>
      </w:pPr>
      <w:r w:rsidRPr="006B4EFE">
        <w:rPr>
          <w:lang w:val="en-US"/>
        </w:rPr>
        <w:t>The main reason for implementing an environment using a box is to support mutable state and enable the update of variable bindings within the environment.</w:t>
      </w:r>
      <w:r>
        <w:rPr>
          <w:lang w:val="en-US"/>
        </w:rPr>
        <w:t xml:space="preserve"> </w:t>
      </w:r>
      <w:r w:rsidRPr="006B4EFE">
        <w:rPr>
          <w:lang w:val="en-US"/>
        </w:rPr>
        <w:t>The</w:t>
      </w:r>
      <w:r w:rsidRPr="006B4EFE">
        <w:rPr>
          <w:lang w:val="en-US"/>
        </w:rPr>
        <w:t xml:space="preserve"> environment model, as initially defined, is based on immutable bindings, meaning once a variable is bound to a value, it cannot be changed.</w:t>
      </w:r>
      <w:r>
        <w:rPr>
          <w:lang w:val="en-US"/>
        </w:rPr>
        <w:t xml:space="preserve"> </w:t>
      </w:r>
      <w:r w:rsidRPr="006B4EFE">
        <w:rPr>
          <w:lang w:val="en-US"/>
        </w:rPr>
        <w:t>By introducing the concept of a box, which is a mutable container for a value, the environment can be extended to support mutable state. Each variable binding in the environment is associated with a box that holds the current value of the variable. The value inside the box can be updated or modified without changing the underlying environment structure.</w:t>
      </w:r>
    </w:p>
    <w:p w14:paraId="6ACC26A4" w14:textId="77777777" w:rsidR="00D6052E" w:rsidRPr="0093512E" w:rsidRDefault="00D6052E" w:rsidP="0093512E">
      <w:pPr>
        <w:pStyle w:val="Default"/>
        <w:numPr>
          <w:ilvl w:val="0"/>
          <w:numId w:val="4"/>
        </w:numPr>
        <w:spacing w:after="58" w:line="360" w:lineRule="auto"/>
        <w:rPr>
          <w:lang w:val="en-US"/>
        </w:rPr>
      </w:pPr>
    </w:p>
    <w:p w14:paraId="3F91B0F6" w14:textId="77777777" w:rsidR="0093512E" w:rsidRPr="0093512E" w:rsidRDefault="0093512E" w:rsidP="0093512E">
      <w:pPr>
        <w:pStyle w:val="Default"/>
        <w:spacing w:after="58" w:line="360" w:lineRule="auto"/>
        <w:ind w:left="720"/>
        <w:rPr>
          <w:lang w:val="en-US"/>
        </w:rPr>
      </w:pPr>
    </w:p>
    <w:p w14:paraId="7B49AA1D" w14:textId="375498E5" w:rsidR="00616451" w:rsidRPr="000C17DD" w:rsidRDefault="00616451" w:rsidP="000C17DD">
      <w:pPr>
        <w:pStyle w:val="Default"/>
        <w:spacing w:after="58" w:line="360" w:lineRule="auto"/>
        <w:ind w:left="714"/>
        <w:rPr>
          <w:lang w:val="en-US"/>
        </w:rPr>
      </w:pPr>
    </w:p>
    <w:sectPr w:rsidR="00616451" w:rsidRPr="000C17DD" w:rsidSect="000B35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958C6E"/>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502D76"/>
    <w:multiLevelType w:val="hybridMultilevel"/>
    <w:tmpl w:val="6B5626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53F1F"/>
    <w:multiLevelType w:val="hybridMultilevel"/>
    <w:tmpl w:val="9C90D6A6"/>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 w15:restartNumberingAfterBreak="0">
    <w:nsid w:val="10E007D0"/>
    <w:multiLevelType w:val="multilevel"/>
    <w:tmpl w:val="3B56B86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7104657"/>
    <w:multiLevelType w:val="hybridMultilevel"/>
    <w:tmpl w:val="EE2CAE6C"/>
    <w:lvl w:ilvl="0" w:tplc="20000001">
      <w:start w:val="1"/>
      <w:numFmt w:val="bullet"/>
      <w:lvlText w:val=""/>
      <w:lvlJc w:val="left"/>
      <w:pPr>
        <w:ind w:left="1434" w:hanging="360"/>
      </w:pPr>
      <w:rPr>
        <w:rFonts w:ascii="Symbol" w:hAnsi="Symbol" w:hint="default"/>
      </w:rPr>
    </w:lvl>
    <w:lvl w:ilvl="1" w:tplc="20000003" w:tentative="1">
      <w:start w:val="1"/>
      <w:numFmt w:val="bullet"/>
      <w:lvlText w:val="o"/>
      <w:lvlJc w:val="left"/>
      <w:pPr>
        <w:ind w:left="2154" w:hanging="360"/>
      </w:pPr>
      <w:rPr>
        <w:rFonts w:ascii="Courier New" w:hAnsi="Courier New" w:cs="Courier New" w:hint="default"/>
      </w:rPr>
    </w:lvl>
    <w:lvl w:ilvl="2" w:tplc="20000005" w:tentative="1">
      <w:start w:val="1"/>
      <w:numFmt w:val="bullet"/>
      <w:lvlText w:val=""/>
      <w:lvlJc w:val="left"/>
      <w:pPr>
        <w:ind w:left="2874" w:hanging="360"/>
      </w:pPr>
      <w:rPr>
        <w:rFonts w:ascii="Wingdings" w:hAnsi="Wingdings" w:hint="default"/>
      </w:rPr>
    </w:lvl>
    <w:lvl w:ilvl="3" w:tplc="20000001" w:tentative="1">
      <w:start w:val="1"/>
      <w:numFmt w:val="bullet"/>
      <w:lvlText w:val=""/>
      <w:lvlJc w:val="left"/>
      <w:pPr>
        <w:ind w:left="3594" w:hanging="360"/>
      </w:pPr>
      <w:rPr>
        <w:rFonts w:ascii="Symbol" w:hAnsi="Symbol" w:hint="default"/>
      </w:rPr>
    </w:lvl>
    <w:lvl w:ilvl="4" w:tplc="20000003" w:tentative="1">
      <w:start w:val="1"/>
      <w:numFmt w:val="bullet"/>
      <w:lvlText w:val="o"/>
      <w:lvlJc w:val="left"/>
      <w:pPr>
        <w:ind w:left="4314" w:hanging="360"/>
      </w:pPr>
      <w:rPr>
        <w:rFonts w:ascii="Courier New" w:hAnsi="Courier New" w:cs="Courier New" w:hint="default"/>
      </w:rPr>
    </w:lvl>
    <w:lvl w:ilvl="5" w:tplc="20000005" w:tentative="1">
      <w:start w:val="1"/>
      <w:numFmt w:val="bullet"/>
      <w:lvlText w:val=""/>
      <w:lvlJc w:val="left"/>
      <w:pPr>
        <w:ind w:left="5034" w:hanging="360"/>
      </w:pPr>
      <w:rPr>
        <w:rFonts w:ascii="Wingdings" w:hAnsi="Wingdings" w:hint="default"/>
      </w:rPr>
    </w:lvl>
    <w:lvl w:ilvl="6" w:tplc="20000001" w:tentative="1">
      <w:start w:val="1"/>
      <w:numFmt w:val="bullet"/>
      <w:lvlText w:val=""/>
      <w:lvlJc w:val="left"/>
      <w:pPr>
        <w:ind w:left="5754" w:hanging="360"/>
      </w:pPr>
      <w:rPr>
        <w:rFonts w:ascii="Symbol" w:hAnsi="Symbol" w:hint="default"/>
      </w:rPr>
    </w:lvl>
    <w:lvl w:ilvl="7" w:tplc="20000003" w:tentative="1">
      <w:start w:val="1"/>
      <w:numFmt w:val="bullet"/>
      <w:lvlText w:val="o"/>
      <w:lvlJc w:val="left"/>
      <w:pPr>
        <w:ind w:left="6474" w:hanging="360"/>
      </w:pPr>
      <w:rPr>
        <w:rFonts w:ascii="Courier New" w:hAnsi="Courier New" w:cs="Courier New" w:hint="default"/>
      </w:rPr>
    </w:lvl>
    <w:lvl w:ilvl="8" w:tplc="20000005" w:tentative="1">
      <w:start w:val="1"/>
      <w:numFmt w:val="bullet"/>
      <w:lvlText w:val=""/>
      <w:lvlJc w:val="left"/>
      <w:pPr>
        <w:ind w:left="7194" w:hanging="360"/>
      </w:pPr>
      <w:rPr>
        <w:rFonts w:ascii="Wingdings" w:hAnsi="Wingdings" w:hint="default"/>
      </w:rPr>
    </w:lvl>
  </w:abstractNum>
  <w:num w:numId="1" w16cid:durableId="307396010">
    <w:abstractNumId w:val="0"/>
  </w:num>
  <w:num w:numId="2" w16cid:durableId="67194490">
    <w:abstractNumId w:val="3"/>
  </w:num>
  <w:num w:numId="3" w16cid:durableId="322050453">
    <w:abstractNumId w:val="2"/>
  </w:num>
  <w:num w:numId="4" w16cid:durableId="1041631729">
    <w:abstractNumId w:val="1"/>
  </w:num>
  <w:num w:numId="5" w16cid:durableId="1090345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CB"/>
    <w:rsid w:val="000023F3"/>
    <w:rsid w:val="000960DB"/>
    <w:rsid w:val="000B350D"/>
    <w:rsid w:val="000C17DD"/>
    <w:rsid w:val="000D16A6"/>
    <w:rsid w:val="000D757A"/>
    <w:rsid w:val="001C6423"/>
    <w:rsid w:val="002703C6"/>
    <w:rsid w:val="00301030"/>
    <w:rsid w:val="00307591"/>
    <w:rsid w:val="00331455"/>
    <w:rsid w:val="003E223B"/>
    <w:rsid w:val="00426EAC"/>
    <w:rsid w:val="00531A9E"/>
    <w:rsid w:val="00554935"/>
    <w:rsid w:val="00565A71"/>
    <w:rsid w:val="00570EF4"/>
    <w:rsid w:val="00581DCF"/>
    <w:rsid w:val="00592A48"/>
    <w:rsid w:val="0060163B"/>
    <w:rsid w:val="00613829"/>
    <w:rsid w:val="00616451"/>
    <w:rsid w:val="00634A3A"/>
    <w:rsid w:val="00671BB6"/>
    <w:rsid w:val="006B4EFE"/>
    <w:rsid w:val="007C1091"/>
    <w:rsid w:val="007F0022"/>
    <w:rsid w:val="00823DEA"/>
    <w:rsid w:val="008F0065"/>
    <w:rsid w:val="00903EFE"/>
    <w:rsid w:val="0093512E"/>
    <w:rsid w:val="009A1849"/>
    <w:rsid w:val="009C5DCB"/>
    <w:rsid w:val="009F189F"/>
    <w:rsid w:val="00B737EC"/>
    <w:rsid w:val="00BE2149"/>
    <w:rsid w:val="00D6052E"/>
    <w:rsid w:val="00D95B74"/>
    <w:rsid w:val="00E242FD"/>
    <w:rsid w:val="00EE65AC"/>
    <w:rsid w:val="00F479A2"/>
    <w:rsid w:val="00FF46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A40B"/>
  <w15:chartTrackingRefBased/>
  <w15:docId w15:val="{8A53A4D9-F07B-4B1B-BB80-831C3118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350D"/>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EE6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4051">
      <w:bodyDiv w:val="1"/>
      <w:marLeft w:val="0"/>
      <w:marRight w:val="0"/>
      <w:marTop w:val="0"/>
      <w:marBottom w:val="0"/>
      <w:divBdr>
        <w:top w:val="none" w:sz="0" w:space="0" w:color="auto"/>
        <w:left w:val="none" w:sz="0" w:space="0" w:color="auto"/>
        <w:bottom w:val="none" w:sz="0" w:space="0" w:color="auto"/>
        <w:right w:val="none" w:sz="0" w:space="0" w:color="auto"/>
      </w:divBdr>
    </w:div>
    <w:div w:id="182980401">
      <w:bodyDiv w:val="1"/>
      <w:marLeft w:val="0"/>
      <w:marRight w:val="0"/>
      <w:marTop w:val="0"/>
      <w:marBottom w:val="0"/>
      <w:divBdr>
        <w:top w:val="none" w:sz="0" w:space="0" w:color="auto"/>
        <w:left w:val="none" w:sz="0" w:space="0" w:color="auto"/>
        <w:bottom w:val="none" w:sz="0" w:space="0" w:color="auto"/>
        <w:right w:val="none" w:sz="0" w:space="0" w:color="auto"/>
      </w:divBdr>
    </w:div>
    <w:div w:id="254438044">
      <w:bodyDiv w:val="1"/>
      <w:marLeft w:val="0"/>
      <w:marRight w:val="0"/>
      <w:marTop w:val="0"/>
      <w:marBottom w:val="0"/>
      <w:divBdr>
        <w:top w:val="none" w:sz="0" w:space="0" w:color="auto"/>
        <w:left w:val="none" w:sz="0" w:space="0" w:color="auto"/>
        <w:bottom w:val="none" w:sz="0" w:space="0" w:color="auto"/>
        <w:right w:val="none" w:sz="0" w:space="0" w:color="auto"/>
      </w:divBdr>
    </w:div>
    <w:div w:id="373118952">
      <w:bodyDiv w:val="1"/>
      <w:marLeft w:val="0"/>
      <w:marRight w:val="0"/>
      <w:marTop w:val="0"/>
      <w:marBottom w:val="0"/>
      <w:divBdr>
        <w:top w:val="none" w:sz="0" w:space="0" w:color="auto"/>
        <w:left w:val="none" w:sz="0" w:space="0" w:color="auto"/>
        <w:bottom w:val="none" w:sz="0" w:space="0" w:color="auto"/>
        <w:right w:val="none" w:sz="0" w:space="0" w:color="auto"/>
      </w:divBdr>
      <w:divsChild>
        <w:div w:id="186607013">
          <w:marLeft w:val="0"/>
          <w:marRight w:val="0"/>
          <w:marTop w:val="0"/>
          <w:marBottom w:val="0"/>
          <w:divBdr>
            <w:top w:val="single" w:sz="2" w:space="0" w:color="auto"/>
            <w:left w:val="single" w:sz="2" w:space="0" w:color="auto"/>
            <w:bottom w:val="single" w:sz="6" w:space="0" w:color="auto"/>
            <w:right w:val="single" w:sz="2" w:space="0" w:color="auto"/>
          </w:divBdr>
          <w:divsChild>
            <w:div w:id="142530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24370">
                  <w:marLeft w:val="0"/>
                  <w:marRight w:val="0"/>
                  <w:marTop w:val="0"/>
                  <w:marBottom w:val="0"/>
                  <w:divBdr>
                    <w:top w:val="single" w:sz="2" w:space="0" w:color="D9D9E3"/>
                    <w:left w:val="single" w:sz="2" w:space="0" w:color="D9D9E3"/>
                    <w:bottom w:val="single" w:sz="2" w:space="0" w:color="D9D9E3"/>
                    <w:right w:val="single" w:sz="2" w:space="0" w:color="D9D9E3"/>
                  </w:divBdr>
                  <w:divsChild>
                    <w:div w:id="1131358921">
                      <w:marLeft w:val="0"/>
                      <w:marRight w:val="0"/>
                      <w:marTop w:val="0"/>
                      <w:marBottom w:val="0"/>
                      <w:divBdr>
                        <w:top w:val="single" w:sz="2" w:space="0" w:color="D9D9E3"/>
                        <w:left w:val="single" w:sz="2" w:space="0" w:color="D9D9E3"/>
                        <w:bottom w:val="single" w:sz="2" w:space="0" w:color="D9D9E3"/>
                        <w:right w:val="single" w:sz="2" w:space="0" w:color="D9D9E3"/>
                      </w:divBdr>
                      <w:divsChild>
                        <w:div w:id="579825950">
                          <w:marLeft w:val="0"/>
                          <w:marRight w:val="0"/>
                          <w:marTop w:val="0"/>
                          <w:marBottom w:val="0"/>
                          <w:divBdr>
                            <w:top w:val="single" w:sz="2" w:space="0" w:color="D9D9E3"/>
                            <w:left w:val="single" w:sz="2" w:space="0" w:color="D9D9E3"/>
                            <w:bottom w:val="single" w:sz="2" w:space="0" w:color="D9D9E3"/>
                            <w:right w:val="single" w:sz="2" w:space="0" w:color="D9D9E3"/>
                          </w:divBdr>
                          <w:divsChild>
                            <w:div w:id="1059550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6661602">
      <w:bodyDiv w:val="1"/>
      <w:marLeft w:val="0"/>
      <w:marRight w:val="0"/>
      <w:marTop w:val="0"/>
      <w:marBottom w:val="0"/>
      <w:divBdr>
        <w:top w:val="none" w:sz="0" w:space="0" w:color="auto"/>
        <w:left w:val="none" w:sz="0" w:space="0" w:color="auto"/>
        <w:bottom w:val="none" w:sz="0" w:space="0" w:color="auto"/>
        <w:right w:val="none" w:sz="0" w:space="0" w:color="auto"/>
      </w:divBdr>
    </w:div>
    <w:div w:id="432744959">
      <w:bodyDiv w:val="1"/>
      <w:marLeft w:val="0"/>
      <w:marRight w:val="0"/>
      <w:marTop w:val="0"/>
      <w:marBottom w:val="0"/>
      <w:divBdr>
        <w:top w:val="none" w:sz="0" w:space="0" w:color="auto"/>
        <w:left w:val="none" w:sz="0" w:space="0" w:color="auto"/>
        <w:bottom w:val="none" w:sz="0" w:space="0" w:color="auto"/>
        <w:right w:val="none" w:sz="0" w:space="0" w:color="auto"/>
      </w:divBdr>
    </w:div>
    <w:div w:id="443309815">
      <w:bodyDiv w:val="1"/>
      <w:marLeft w:val="0"/>
      <w:marRight w:val="0"/>
      <w:marTop w:val="0"/>
      <w:marBottom w:val="0"/>
      <w:divBdr>
        <w:top w:val="none" w:sz="0" w:space="0" w:color="auto"/>
        <w:left w:val="none" w:sz="0" w:space="0" w:color="auto"/>
        <w:bottom w:val="none" w:sz="0" w:space="0" w:color="auto"/>
        <w:right w:val="none" w:sz="0" w:space="0" w:color="auto"/>
      </w:divBdr>
    </w:div>
    <w:div w:id="509948825">
      <w:bodyDiv w:val="1"/>
      <w:marLeft w:val="0"/>
      <w:marRight w:val="0"/>
      <w:marTop w:val="0"/>
      <w:marBottom w:val="0"/>
      <w:divBdr>
        <w:top w:val="none" w:sz="0" w:space="0" w:color="auto"/>
        <w:left w:val="none" w:sz="0" w:space="0" w:color="auto"/>
        <w:bottom w:val="none" w:sz="0" w:space="0" w:color="auto"/>
        <w:right w:val="none" w:sz="0" w:space="0" w:color="auto"/>
      </w:divBdr>
    </w:div>
    <w:div w:id="632252537">
      <w:bodyDiv w:val="1"/>
      <w:marLeft w:val="0"/>
      <w:marRight w:val="0"/>
      <w:marTop w:val="0"/>
      <w:marBottom w:val="0"/>
      <w:divBdr>
        <w:top w:val="none" w:sz="0" w:space="0" w:color="auto"/>
        <w:left w:val="none" w:sz="0" w:space="0" w:color="auto"/>
        <w:bottom w:val="none" w:sz="0" w:space="0" w:color="auto"/>
        <w:right w:val="none" w:sz="0" w:space="0" w:color="auto"/>
      </w:divBdr>
    </w:div>
    <w:div w:id="654073399">
      <w:bodyDiv w:val="1"/>
      <w:marLeft w:val="0"/>
      <w:marRight w:val="0"/>
      <w:marTop w:val="0"/>
      <w:marBottom w:val="0"/>
      <w:divBdr>
        <w:top w:val="none" w:sz="0" w:space="0" w:color="auto"/>
        <w:left w:val="none" w:sz="0" w:space="0" w:color="auto"/>
        <w:bottom w:val="none" w:sz="0" w:space="0" w:color="auto"/>
        <w:right w:val="none" w:sz="0" w:space="0" w:color="auto"/>
      </w:divBdr>
    </w:div>
    <w:div w:id="746152946">
      <w:bodyDiv w:val="1"/>
      <w:marLeft w:val="0"/>
      <w:marRight w:val="0"/>
      <w:marTop w:val="0"/>
      <w:marBottom w:val="0"/>
      <w:divBdr>
        <w:top w:val="none" w:sz="0" w:space="0" w:color="auto"/>
        <w:left w:val="none" w:sz="0" w:space="0" w:color="auto"/>
        <w:bottom w:val="none" w:sz="0" w:space="0" w:color="auto"/>
        <w:right w:val="none" w:sz="0" w:space="0" w:color="auto"/>
      </w:divBdr>
    </w:div>
    <w:div w:id="849569512">
      <w:bodyDiv w:val="1"/>
      <w:marLeft w:val="0"/>
      <w:marRight w:val="0"/>
      <w:marTop w:val="0"/>
      <w:marBottom w:val="0"/>
      <w:divBdr>
        <w:top w:val="none" w:sz="0" w:space="0" w:color="auto"/>
        <w:left w:val="none" w:sz="0" w:space="0" w:color="auto"/>
        <w:bottom w:val="none" w:sz="0" w:space="0" w:color="auto"/>
        <w:right w:val="none" w:sz="0" w:space="0" w:color="auto"/>
      </w:divBdr>
    </w:div>
    <w:div w:id="876623332">
      <w:bodyDiv w:val="1"/>
      <w:marLeft w:val="0"/>
      <w:marRight w:val="0"/>
      <w:marTop w:val="0"/>
      <w:marBottom w:val="0"/>
      <w:divBdr>
        <w:top w:val="none" w:sz="0" w:space="0" w:color="auto"/>
        <w:left w:val="none" w:sz="0" w:space="0" w:color="auto"/>
        <w:bottom w:val="none" w:sz="0" w:space="0" w:color="auto"/>
        <w:right w:val="none" w:sz="0" w:space="0" w:color="auto"/>
      </w:divBdr>
      <w:divsChild>
        <w:div w:id="1447428151">
          <w:marLeft w:val="0"/>
          <w:marRight w:val="0"/>
          <w:marTop w:val="0"/>
          <w:marBottom w:val="0"/>
          <w:divBdr>
            <w:top w:val="none" w:sz="0" w:space="0" w:color="auto"/>
            <w:left w:val="none" w:sz="0" w:space="0" w:color="auto"/>
            <w:bottom w:val="none" w:sz="0" w:space="0" w:color="auto"/>
            <w:right w:val="none" w:sz="0" w:space="0" w:color="auto"/>
          </w:divBdr>
          <w:divsChild>
            <w:div w:id="6309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1362">
      <w:bodyDiv w:val="1"/>
      <w:marLeft w:val="0"/>
      <w:marRight w:val="0"/>
      <w:marTop w:val="0"/>
      <w:marBottom w:val="0"/>
      <w:divBdr>
        <w:top w:val="none" w:sz="0" w:space="0" w:color="auto"/>
        <w:left w:val="none" w:sz="0" w:space="0" w:color="auto"/>
        <w:bottom w:val="none" w:sz="0" w:space="0" w:color="auto"/>
        <w:right w:val="none" w:sz="0" w:space="0" w:color="auto"/>
      </w:divBdr>
    </w:div>
    <w:div w:id="1080172345">
      <w:bodyDiv w:val="1"/>
      <w:marLeft w:val="0"/>
      <w:marRight w:val="0"/>
      <w:marTop w:val="0"/>
      <w:marBottom w:val="0"/>
      <w:divBdr>
        <w:top w:val="none" w:sz="0" w:space="0" w:color="auto"/>
        <w:left w:val="none" w:sz="0" w:space="0" w:color="auto"/>
        <w:bottom w:val="none" w:sz="0" w:space="0" w:color="auto"/>
        <w:right w:val="none" w:sz="0" w:space="0" w:color="auto"/>
      </w:divBdr>
    </w:div>
    <w:div w:id="1176460585">
      <w:bodyDiv w:val="1"/>
      <w:marLeft w:val="0"/>
      <w:marRight w:val="0"/>
      <w:marTop w:val="0"/>
      <w:marBottom w:val="0"/>
      <w:divBdr>
        <w:top w:val="none" w:sz="0" w:space="0" w:color="auto"/>
        <w:left w:val="none" w:sz="0" w:space="0" w:color="auto"/>
        <w:bottom w:val="none" w:sz="0" w:space="0" w:color="auto"/>
        <w:right w:val="none" w:sz="0" w:space="0" w:color="auto"/>
      </w:divBdr>
    </w:div>
    <w:div w:id="1251700642">
      <w:bodyDiv w:val="1"/>
      <w:marLeft w:val="0"/>
      <w:marRight w:val="0"/>
      <w:marTop w:val="0"/>
      <w:marBottom w:val="0"/>
      <w:divBdr>
        <w:top w:val="none" w:sz="0" w:space="0" w:color="auto"/>
        <w:left w:val="none" w:sz="0" w:space="0" w:color="auto"/>
        <w:bottom w:val="none" w:sz="0" w:space="0" w:color="auto"/>
        <w:right w:val="none" w:sz="0" w:space="0" w:color="auto"/>
      </w:divBdr>
      <w:divsChild>
        <w:div w:id="1161844774">
          <w:marLeft w:val="0"/>
          <w:marRight w:val="0"/>
          <w:marTop w:val="0"/>
          <w:marBottom w:val="0"/>
          <w:divBdr>
            <w:top w:val="single" w:sz="2" w:space="0" w:color="auto"/>
            <w:left w:val="single" w:sz="2" w:space="0" w:color="auto"/>
            <w:bottom w:val="single" w:sz="6" w:space="0" w:color="auto"/>
            <w:right w:val="single" w:sz="2" w:space="0" w:color="auto"/>
          </w:divBdr>
          <w:divsChild>
            <w:div w:id="156306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482991">
                  <w:marLeft w:val="0"/>
                  <w:marRight w:val="0"/>
                  <w:marTop w:val="0"/>
                  <w:marBottom w:val="0"/>
                  <w:divBdr>
                    <w:top w:val="single" w:sz="2" w:space="0" w:color="D9D9E3"/>
                    <w:left w:val="single" w:sz="2" w:space="0" w:color="D9D9E3"/>
                    <w:bottom w:val="single" w:sz="2" w:space="0" w:color="D9D9E3"/>
                    <w:right w:val="single" w:sz="2" w:space="0" w:color="D9D9E3"/>
                  </w:divBdr>
                  <w:divsChild>
                    <w:div w:id="1624387346">
                      <w:marLeft w:val="0"/>
                      <w:marRight w:val="0"/>
                      <w:marTop w:val="0"/>
                      <w:marBottom w:val="0"/>
                      <w:divBdr>
                        <w:top w:val="single" w:sz="2" w:space="0" w:color="D9D9E3"/>
                        <w:left w:val="single" w:sz="2" w:space="0" w:color="D9D9E3"/>
                        <w:bottom w:val="single" w:sz="2" w:space="0" w:color="D9D9E3"/>
                        <w:right w:val="single" w:sz="2" w:space="0" w:color="D9D9E3"/>
                      </w:divBdr>
                      <w:divsChild>
                        <w:div w:id="32270889">
                          <w:marLeft w:val="0"/>
                          <w:marRight w:val="0"/>
                          <w:marTop w:val="0"/>
                          <w:marBottom w:val="0"/>
                          <w:divBdr>
                            <w:top w:val="single" w:sz="2" w:space="0" w:color="D9D9E3"/>
                            <w:left w:val="single" w:sz="2" w:space="0" w:color="D9D9E3"/>
                            <w:bottom w:val="single" w:sz="2" w:space="0" w:color="D9D9E3"/>
                            <w:right w:val="single" w:sz="2" w:space="0" w:color="D9D9E3"/>
                          </w:divBdr>
                          <w:divsChild>
                            <w:div w:id="173723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1107484">
      <w:bodyDiv w:val="1"/>
      <w:marLeft w:val="0"/>
      <w:marRight w:val="0"/>
      <w:marTop w:val="0"/>
      <w:marBottom w:val="0"/>
      <w:divBdr>
        <w:top w:val="none" w:sz="0" w:space="0" w:color="auto"/>
        <w:left w:val="none" w:sz="0" w:space="0" w:color="auto"/>
        <w:bottom w:val="none" w:sz="0" w:space="0" w:color="auto"/>
        <w:right w:val="none" w:sz="0" w:space="0" w:color="auto"/>
      </w:divBdr>
    </w:div>
    <w:div w:id="1282612880">
      <w:bodyDiv w:val="1"/>
      <w:marLeft w:val="0"/>
      <w:marRight w:val="0"/>
      <w:marTop w:val="0"/>
      <w:marBottom w:val="0"/>
      <w:divBdr>
        <w:top w:val="none" w:sz="0" w:space="0" w:color="auto"/>
        <w:left w:val="none" w:sz="0" w:space="0" w:color="auto"/>
        <w:bottom w:val="none" w:sz="0" w:space="0" w:color="auto"/>
        <w:right w:val="none" w:sz="0" w:space="0" w:color="auto"/>
      </w:divBdr>
    </w:div>
    <w:div w:id="1474829345">
      <w:bodyDiv w:val="1"/>
      <w:marLeft w:val="0"/>
      <w:marRight w:val="0"/>
      <w:marTop w:val="0"/>
      <w:marBottom w:val="0"/>
      <w:divBdr>
        <w:top w:val="none" w:sz="0" w:space="0" w:color="auto"/>
        <w:left w:val="none" w:sz="0" w:space="0" w:color="auto"/>
        <w:bottom w:val="none" w:sz="0" w:space="0" w:color="auto"/>
        <w:right w:val="none" w:sz="0" w:space="0" w:color="auto"/>
      </w:divBdr>
    </w:div>
    <w:div w:id="1498107641">
      <w:bodyDiv w:val="1"/>
      <w:marLeft w:val="0"/>
      <w:marRight w:val="0"/>
      <w:marTop w:val="0"/>
      <w:marBottom w:val="0"/>
      <w:divBdr>
        <w:top w:val="none" w:sz="0" w:space="0" w:color="auto"/>
        <w:left w:val="none" w:sz="0" w:space="0" w:color="auto"/>
        <w:bottom w:val="none" w:sz="0" w:space="0" w:color="auto"/>
        <w:right w:val="none" w:sz="0" w:space="0" w:color="auto"/>
      </w:divBdr>
    </w:div>
    <w:div w:id="1545679145">
      <w:bodyDiv w:val="1"/>
      <w:marLeft w:val="0"/>
      <w:marRight w:val="0"/>
      <w:marTop w:val="0"/>
      <w:marBottom w:val="0"/>
      <w:divBdr>
        <w:top w:val="none" w:sz="0" w:space="0" w:color="auto"/>
        <w:left w:val="none" w:sz="0" w:space="0" w:color="auto"/>
        <w:bottom w:val="none" w:sz="0" w:space="0" w:color="auto"/>
        <w:right w:val="none" w:sz="0" w:space="0" w:color="auto"/>
      </w:divBdr>
    </w:div>
    <w:div w:id="1558010504">
      <w:bodyDiv w:val="1"/>
      <w:marLeft w:val="0"/>
      <w:marRight w:val="0"/>
      <w:marTop w:val="0"/>
      <w:marBottom w:val="0"/>
      <w:divBdr>
        <w:top w:val="none" w:sz="0" w:space="0" w:color="auto"/>
        <w:left w:val="none" w:sz="0" w:space="0" w:color="auto"/>
        <w:bottom w:val="none" w:sz="0" w:space="0" w:color="auto"/>
        <w:right w:val="none" w:sz="0" w:space="0" w:color="auto"/>
      </w:divBdr>
    </w:div>
    <w:div w:id="1561936077">
      <w:bodyDiv w:val="1"/>
      <w:marLeft w:val="0"/>
      <w:marRight w:val="0"/>
      <w:marTop w:val="0"/>
      <w:marBottom w:val="0"/>
      <w:divBdr>
        <w:top w:val="none" w:sz="0" w:space="0" w:color="auto"/>
        <w:left w:val="none" w:sz="0" w:space="0" w:color="auto"/>
        <w:bottom w:val="none" w:sz="0" w:space="0" w:color="auto"/>
        <w:right w:val="none" w:sz="0" w:space="0" w:color="auto"/>
      </w:divBdr>
    </w:div>
    <w:div w:id="1802574374">
      <w:bodyDiv w:val="1"/>
      <w:marLeft w:val="0"/>
      <w:marRight w:val="0"/>
      <w:marTop w:val="0"/>
      <w:marBottom w:val="0"/>
      <w:divBdr>
        <w:top w:val="none" w:sz="0" w:space="0" w:color="auto"/>
        <w:left w:val="none" w:sz="0" w:space="0" w:color="auto"/>
        <w:bottom w:val="none" w:sz="0" w:space="0" w:color="auto"/>
        <w:right w:val="none" w:sz="0" w:space="0" w:color="auto"/>
      </w:divBdr>
    </w:div>
    <w:div w:id="1828014256">
      <w:bodyDiv w:val="1"/>
      <w:marLeft w:val="0"/>
      <w:marRight w:val="0"/>
      <w:marTop w:val="0"/>
      <w:marBottom w:val="0"/>
      <w:divBdr>
        <w:top w:val="none" w:sz="0" w:space="0" w:color="auto"/>
        <w:left w:val="none" w:sz="0" w:space="0" w:color="auto"/>
        <w:bottom w:val="none" w:sz="0" w:space="0" w:color="auto"/>
        <w:right w:val="none" w:sz="0" w:space="0" w:color="auto"/>
      </w:divBdr>
    </w:div>
    <w:div w:id="1903060623">
      <w:bodyDiv w:val="1"/>
      <w:marLeft w:val="0"/>
      <w:marRight w:val="0"/>
      <w:marTop w:val="0"/>
      <w:marBottom w:val="0"/>
      <w:divBdr>
        <w:top w:val="none" w:sz="0" w:space="0" w:color="auto"/>
        <w:left w:val="none" w:sz="0" w:space="0" w:color="auto"/>
        <w:bottom w:val="none" w:sz="0" w:space="0" w:color="auto"/>
        <w:right w:val="none" w:sz="0" w:space="0" w:color="auto"/>
      </w:divBdr>
    </w:div>
    <w:div w:id="1921937924">
      <w:bodyDiv w:val="1"/>
      <w:marLeft w:val="0"/>
      <w:marRight w:val="0"/>
      <w:marTop w:val="0"/>
      <w:marBottom w:val="0"/>
      <w:divBdr>
        <w:top w:val="none" w:sz="0" w:space="0" w:color="auto"/>
        <w:left w:val="none" w:sz="0" w:space="0" w:color="auto"/>
        <w:bottom w:val="none" w:sz="0" w:space="0" w:color="auto"/>
        <w:right w:val="none" w:sz="0" w:space="0" w:color="auto"/>
      </w:divBdr>
    </w:div>
    <w:div w:id="1938905057">
      <w:bodyDiv w:val="1"/>
      <w:marLeft w:val="0"/>
      <w:marRight w:val="0"/>
      <w:marTop w:val="0"/>
      <w:marBottom w:val="0"/>
      <w:divBdr>
        <w:top w:val="none" w:sz="0" w:space="0" w:color="auto"/>
        <w:left w:val="none" w:sz="0" w:space="0" w:color="auto"/>
        <w:bottom w:val="none" w:sz="0" w:space="0" w:color="auto"/>
        <w:right w:val="none" w:sz="0" w:space="0" w:color="auto"/>
      </w:divBdr>
      <w:divsChild>
        <w:div w:id="701521379">
          <w:marLeft w:val="0"/>
          <w:marRight w:val="0"/>
          <w:marTop w:val="0"/>
          <w:marBottom w:val="0"/>
          <w:divBdr>
            <w:top w:val="single" w:sz="2" w:space="0" w:color="auto"/>
            <w:left w:val="single" w:sz="2" w:space="0" w:color="auto"/>
            <w:bottom w:val="single" w:sz="6" w:space="0" w:color="auto"/>
            <w:right w:val="single" w:sz="2" w:space="0" w:color="auto"/>
          </w:divBdr>
          <w:divsChild>
            <w:div w:id="1714769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1031">
                  <w:marLeft w:val="0"/>
                  <w:marRight w:val="0"/>
                  <w:marTop w:val="0"/>
                  <w:marBottom w:val="0"/>
                  <w:divBdr>
                    <w:top w:val="single" w:sz="2" w:space="0" w:color="D9D9E3"/>
                    <w:left w:val="single" w:sz="2" w:space="0" w:color="D9D9E3"/>
                    <w:bottom w:val="single" w:sz="2" w:space="0" w:color="D9D9E3"/>
                    <w:right w:val="single" w:sz="2" w:space="0" w:color="D9D9E3"/>
                  </w:divBdr>
                  <w:divsChild>
                    <w:div w:id="973561686">
                      <w:marLeft w:val="0"/>
                      <w:marRight w:val="0"/>
                      <w:marTop w:val="0"/>
                      <w:marBottom w:val="0"/>
                      <w:divBdr>
                        <w:top w:val="single" w:sz="2" w:space="0" w:color="D9D9E3"/>
                        <w:left w:val="single" w:sz="2" w:space="0" w:color="D9D9E3"/>
                        <w:bottom w:val="single" w:sz="2" w:space="0" w:color="D9D9E3"/>
                        <w:right w:val="single" w:sz="2" w:space="0" w:color="D9D9E3"/>
                      </w:divBdr>
                      <w:divsChild>
                        <w:div w:id="468740955">
                          <w:marLeft w:val="0"/>
                          <w:marRight w:val="0"/>
                          <w:marTop w:val="0"/>
                          <w:marBottom w:val="0"/>
                          <w:divBdr>
                            <w:top w:val="single" w:sz="2" w:space="0" w:color="D9D9E3"/>
                            <w:left w:val="single" w:sz="2" w:space="0" w:color="D9D9E3"/>
                            <w:bottom w:val="single" w:sz="2" w:space="0" w:color="D9D9E3"/>
                            <w:right w:val="single" w:sz="2" w:space="0" w:color="D9D9E3"/>
                          </w:divBdr>
                          <w:divsChild>
                            <w:div w:id="1930919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191002">
      <w:bodyDiv w:val="1"/>
      <w:marLeft w:val="0"/>
      <w:marRight w:val="0"/>
      <w:marTop w:val="0"/>
      <w:marBottom w:val="0"/>
      <w:divBdr>
        <w:top w:val="none" w:sz="0" w:space="0" w:color="auto"/>
        <w:left w:val="none" w:sz="0" w:space="0" w:color="auto"/>
        <w:bottom w:val="none" w:sz="0" w:space="0" w:color="auto"/>
        <w:right w:val="none" w:sz="0" w:space="0" w:color="auto"/>
      </w:divBdr>
    </w:div>
    <w:div w:id="2082021412">
      <w:bodyDiv w:val="1"/>
      <w:marLeft w:val="0"/>
      <w:marRight w:val="0"/>
      <w:marTop w:val="0"/>
      <w:marBottom w:val="0"/>
      <w:divBdr>
        <w:top w:val="none" w:sz="0" w:space="0" w:color="auto"/>
        <w:left w:val="none" w:sz="0" w:space="0" w:color="auto"/>
        <w:bottom w:val="none" w:sz="0" w:space="0" w:color="auto"/>
        <w:right w:val="none" w:sz="0" w:space="0" w:color="auto"/>
      </w:divBdr>
      <w:divsChild>
        <w:div w:id="655762097">
          <w:marLeft w:val="0"/>
          <w:marRight w:val="0"/>
          <w:marTop w:val="0"/>
          <w:marBottom w:val="0"/>
          <w:divBdr>
            <w:top w:val="none" w:sz="0" w:space="0" w:color="auto"/>
            <w:left w:val="none" w:sz="0" w:space="0" w:color="auto"/>
            <w:bottom w:val="none" w:sz="0" w:space="0" w:color="auto"/>
            <w:right w:val="none" w:sz="0" w:space="0" w:color="auto"/>
          </w:divBdr>
          <w:divsChild>
            <w:div w:id="20277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Yaacov Noy</dc:creator>
  <cp:keywords/>
  <dc:description/>
  <cp:lastModifiedBy>Gal Yaacov Noy</cp:lastModifiedBy>
  <cp:revision>29</cp:revision>
  <cp:lastPrinted>2023-04-25T14:40:00Z</cp:lastPrinted>
  <dcterms:created xsi:type="dcterms:W3CDTF">2023-04-18T16:52:00Z</dcterms:created>
  <dcterms:modified xsi:type="dcterms:W3CDTF">2023-05-18T12:25:00Z</dcterms:modified>
</cp:coreProperties>
</file>