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Requerimientos funcionales:</w:t>
      </w:r>
    </w:p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1A- Verificar que OBJECTID es único.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verifica que todos los </w:t>
            </w:r>
            <w:r w:rsidDel="00000000" w:rsidR="00000000" w:rsidRPr="00000000">
              <w:rPr>
                <w:rtl w:val="0"/>
              </w:rPr>
              <w:t xml:space="preserve">OBJECTIDS</w:t>
            </w:r>
            <w:r w:rsidDel="00000000" w:rsidR="00000000" w:rsidRPr="00000000">
              <w:rPr>
                <w:rtl w:val="0"/>
              </w:rPr>
              <w:t xml:space="preserve"> sean únicos de cada objeto.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Ninguna.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un texto indicando si No hay ningún OBJECTID repetido entre todos los meses. Si hay OBJECTID repetidos, mostrar aquellos que se encuentren repetidos.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Estimación de complejidad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2A-</w:t>
            </w:r>
            <w:r w:rsidDel="00000000" w:rsidR="00000000" w:rsidRPr="00000000">
              <w:rPr>
                <w:b w:val="1"/>
                <w:rtl w:val="0"/>
              </w:rPr>
              <w:t xml:space="preserve">Consultar infracciones por fecha/hora inicial y fecha/hora final.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 la consulta realizada, mostrar OBJECTID y </w:t>
            </w:r>
            <w:r w:rsidDel="00000000" w:rsidR="00000000" w:rsidRPr="00000000">
              <w:rPr>
                <w:rtl w:val="0"/>
              </w:rPr>
              <w:t xml:space="preserve">TICKETISSUEDAT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echa/hora inicial y fecha/hora final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las infracciones resultantes mostrar OBJECTID y </w:t>
            </w:r>
            <w:r w:rsidDel="00000000" w:rsidR="00000000" w:rsidRPr="00000000">
              <w:rPr>
                <w:rtl w:val="0"/>
              </w:rPr>
              <w:t xml:space="preserve">TICKETISSUEDAT</w:t>
            </w:r>
            <w:r w:rsidDel="00000000" w:rsidR="00000000" w:rsidRPr="00000000">
              <w:rPr>
                <w:rtl w:val="0"/>
              </w:rPr>
              <w:t xml:space="preserve">. Cola con las infracciones para la vista.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Estimación de complejidad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3A-</w:t>
            </w:r>
            <w:r w:rsidDel="00000000" w:rsidR="00000000" w:rsidRPr="00000000">
              <w:rPr>
                <w:b w:val="1"/>
                <w:rtl w:val="0"/>
              </w:rPr>
              <w:t xml:space="preserve">Informar el (FINEAMT) promedio cuando hubo accidente y cuando no lo hubo.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Informar el (FINEAMT) promedio cuando no hubo accidente y el (</w:t>
            </w:r>
            <w:r w:rsidDel="00000000" w:rsidR="00000000" w:rsidRPr="00000000">
              <w:rPr>
                <w:rtl w:val="0"/>
              </w:rPr>
              <w:t xml:space="preserve">FINEAMT</w:t>
            </w:r>
            <w:r w:rsidDel="00000000" w:rsidR="00000000" w:rsidRPr="00000000">
              <w:rPr>
                <w:rtl w:val="0"/>
              </w:rPr>
              <w:t xml:space="preserve">) promedio cuando sí lo hubo, dado un tipo de infracción (VIOLATIONCODE)..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 de infracción.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Promedio del </w:t>
            </w:r>
            <w:r w:rsidDel="00000000" w:rsidR="00000000" w:rsidRPr="00000000">
              <w:rPr>
                <w:rtl w:val="0"/>
              </w:rPr>
              <w:t xml:space="preserve">FINEAMT</w:t>
            </w:r>
            <w:r w:rsidDel="00000000" w:rsidR="00000000" w:rsidRPr="00000000">
              <w:rPr>
                <w:rtl w:val="0"/>
              </w:rPr>
              <w:t xml:space="preserve"> con y sin accidente.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Estimación de complejidad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4A-</w:t>
            </w:r>
            <w:r w:rsidDel="00000000" w:rsidR="00000000" w:rsidRPr="00000000">
              <w:rPr>
                <w:b w:val="1"/>
                <w:rtl w:val="0"/>
              </w:rPr>
              <w:t xml:space="preserve">Ordenar descendentemente las infracciones de una dirección en un periodo de tiempo.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Ordenar descendentemente las infracciones de una dirección en un periodo de tiempo  basándose en el ID del segmento de la calle y la fecha.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Dirección, Fecha inicial y final.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Pila con las infracciones ordenadas.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Estimación de complejidad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O(n) + O(n log n)</w:t>
            </w:r>
          </w:p>
        </w:tc>
      </w:tr>
    </w:tbl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1B-</w:t>
            </w:r>
            <w:r w:rsidDel="00000000" w:rsidR="00000000" w:rsidRPr="00000000">
              <w:rPr>
                <w:b w:val="1"/>
                <w:rtl w:val="0"/>
              </w:rPr>
              <w:t xml:space="preserve">Consultar los</w:t>
              <w:tab/>
              <w:t xml:space="preserve"> tipos de infracciones con su valor</w:t>
              <w:tab/>
              <w:t xml:space="preserve">(FINEAMT) promedio en un rango  dado.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Muestra los tipos de infracción según su </w:t>
            </w:r>
            <w:r w:rsidDel="00000000" w:rsidR="00000000" w:rsidRPr="00000000">
              <w:rPr>
                <w:rtl w:val="0"/>
              </w:rPr>
              <w:t xml:space="preserve">VIOLATIONCODE</w:t>
            </w:r>
            <w:r w:rsidDel="00000000" w:rsidR="00000000" w:rsidRPr="00000000">
              <w:rPr>
                <w:rtl w:val="0"/>
              </w:rPr>
              <w:t xml:space="preserve"> y el promedio de su valor </w:t>
            </w:r>
            <w:r w:rsidDel="00000000" w:rsidR="00000000" w:rsidRPr="00000000">
              <w:rPr>
                <w:rtl w:val="0"/>
              </w:rPr>
              <w:t xml:space="preserve">FINEAMT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Rango a consultar.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Cola con las infracciones según su tipo con su </w:t>
            </w:r>
            <w:r w:rsidDel="00000000" w:rsidR="00000000" w:rsidRPr="00000000">
              <w:rPr>
                <w:rtl w:val="0"/>
              </w:rPr>
              <w:t xml:space="preserve">FINEAMT</w:t>
            </w:r>
            <w:r w:rsidDel="00000000" w:rsidR="00000000" w:rsidRPr="00000000">
              <w:rPr>
                <w:rtl w:val="0"/>
              </w:rPr>
              <w:t xml:space="preserve"> promedio respectivo.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Estimación de complejidad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2B-</w:t>
            </w:r>
            <w:r w:rsidDel="00000000" w:rsidR="00000000" w:rsidRPr="00000000">
              <w:rPr>
                <w:b w:val="1"/>
                <w:rtl w:val="0"/>
              </w:rPr>
              <w:t xml:space="preserve">Consultar  y ordenar por fecha, las infracciones donde la cantidad pagada está en un rango dado.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las infracciones resultantes mostrar OBJECTID, TICKETISSUEDAT, TOTALPAID. Se debe poder seleccionar si el resultado se</w:t>
              <w:tab/>
              <w:t xml:space="preserve"> retorna ascendentemente o descendentemente</w:t>
              <w:tab/>
              <w:t xml:space="preserve">por fecha de la infracción.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Rango de total pagado (TOTALPAID) para buscar las infracciones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Pila ordenada por fecha con infracciones en el rango.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Estimación de complejidad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O(n) + O(n log n)</w:t>
            </w:r>
          </w:p>
        </w:tc>
      </w:tr>
    </w:tbl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3B-</w:t>
            </w:r>
            <w:r w:rsidDel="00000000" w:rsidR="00000000" w:rsidRPr="00000000">
              <w:rPr>
                <w:b w:val="1"/>
                <w:rtl w:val="0"/>
              </w:rPr>
              <w:t xml:space="preserve">Consultar infracciones por</w:t>
              <w:tab/>
              <w:t xml:space="preserve">hora inicial y hora final, ordenada ascendentemente por VIOLATIONDESC.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las infracciones resultantes mostrar OBJECTID, </w:t>
            </w:r>
            <w:r w:rsidDel="00000000" w:rsidR="00000000" w:rsidRPr="00000000">
              <w:rPr>
                <w:rtl w:val="0"/>
              </w:rPr>
              <w:t xml:space="preserve">TICKETISSUEDAT</w:t>
            </w:r>
            <w:r w:rsidDel="00000000" w:rsidR="00000000" w:rsidRPr="00000000">
              <w:rPr>
                <w:rtl w:val="0"/>
              </w:rPr>
              <w:t xml:space="preserve"> y</w:t>
              <w:tab/>
              <w:t xml:space="preserve"> VIOLATIONDESC.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Rango de horas a buscar.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Cola ordenada por descripcion con infracciones en el rango.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Estimación de complejidad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O(n) + O(n^2 + n/2)</w:t>
            </w:r>
          </w:p>
        </w:tc>
      </w:tr>
    </w:tbl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4B-Informar el (FINEAMT) promedio y su desviación estándar segun el tipo de infraccion.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Informar el (FINEAMT) promedio y su desviación estándar segun el tipo de infraccion.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 de infracción.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Promedio del FINEAMT y desviación estándar.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Estimación de complejidad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1C-El número de infracciones que ocurrieron en un rango de horas del día.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número de infracciones que ocurrieron en un rango de horas del día. Se define el rango de horas por valores enteros en el rango [0, 24].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Considerar todas las infracciones en el cuatrimestre.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Rango de horas.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Número de infracciones en esa fracción de tiempo.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Estimación de complejidad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2C-Calcular el porcentaje de infracciones que tuvieron accidente por hora del día.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Retorna un el porcentaje de infracciones con accidente en el día, tomando 100% como el número de infracciones del cuatrimestre.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Ninguna.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Gráfica ASCII con los porcentajes obtenidos.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Estimación de complejidad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3C-Calcula la deuda total por infracciones en rango de fechas.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Retorna el total de deuda (que incluye TOTALPAID, FINEAMT, PENALTY1 Y PENALTY2) por infracciones dadas en un rango de fechas.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Rango de fechas para buscar infracciones.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Deuda total por infracciones en un rango de tiempo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Estimación de complejidad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4C-Graficar la deuda total por infracciones en cada mes.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Retorna la gráfica de la deuda total de por infracciones acumualda mensual. 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Ninguna.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Gráfica ASCII con deuda acumuluada por mes de cuatrimestre.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Estimación de complejidad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Diagrama de las Estructuras de Datos: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Pila y Cola: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1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Lista: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605463" cy="3467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Diagrama de la solución: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58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