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7B1BB" w14:textId="10CB20F5" w:rsidR="002952F7" w:rsidRDefault="002952F7" w:rsidP="002952F7">
      <w:pPr>
        <w:bidi/>
        <w:jc w:val="center"/>
        <w:rPr>
          <w:b/>
          <w:bCs/>
          <w:u w:val="single"/>
        </w:rPr>
      </w:pPr>
      <w:r w:rsidRPr="002952F7">
        <w:rPr>
          <w:b/>
          <w:bCs/>
          <w:u w:val="single"/>
        </w:rPr>
        <w:t>HW1: Harris Corner Detection and Intro to Video Processing</w:t>
      </w:r>
    </w:p>
    <w:p w14:paraId="75594F65" w14:textId="671AA9B2" w:rsidR="005F26BE" w:rsidRDefault="005F26BE" w:rsidP="005F26BE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 xml:space="preserve">Name: gal oren </w:t>
      </w:r>
    </w:p>
    <w:p w14:paraId="1080C0A0" w14:textId="449F97A6" w:rsidR="005F26BE" w:rsidRDefault="005F26BE" w:rsidP="005F26BE">
      <w:pPr>
        <w:bidi/>
        <w:jc w:val="right"/>
        <w:rPr>
          <w:b/>
          <w:bCs/>
          <w:u w:val="single"/>
        </w:rPr>
      </w:pPr>
      <w:r>
        <w:rPr>
          <w:b/>
          <w:bCs/>
          <w:u w:val="single"/>
        </w:rPr>
        <w:t>Id:206232506</w:t>
      </w:r>
    </w:p>
    <w:p w14:paraId="20ACB491" w14:textId="77777777" w:rsidR="005F26BE" w:rsidRPr="002952F7" w:rsidRDefault="005F26BE" w:rsidP="005F26BE">
      <w:pPr>
        <w:bidi/>
        <w:jc w:val="center"/>
        <w:rPr>
          <w:rFonts w:hint="cs"/>
          <w:b/>
          <w:bCs/>
          <w:u w:val="single"/>
          <w:rtl/>
        </w:rPr>
      </w:pPr>
    </w:p>
    <w:p w14:paraId="580A80EF" w14:textId="3944E535" w:rsidR="002952F7" w:rsidRPr="005F26BE" w:rsidRDefault="002952F7" w:rsidP="005F26BE">
      <w:pPr>
        <w:jc w:val="center"/>
        <w:rPr>
          <w:b/>
          <w:bCs/>
          <w:u w:val="single"/>
        </w:rPr>
      </w:pPr>
      <w:r w:rsidRPr="005F26BE">
        <w:rPr>
          <w:b/>
          <w:bCs/>
          <w:u w:val="single"/>
        </w:rPr>
        <w:t>Section 1 – Python Basic (0 points):</w:t>
      </w:r>
    </w:p>
    <w:p w14:paraId="06F0D4FC" w14:textId="59A9A50E" w:rsidR="001323C5" w:rsidRPr="002740B7" w:rsidRDefault="001323C5" w:rsidP="001323C5">
      <w:pPr>
        <w:pStyle w:val="a3"/>
        <w:numPr>
          <w:ilvl w:val="0"/>
          <w:numId w:val="3"/>
        </w:numPr>
        <w:rPr>
          <w:b/>
          <w:bCs/>
        </w:rPr>
      </w:pPr>
      <w:r w:rsidRPr="002740B7">
        <w:rPr>
          <w:b/>
          <w:bCs/>
        </w:rPr>
        <w:t xml:space="preserve">. How can we select </w:t>
      </w:r>
      <w:r w:rsidR="002740B7">
        <w:rPr>
          <w:b/>
          <w:bCs/>
        </w:rPr>
        <w:t>and run a portion of the code</w:t>
      </w:r>
      <w:r w:rsidRPr="002740B7">
        <w:rPr>
          <w:b/>
          <w:bCs/>
        </w:rPr>
        <w:t xml:space="preserve"> without running the rest of the code? </w:t>
      </w:r>
    </w:p>
    <w:p w14:paraId="3605E09C" w14:textId="58702298" w:rsidR="002952F7" w:rsidRPr="001323C5" w:rsidRDefault="001323C5" w:rsidP="001323C5">
      <w:pPr>
        <w:ind w:left="720"/>
      </w:pPr>
      <w:r w:rsidRPr="001323C5">
        <w:t>Highlight the portion of code you want to run, right-click on it, and select "Run selection" or a similar option from the context menu</w:t>
      </w:r>
      <w:r>
        <w:t>,</w:t>
      </w:r>
      <w:r w:rsidR="002740B7">
        <w:t xml:space="preserve"> </w:t>
      </w:r>
      <w:r w:rsidRPr="001323C5">
        <w:t>common shortcuts are Shift+Enter or Ctrl+Shift+Enter.</w:t>
      </w:r>
    </w:p>
    <w:p w14:paraId="43DEA7B3" w14:textId="0E77E352" w:rsidR="002740B7" w:rsidRPr="002740B7" w:rsidRDefault="001323C5" w:rsidP="002740B7">
      <w:pPr>
        <w:pStyle w:val="a3"/>
        <w:numPr>
          <w:ilvl w:val="0"/>
          <w:numId w:val="3"/>
        </w:numPr>
        <w:rPr>
          <w:b/>
          <w:bCs/>
        </w:rPr>
      </w:pPr>
      <w:r w:rsidRPr="002740B7">
        <w:rPr>
          <w:b/>
          <w:bCs/>
        </w:rPr>
        <w:t>How is it possible to stop the code execution at a certain point? For example, before execution of a line of code that may raise an exception. Can we see the call stack and run commands with existing variables?</w:t>
      </w:r>
    </w:p>
    <w:p w14:paraId="627CFCE0" w14:textId="42C03399" w:rsidR="002740B7" w:rsidRDefault="002740B7" w:rsidP="002740B7">
      <w:pPr>
        <w:pStyle w:val="a3"/>
      </w:pPr>
      <w:r w:rsidRPr="002740B7">
        <w:t xml:space="preserve">In most programming languages and environments, </w:t>
      </w:r>
      <w:r w:rsidR="0073208A">
        <w:t xml:space="preserve">its possible to </w:t>
      </w:r>
      <w:r w:rsidRPr="002740B7">
        <w:t xml:space="preserve">add a breakpoint to </w:t>
      </w:r>
      <w:r w:rsidR="0073208A">
        <w:t>the</w:t>
      </w:r>
      <w:r w:rsidRPr="002740B7">
        <w:t xml:space="preserve"> code to pause the execution at a certain point, such as before the execution of a line of code that may raise an </w:t>
      </w:r>
      <w:r>
        <w:t>exception</w:t>
      </w:r>
      <w:r w:rsidRPr="002740B7">
        <w:t>. A breakpoint allows to inspect the current state of the program, including the call stack and the values of variables at that point in time.</w:t>
      </w:r>
      <w:r>
        <w:t xml:space="preserve"> </w:t>
      </w:r>
    </w:p>
    <w:p w14:paraId="5859E5DC" w14:textId="299B9532" w:rsidR="00061E8C" w:rsidRDefault="00061E8C" w:rsidP="00061E8C">
      <w:pPr>
        <w:pStyle w:val="a3"/>
        <w:numPr>
          <w:ilvl w:val="0"/>
          <w:numId w:val="3"/>
        </w:numPr>
      </w:pPr>
    </w:p>
    <w:p w14:paraId="0048AB7A" w14:textId="3275528C" w:rsidR="002740B7" w:rsidRDefault="00061E8C" w:rsidP="00497BD4">
      <w:pPr>
        <w:pStyle w:val="a3"/>
        <w:jc w:val="center"/>
      </w:pPr>
      <w:r>
        <w:rPr>
          <w:noProof/>
        </w:rPr>
        <w:drawing>
          <wp:inline distT="0" distB="0" distL="0" distR="0" wp14:anchorId="59EC981A" wp14:editId="4ACC88C0">
            <wp:extent cx="5086350" cy="2019324"/>
            <wp:effectExtent l="0" t="0" r="0" b="0"/>
            <wp:docPr id="616808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08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9680" cy="203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C2DE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230F6080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3680730E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14D58491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0C0FCEB5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376F4D55" w14:textId="77777777" w:rsidR="00497BD4" w:rsidRDefault="00497BD4" w:rsidP="00497BD4">
      <w:pPr>
        <w:tabs>
          <w:tab w:val="left" w:pos="3480"/>
        </w:tabs>
        <w:jc w:val="center"/>
        <w:rPr>
          <w:b/>
          <w:bCs/>
          <w:u w:val="single"/>
        </w:rPr>
      </w:pPr>
    </w:p>
    <w:p w14:paraId="6F1DEDBB" w14:textId="5579A9AE" w:rsidR="005E0837" w:rsidRPr="00497BD4" w:rsidRDefault="00061E8C" w:rsidP="00497BD4">
      <w:pPr>
        <w:tabs>
          <w:tab w:val="left" w:pos="3480"/>
        </w:tabs>
        <w:jc w:val="center"/>
        <w:rPr>
          <w:b/>
          <w:bCs/>
          <w:u w:val="single"/>
        </w:rPr>
      </w:pPr>
      <w:r w:rsidRPr="00497BD4">
        <w:rPr>
          <w:b/>
          <w:bCs/>
          <w:u w:val="single"/>
        </w:rPr>
        <w:lastRenderedPageBreak/>
        <w:t>Section 2: Harris Corner Detector :</w:t>
      </w:r>
    </w:p>
    <w:p w14:paraId="09955247" w14:textId="02906204" w:rsidR="005E0837" w:rsidRDefault="005E0837" w:rsidP="005E0837">
      <w:pPr>
        <w:tabs>
          <w:tab w:val="left" w:pos="3480"/>
        </w:tabs>
      </w:pPr>
      <w:r>
        <w:rPr>
          <w:b/>
          <w:bCs/>
        </w:rPr>
        <w:t>2</w:t>
      </w:r>
      <w:r>
        <w:t>.</w:t>
      </w:r>
      <w:r>
        <w:rPr>
          <w:b/>
          <w:bCs/>
        </w:rPr>
        <w:t>1</w:t>
      </w:r>
      <w:r w:rsidR="00381564">
        <w:rPr>
          <w:b/>
          <w:bCs/>
        </w:rPr>
        <w:t>.1</w:t>
      </w:r>
      <w:r>
        <w:rPr>
          <w:b/>
          <w:bCs/>
        </w:rPr>
        <w:t xml:space="preserve"> </w:t>
      </w:r>
      <w:r>
        <w:t>Is Harris corner detector invariant to translation? Yes/No? Explain</w:t>
      </w:r>
    </w:p>
    <w:p w14:paraId="1B1A6F7B" w14:textId="0AC48611" w:rsidR="0080525D" w:rsidRPr="00497BD4" w:rsidRDefault="00E345FD" w:rsidP="00497BD4">
      <w:pPr>
        <w:rPr>
          <w:b/>
          <w:bCs/>
        </w:rPr>
      </w:pPr>
      <w:r>
        <w:rPr>
          <w:rFonts w:hint="cs"/>
        </w:rPr>
        <w:t>YE</w:t>
      </w:r>
      <w:r>
        <w:t>S</w:t>
      </w:r>
      <w:r w:rsidR="0080525D">
        <w:t>,</w:t>
      </w:r>
      <w:r w:rsidR="0080525D" w:rsidRPr="0080525D">
        <w:t xml:space="preserve">If we look at a square around the original point and around the </w:t>
      </w:r>
      <w:r w:rsidR="0080525D">
        <w:t xml:space="preserve">translated </w:t>
      </w:r>
      <w:r w:rsidR="0080525D" w:rsidRPr="0080525D">
        <w:t xml:space="preserve"> point, then the derivatives in the x and y direction in this square will be the same and therefore it is not affected by the </w:t>
      </w:r>
      <w:r w:rsidR="0080525D">
        <w:t>translation</w:t>
      </w:r>
      <w:r w:rsidR="0080525D" w:rsidRPr="0080525D">
        <w:t xml:space="preserve"> and there will be no change in the eigenvalues (it should be noted that the position of these eigenvalues will be in a different position depending on the </w:t>
      </w:r>
      <w:r w:rsidR="0080525D">
        <w:t>translation</w:t>
      </w:r>
      <w:r w:rsidR="0080525D" w:rsidRPr="0080525D">
        <w:t>)</w:t>
      </w:r>
      <w:r w:rsidR="0080525D">
        <w:rPr>
          <w:b/>
          <w:bCs/>
        </w:rPr>
        <w:t>2.</w:t>
      </w:r>
      <w:r w:rsidR="00381564">
        <w:rPr>
          <w:b/>
          <w:bCs/>
        </w:rPr>
        <w:t>1.2</w:t>
      </w:r>
      <w:r w:rsidR="0080525D">
        <w:rPr>
          <w:b/>
          <w:bCs/>
        </w:rPr>
        <w:t xml:space="preserve"> </w:t>
      </w:r>
      <w:r w:rsidR="0080525D" w:rsidRPr="0018595B">
        <w:t>Is Harris corner detector invariant to rotation? Yes/No? Explain.</w:t>
      </w:r>
    </w:p>
    <w:p w14:paraId="47BF9F03" w14:textId="1E3C1ADC" w:rsidR="0018595B" w:rsidRDefault="0018595B" w:rsidP="0018595B">
      <w:r>
        <w:rPr>
          <w:noProof/>
        </w:rPr>
        <w:drawing>
          <wp:inline distT="0" distB="0" distL="0" distR="0" wp14:anchorId="02DF34DB" wp14:editId="3EAD2AD0">
            <wp:extent cx="1784350" cy="1632075"/>
            <wp:effectExtent l="0" t="0" r="6350" b="6350"/>
            <wp:docPr id="170470726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7072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03324" cy="164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78732" w14:textId="41D56444" w:rsidR="0018595B" w:rsidRDefault="00E345FD" w:rsidP="0080525D">
      <w:r>
        <w:rPr>
          <w:rFonts w:hint="cs"/>
        </w:rPr>
        <w:t>YE</w:t>
      </w:r>
      <w:r>
        <w:t>S</w:t>
      </w:r>
      <w:r w:rsidR="0018595B">
        <w:t>, as before the value of the eigenvalue will not change, the rotation will just change the eigenvector but the derivatives will remain the same, though will get the same corner.</w:t>
      </w:r>
    </w:p>
    <w:p w14:paraId="29BDCA81" w14:textId="5266D2E3" w:rsidR="0018595B" w:rsidRDefault="00381564" w:rsidP="0080525D">
      <w:r>
        <w:rPr>
          <w:b/>
          <w:bCs/>
        </w:rPr>
        <w:t>2</w:t>
      </w:r>
      <w:r>
        <w:t>.</w:t>
      </w:r>
      <w:r>
        <w:rPr>
          <w:b/>
          <w:bCs/>
        </w:rPr>
        <w:t xml:space="preserve">1.1 </w:t>
      </w:r>
      <w:r>
        <w:t xml:space="preserve"> </w:t>
      </w:r>
      <w:r w:rsidR="0018595B">
        <w:t>Is Harris corner detector invariant to constant illumination (</w:t>
      </w:r>
      <w:r w:rsidR="0018595B">
        <w:rPr>
          <w:rFonts w:ascii="Cambria Math" w:hAnsi="Cambria Math" w:cs="Cambria Math"/>
        </w:rPr>
        <w:t>𝐼</w:t>
      </w:r>
      <w:r w:rsidR="0018595B">
        <w:t xml:space="preserve"> ? Yes/No? </w:t>
      </w:r>
      <w:r w:rsidR="0018595B">
        <w:rPr>
          <w:rFonts w:ascii="Cambria Math" w:hAnsi="Cambria Math" w:cs="Cambria Math"/>
        </w:rPr>
        <w:t>𝑜𝑢𝑡</w:t>
      </w:r>
      <w:r w:rsidR="0018595B">
        <w:t xml:space="preserve"> = </w:t>
      </w:r>
      <w:r w:rsidR="0018595B">
        <w:rPr>
          <w:rFonts w:ascii="Cambria Math" w:hAnsi="Cambria Math" w:cs="Cambria Math"/>
        </w:rPr>
        <w:t>𝑎</w:t>
      </w:r>
      <w:r w:rsidR="0018595B">
        <w:t xml:space="preserve"> * </w:t>
      </w:r>
      <w:r w:rsidR="0018595B">
        <w:rPr>
          <w:rFonts w:ascii="Cambria Math" w:hAnsi="Cambria Math" w:cs="Cambria Math"/>
        </w:rPr>
        <w:t>𝐼</w:t>
      </w:r>
      <w:r w:rsidR="0018595B">
        <w:t xml:space="preserve"> </w:t>
      </w:r>
      <w:r w:rsidR="0018595B">
        <w:rPr>
          <w:rFonts w:ascii="Cambria Math" w:hAnsi="Cambria Math" w:cs="Cambria Math"/>
        </w:rPr>
        <w:t>𝑖𝑛</w:t>
      </w:r>
      <w:r w:rsidR="0018595B">
        <w:t xml:space="preserve"> + </w:t>
      </w:r>
      <w:r w:rsidR="0018595B">
        <w:rPr>
          <w:rFonts w:ascii="Cambria Math" w:hAnsi="Cambria Math" w:cs="Cambria Math"/>
        </w:rPr>
        <w:t>𝑏</w:t>
      </w:r>
      <w:r w:rsidR="0018595B">
        <w:t>)?</w:t>
      </w:r>
    </w:p>
    <w:p w14:paraId="5C655C63" w14:textId="2D29B316" w:rsidR="00E345FD" w:rsidRDefault="00E345FD" w:rsidP="0080525D"/>
    <w:p w14:paraId="75908725" w14:textId="079932EB" w:rsidR="00E345FD" w:rsidRDefault="00E345FD" w:rsidP="00E345FD">
      <w:pPr>
        <w:jc w:val="right"/>
        <w:rPr>
          <w:rtl/>
        </w:rPr>
      </w:pPr>
      <w:r w:rsidRPr="00E345FD">
        <w:rPr>
          <w:noProof/>
        </w:rPr>
        <w:drawing>
          <wp:inline distT="0" distB="0" distL="0" distR="0" wp14:anchorId="1B430F61" wp14:editId="38F2B732">
            <wp:extent cx="4178300" cy="535679"/>
            <wp:effectExtent l="0" t="0" r="0" b="0"/>
            <wp:docPr id="20566919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1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5178" cy="54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579CF" w14:textId="399F1240" w:rsidR="00E345FD" w:rsidRDefault="00E345FD" w:rsidP="00E345FD">
      <w:r>
        <w:t>NO,</w:t>
      </w:r>
      <w:r w:rsidRPr="00E345FD">
        <w:t xml:space="preserve">As we see in the matrix M, the eigenvalues depend on the values of the derivatives, and while the change in intensity (b) does not change, the change in </w:t>
      </w:r>
      <w:r>
        <w:t>contrast</w:t>
      </w:r>
      <w:r w:rsidRPr="00E345FD">
        <w:t xml:space="preserve"> (a) will result in a change in the values of the derivatives and, accordingly, in the value of the</w:t>
      </w:r>
      <w:r>
        <w:t xml:space="preserve"> eigenvalues. </w:t>
      </w:r>
      <w:r w:rsidRPr="00E345FD">
        <w:t xml:space="preserve">Intuitively, the size of the corners changes but the size of the window remains the same, so we get a </w:t>
      </w:r>
      <w:r>
        <w:t xml:space="preserve">different </w:t>
      </w:r>
      <w:r w:rsidRPr="00E345FD">
        <w:t>result</w:t>
      </w:r>
      <w:r>
        <w:t>.</w:t>
      </w:r>
    </w:p>
    <w:p w14:paraId="6396CE3E" w14:textId="39E3DC18" w:rsidR="00381564" w:rsidRDefault="00E345FD" w:rsidP="00E345FD">
      <w:r w:rsidRPr="00E345FD">
        <w:rPr>
          <w:noProof/>
        </w:rPr>
        <w:drawing>
          <wp:inline distT="0" distB="0" distL="0" distR="0" wp14:anchorId="09DB74B4" wp14:editId="3F2A7E89">
            <wp:extent cx="3132081" cy="1205106"/>
            <wp:effectExtent l="0" t="0" r="0" b="0"/>
            <wp:docPr id="7862243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224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9167" cy="1265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F6214" w14:textId="77777777" w:rsidR="00381564" w:rsidRDefault="00381564">
      <w:r>
        <w:br w:type="page"/>
      </w:r>
    </w:p>
    <w:p w14:paraId="1C6716D6" w14:textId="73C32B37" w:rsidR="00E345FD" w:rsidRPr="00381564" w:rsidRDefault="00381564" w:rsidP="00E345FD">
      <w:pPr>
        <w:rPr>
          <w:b/>
          <w:bCs/>
        </w:rPr>
      </w:pPr>
      <w:r w:rsidRPr="00381564">
        <w:rPr>
          <w:b/>
          <w:bCs/>
        </w:rPr>
        <w:lastRenderedPageBreak/>
        <w:t>2.4</w:t>
      </w:r>
    </w:p>
    <w:p w14:paraId="12A807F4" w14:textId="4DB52CBA" w:rsidR="00541FF0" w:rsidRDefault="00541FF0" w:rsidP="00541FF0">
      <w:r>
        <w:rPr>
          <w:noProof/>
        </w:rPr>
        <w:drawing>
          <wp:inline distT="0" distB="0" distL="0" distR="0" wp14:anchorId="20145358" wp14:editId="09496F40">
            <wp:extent cx="4836277" cy="2418139"/>
            <wp:effectExtent l="0" t="0" r="2540" b="1270"/>
            <wp:docPr id="117390066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8270" cy="242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463C4" w14:textId="5D05AC73" w:rsidR="00541FF0" w:rsidRDefault="00541FF0" w:rsidP="00541FF0">
      <w:r>
        <w:t xml:space="preserve">We make this image with k=2 , in general, the optimal values of the parameters such as K and depend on the specific image and application. </w:t>
      </w:r>
      <w:r>
        <w:br/>
        <w:t>Therefore To find the optimal values of these parameters, we try different values of K and evaluate the performance of the algorithm and take the once that that yield the best performance.</w:t>
      </w:r>
    </w:p>
    <w:p w14:paraId="1032563D" w14:textId="69F1EA32" w:rsidR="0018595B" w:rsidRPr="0018595B" w:rsidRDefault="00541FF0" w:rsidP="00541FF0">
      <w:r w:rsidRPr="00541FF0">
        <w:t xml:space="preserve">For the initial K, you can see that in the chessboard image there are points that are not </w:t>
      </w:r>
      <w:r>
        <w:t>corners</w:t>
      </w:r>
      <w:r w:rsidRPr="00541FF0">
        <w:t>, so it was clear that we had to increase K.</w:t>
      </w:r>
      <w:r>
        <w:t xml:space="preserve"> </w:t>
      </w:r>
    </w:p>
    <w:p w14:paraId="0B427D92" w14:textId="37974EA2" w:rsidR="00381564" w:rsidRDefault="00381564" w:rsidP="00381564">
      <w:pPr>
        <w:bidi/>
        <w:jc w:val="center"/>
        <w:rPr>
          <w:b/>
          <w:bCs/>
          <w:u w:val="single"/>
        </w:rPr>
      </w:pPr>
      <w:r w:rsidRPr="00381564">
        <w:rPr>
          <w:b/>
          <w:bCs/>
          <w:u w:val="single"/>
        </w:rPr>
        <w:t>Section 3 – Video Manipulation Basics (30 points)</w:t>
      </w:r>
      <w:r>
        <w:rPr>
          <w:b/>
          <w:bCs/>
          <w:u w:val="single"/>
        </w:rPr>
        <w:t>:</w:t>
      </w:r>
    </w:p>
    <w:p w14:paraId="0573053D" w14:textId="1142B8FF" w:rsidR="00381564" w:rsidRDefault="00381564" w:rsidP="00381564">
      <w:r>
        <w:t>The Sobel operator is a spatial filter for edge detection. It works by computing the gradient of the image intensity at each pixel</w:t>
      </w:r>
      <w:r>
        <w:t>.</w:t>
      </w:r>
      <w:r>
        <w:br/>
      </w:r>
      <w:r>
        <w:t>The Sobel operator consists of two kernels, one for detecting horizontal edges and another for detecting vertical edges. The horizontal kernel is</w:t>
      </w:r>
      <w:r>
        <w:rPr>
          <w:rFonts w:cs="Arial"/>
          <w:rtl/>
        </w:rPr>
        <w:t>:</w:t>
      </w:r>
    </w:p>
    <w:p w14:paraId="3B66BE2D" w14:textId="60E05971" w:rsidR="00381564" w:rsidRDefault="00381564" w:rsidP="00381564">
      <w:r>
        <w:rPr>
          <w:rFonts w:hint="cs"/>
          <w:noProof/>
        </w:rPr>
        <w:drawing>
          <wp:inline distT="0" distB="0" distL="0" distR="0" wp14:anchorId="51B0FE8C" wp14:editId="5C37F310">
            <wp:extent cx="1881655" cy="878667"/>
            <wp:effectExtent l="0" t="0" r="4445" b="0"/>
            <wp:docPr id="514545229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826" cy="88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E83E" w14:textId="255BF1EA" w:rsidR="00381564" w:rsidRDefault="00381564" w:rsidP="00381564">
      <w:pPr>
        <w:bidi/>
        <w:jc w:val="right"/>
      </w:pPr>
      <w:r w:rsidRPr="00381564">
        <w:t>To obtain the edge map of each frame of a video, the Sobel operator can be applied to each frame individually. The resulting output image will contain the edges detected in that frame</w:t>
      </w:r>
      <w:r>
        <w:t>.</w:t>
      </w:r>
      <w:r>
        <w:br/>
      </w:r>
      <w:r w:rsidRPr="00381564">
        <w:t>since the edge map may contain a lot of noise, it is common to apply additional processing, such as thresholding</w:t>
      </w:r>
      <w:r>
        <w:t xml:space="preserve"> meaning </w:t>
      </w:r>
      <w:r w:rsidRPr="00381564">
        <w:t>setting all pixel values below a certain threshold to zero and all pixel values above the threshold to one</w:t>
      </w:r>
      <w:r>
        <w:t xml:space="preserve"> as we did in 3.2 part In this exercise.</w:t>
      </w:r>
    </w:p>
    <w:p w14:paraId="19BCA3A2" w14:textId="77777777" w:rsidR="00381564" w:rsidRDefault="00381564" w:rsidP="00381564">
      <w:pPr>
        <w:bidi/>
        <w:rPr>
          <w:rtl/>
        </w:rPr>
      </w:pPr>
    </w:p>
    <w:p w14:paraId="0D281D65" w14:textId="77777777" w:rsidR="00381564" w:rsidRDefault="00381564" w:rsidP="00381564">
      <w:pPr>
        <w:bidi/>
        <w:rPr>
          <w:rtl/>
        </w:rPr>
      </w:pPr>
    </w:p>
    <w:sectPr w:rsidR="00381564" w:rsidSect="005C56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5B2E"/>
    <w:multiLevelType w:val="hybridMultilevel"/>
    <w:tmpl w:val="EEA28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957A5"/>
    <w:multiLevelType w:val="hybridMultilevel"/>
    <w:tmpl w:val="E04C8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9557AA"/>
    <w:multiLevelType w:val="hybridMultilevel"/>
    <w:tmpl w:val="C06EC17C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329022615">
    <w:abstractNumId w:val="0"/>
  </w:num>
  <w:num w:numId="2" w16cid:durableId="1912352632">
    <w:abstractNumId w:val="2"/>
  </w:num>
  <w:num w:numId="3" w16cid:durableId="11608509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4A5"/>
    <w:rsid w:val="00010A73"/>
    <w:rsid w:val="00057782"/>
    <w:rsid w:val="00061E8C"/>
    <w:rsid w:val="000D49E9"/>
    <w:rsid w:val="001323C5"/>
    <w:rsid w:val="00181FA1"/>
    <w:rsid w:val="0018595B"/>
    <w:rsid w:val="00185A1E"/>
    <w:rsid w:val="00253B58"/>
    <w:rsid w:val="002740B7"/>
    <w:rsid w:val="002952F7"/>
    <w:rsid w:val="00344069"/>
    <w:rsid w:val="00364161"/>
    <w:rsid w:val="00381564"/>
    <w:rsid w:val="003A7785"/>
    <w:rsid w:val="00400EB7"/>
    <w:rsid w:val="00497BD4"/>
    <w:rsid w:val="00511DD7"/>
    <w:rsid w:val="00541FF0"/>
    <w:rsid w:val="005C56ED"/>
    <w:rsid w:val="005E0837"/>
    <w:rsid w:val="005F26BE"/>
    <w:rsid w:val="00685E5B"/>
    <w:rsid w:val="0073208A"/>
    <w:rsid w:val="0080525D"/>
    <w:rsid w:val="008B4F6C"/>
    <w:rsid w:val="009D617B"/>
    <w:rsid w:val="00A41B9C"/>
    <w:rsid w:val="00AC14A5"/>
    <w:rsid w:val="00AE73E8"/>
    <w:rsid w:val="00B44DC3"/>
    <w:rsid w:val="00B73E60"/>
    <w:rsid w:val="00C46BA2"/>
    <w:rsid w:val="00C7059D"/>
    <w:rsid w:val="00C83261"/>
    <w:rsid w:val="00CB0495"/>
    <w:rsid w:val="00E345FD"/>
    <w:rsid w:val="00EB4180"/>
    <w:rsid w:val="00F42BE4"/>
    <w:rsid w:val="00F66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72A91"/>
  <w15:docId w15:val="{BC86FFB1-3B85-4720-98E3-6D847C12E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56E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4180"/>
    <w:pPr>
      <w:ind w:left="720"/>
      <w:contextualSpacing/>
    </w:pPr>
  </w:style>
  <w:style w:type="table" w:styleId="a4">
    <w:name w:val="Table Grid"/>
    <w:basedOn w:val="a1"/>
    <w:uiPriority w:val="59"/>
    <w:rsid w:val="00F42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3641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טקסט בלונים תו"/>
    <w:basedOn w:val="a0"/>
    <w:link w:val="a5"/>
    <w:uiPriority w:val="99"/>
    <w:semiHidden/>
    <w:rsid w:val="003641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32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08EB9-982D-478F-93C3-4910FD45B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3899</TotalTime>
  <Pages>3</Pages>
  <Words>584</Words>
  <Characters>2924</Characters>
  <Application>Microsoft Office Word</Application>
  <DocSecurity>0</DocSecurity>
  <Lines>24</Lines>
  <Paragraphs>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3501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</dc:creator>
  <cp:keywords/>
  <dc:description/>
  <cp:lastModifiedBy>גל אורן</cp:lastModifiedBy>
  <cp:revision>5</cp:revision>
  <dcterms:created xsi:type="dcterms:W3CDTF">2013-03-18T13:47:00Z</dcterms:created>
  <dcterms:modified xsi:type="dcterms:W3CDTF">2023-04-14T19:47:00Z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51f4cf720899bb310a68cf54a3f2f1f6d396cc20d9abb30d644fb1100cdf4d73</vt:lpwstr>
  </property>
</Properties>
</file>