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C8" w:rsidRPr="00DF5AF8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AF8">
        <w:rPr>
          <w:rFonts w:ascii="Times New Roman" w:hAnsi="Times New Roman" w:cs="Times New Roman"/>
          <w:b/>
          <w:sz w:val="28"/>
          <w:szCs w:val="28"/>
        </w:rPr>
        <w:t>НАЗВАНИЕ СТАТЬИ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b/>
          <w:i/>
          <w:sz w:val="28"/>
          <w:szCs w:val="28"/>
        </w:rPr>
        <w:t>Иванов Иван Иванович</w:t>
      </w:r>
      <w:r w:rsidRPr="00A869C4"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 w:rsidRPr="00DF5AF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DF5AF8">
        <w:rPr>
          <w:rFonts w:ascii="Times New Roman" w:hAnsi="Times New Roman" w:cs="Times New Roman"/>
          <w:sz w:val="28"/>
          <w:szCs w:val="28"/>
        </w:rPr>
        <w:t xml:space="preserve"> доктор исторических наук, профессор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М.В. Ломоносова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 xml:space="preserve">Российская Федерация, 119991, г. Москва, Ленинские горы, д. 1 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B1768">
        <w:rPr>
          <w:rFonts w:ascii="Times New Roman" w:hAnsi="Times New Roman" w:cs="Times New Roman"/>
          <w:sz w:val="28"/>
          <w:szCs w:val="28"/>
        </w:rPr>
        <w:t>-</w:t>
      </w:r>
      <w:r w:rsidRPr="00DF5AF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B176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ivanov</w:t>
        </w:r>
        <w:r w:rsidRPr="000B1768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0B176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6C8" w:rsidRPr="000B176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:rsidR="001856C8" w:rsidRPr="009406CE" w:rsidRDefault="001856C8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00D">
        <w:rPr>
          <w:rFonts w:ascii="Times New Roman" w:eastAsia="Times New Roman" w:hAnsi="Times New Roman" w:cs="Times New Roman"/>
          <w:b/>
          <w:i/>
          <w:sz w:val="28"/>
          <w:szCs w:val="28"/>
        </w:rPr>
        <w:t>Петров Петр Петрович,</w:t>
      </w:r>
      <w:r w:rsidRPr="009406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>доктор исторических наук, профессор</w:t>
      </w:r>
    </w:p>
    <w:p w:rsidR="001856C8" w:rsidRPr="009406CE" w:rsidRDefault="001856C8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CE"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университет имени М.В. Ломоносова</w:t>
      </w:r>
    </w:p>
    <w:p w:rsidR="001856C8" w:rsidRPr="009406CE" w:rsidRDefault="001856C8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Российская Федерация, 119991, г. Москва, Ленинские горы, д. 1 </w:t>
      </w:r>
    </w:p>
    <w:p w:rsidR="001856C8" w:rsidRPr="00A869C4" w:rsidRDefault="001856C8" w:rsidP="008376EA">
      <w:pPr>
        <w:spacing w:after="0" w:line="240" w:lineRule="auto"/>
        <w:ind w:firstLine="426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6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E-mail: </w:t>
      </w:r>
      <w:r w:rsidRPr="00A869C4">
        <w:rPr>
          <w:rFonts w:ascii="Times New Roman" w:eastAsia="Times New Roman" w:hAnsi="Times New Roman" w:cs="Times New Roman"/>
          <w:sz w:val="28"/>
          <w:szCs w:val="28"/>
          <w:lang w:val="en-US"/>
        </w:rPr>
        <w:t>petrov@mail.ru</w:t>
      </w:r>
    </w:p>
    <w:p w:rsidR="001856C8" w:rsidRPr="002C57F3" w:rsidRDefault="001856C8" w:rsidP="00837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DF5AF8" w:rsidRDefault="001856C8" w:rsidP="00837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Аннотация</w:t>
      </w:r>
      <w:r w:rsidRPr="00DC00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F5AF8">
        <w:rPr>
          <w:rFonts w:ascii="Times New Roman" w:hAnsi="Times New Roman" w:cs="Times New Roman"/>
          <w:sz w:val="24"/>
          <w:szCs w:val="24"/>
        </w:rPr>
        <w:t>Аннотация. Аннотация. Аннотация. Аннотация. Аннотация. Аннотация. Аннотация. Аннотация. Аннотация. Аннотация. Аннотация. Аннотация. Аннотация. Аннотация. Аннотация. Аннотация. Аннотация.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E014F">
        <w:rPr>
          <w:rFonts w:ascii="Times New Roman" w:hAnsi="Times New Roman" w:cs="Times New Roman"/>
          <w:b/>
          <w:i/>
          <w:sz w:val="24"/>
          <w:szCs w:val="24"/>
        </w:rPr>
        <w:t>Ключевые слова:</w:t>
      </w:r>
      <w:r w:rsidRPr="00EE01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5AF8">
        <w:rPr>
          <w:rFonts w:ascii="Times New Roman" w:hAnsi="Times New Roman" w:cs="Times New Roman"/>
          <w:sz w:val="24"/>
          <w:szCs w:val="24"/>
        </w:rPr>
        <w:t>ключевые слова, ключевые слова, ключевые слова…</w:t>
      </w:r>
    </w:p>
    <w:p w:rsidR="001856C8" w:rsidRPr="00812C7A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:rsidR="001856C8" w:rsidRPr="00DF5AF8" w:rsidRDefault="001856C8" w:rsidP="008376EA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5AF8">
        <w:rPr>
          <w:rFonts w:ascii="Times New Roman" w:hAnsi="Times New Roman" w:cs="Times New Roman"/>
          <w:b/>
          <w:sz w:val="28"/>
          <w:szCs w:val="28"/>
          <w:lang w:val="en-US"/>
        </w:rPr>
        <w:t>ARTICLE TITLE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Ivan I</w:t>
      </w:r>
      <w:r w:rsidRPr="00150C6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. </w:t>
      </w:r>
      <w:proofErr w:type="spellStart"/>
      <w:r w:rsidRPr="00D85A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Ivanov</w:t>
      </w:r>
      <w:proofErr w:type="spellEnd"/>
      <w:r w:rsidRPr="00D85A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*,</w:t>
      </w:r>
      <w:r w:rsidRPr="00D85A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D. Sc. (History), </w:t>
      </w:r>
      <w:r w:rsidRPr="00D85A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Professor 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Leninskie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Gory, Moscow, 119991, Russian Federation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Lomonosov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Moscow State University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E-mail: </w:t>
      </w:r>
      <w:hyperlink r:id="rId6" w:history="1">
        <w:r w:rsidRPr="00D85AB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ivanov@mail.ru</w:t>
        </w:r>
      </w:hyperlink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85A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Petr</w:t>
      </w:r>
      <w:proofErr w:type="spellEnd"/>
      <w:r w:rsidRPr="00D85A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P.</w:t>
      </w:r>
      <w:r w:rsidRPr="00150C6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D85A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Petrov</w:t>
      </w:r>
      <w:proofErr w:type="spellEnd"/>
      <w:r w:rsidRPr="00D85A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,</w:t>
      </w:r>
      <w:r w:rsidRPr="00D85A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D. Sc. (History), </w:t>
      </w:r>
      <w:r w:rsidRPr="00D85A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Professor 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Leninskie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Gory, Moscow, 119991, Russian Federation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Lomonosov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Moscow State University</w:t>
      </w:r>
    </w:p>
    <w:p w:rsidR="008376EA" w:rsidRPr="00E37536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E-mail: </w:t>
      </w:r>
      <w:hyperlink r:id="rId7" w:history="1">
        <w:r w:rsidRPr="00247C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petrov@mail.ru</w:t>
        </w:r>
      </w:hyperlink>
      <w:r w:rsidRPr="00E37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856C8" w:rsidRPr="00812C7A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lang w:val="en-US"/>
        </w:rPr>
      </w:pPr>
    </w:p>
    <w:p w:rsidR="001856C8" w:rsidRPr="00DF5AF8" w:rsidRDefault="001856C8" w:rsidP="00837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F8">
        <w:rPr>
          <w:rFonts w:ascii="Times New Roman" w:hAnsi="Times New Roman" w:cs="Times New Roman"/>
          <w:sz w:val="24"/>
          <w:szCs w:val="24"/>
          <w:lang w:val="en-US"/>
        </w:rPr>
        <w:t>Abstract. Abstract. Abstract. Abstract. Abstract. Abstract. Abstract. Abstract. Abstract. Abstract. Abstract. Abstract. Abstract. Abstract. Abstract. Abstract. Abstract. Abstract. Abstract. Abstract. Abstract. Abstract. Abstract. Abstract.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1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E014F">
        <w:rPr>
          <w:rFonts w:ascii="Times New Roman" w:hAnsi="Times New Roman" w:cs="Times New Roman"/>
          <w:b/>
          <w:i/>
          <w:sz w:val="24"/>
          <w:szCs w:val="24"/>
          <w:lang w:val="en-US"/>
        </w:rPr>
        <w:t>Keywords:</w:t>
      </w:r>
      <w:r w:rsidRPr="00EE01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F5AF8">
        <w:rPr>
          <w:rFonts w:ascii="Times New Roman" w:hAnsi="Times New Roman" w:cs="Times New Roman"/>
          <w:sz w:val="24"/>
          <w:szCs w:val="24"/>
          <w:lang w:val="en-US"/>
        </w:rPr>
        <w:t>key words, key words, key words…</w:t>
      </w:r>
    </w:p>
    <w:p w:rsidR="001856C8" w:rsidRPr="00812C7A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:rsidR="001856C8" w:rsidRPr="00DF7507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 xml:space="preserve">Введение 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</w:t>
      </w:r>
    </w:p>
    <w:p w:rsidR="001856C8" w:rsidRPr="00DF7507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>Основная часть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 подраздела 1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 подраздела 2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lastRenderedPageBreak/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…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>Выводы</w:t>
      </w:r>
      <w:r w:rsidRPr="00DF7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</w:t>
      </w:r>
    </w:p>
    <w:p w:rsidR="001856C8" w:rsidRPr="00812C7A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:rsidR="001856C8" w:rsidRPr="00DF5AF8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AF8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1.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2.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3. …</w:t>
      </w:r>
    </w:p>
    <w:p w:rsidR="001856C8" w:rsidRPr="00DF5AF8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5AF8">
        <w:rPr>
          <w:rFonts w:ascii="Times New Roman" w:hAnsi="Times New Roman" w:cs="Times New Roman"/>
          <w:b/>
          <w:sz w:val="24"/>
          <w:szCs w:val="24"/>
        </w:rPr>
        <w:t>References</w:t>
      </w:r>
      <w:proofErr w:type="spellEnd"/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1.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2.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3. …</w:t>
      </w:r>
    </w:p>
    <w:p w:rsidR="004E4A5E" w:rsidRDefault="004E4A5E" w:rsidP="00442862">
      <w:pPr>
        <w:ind w:firstLine="426"/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 xml:space="preserve">Образец оформления списка </w:t>
      </w:r>
      <w:bookmarkStart w:id="0" w:name="_GoBack"/>
      <w:bookmarkEnd w:id="0"/>
      <w:r w:rsidRPr="006028A5">
        <w:rPr>
          <w:rFonts w:ascii="Times New Roman" w:hAnsi="Times New Roman" w:cs="Times New Roman"/>
          <w:sz w:val="24"/>
          <w:szCs w:val="24"/>
        </w:rPr>
        <w:t>литературы: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Монография: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Иванов, И. И. Проблемы художественного слова / И. И. Иванов. – М.: Парус, 1990. – 456 с.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Бродель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Ф. Материальная цивилизация, экономика и капитализм, XV–XVIII вв.: в 3 т. Т. 1. Структуры повседневности / Ф.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Бродель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>. – М.: Весь мир, 2006. – 592 с.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 в журнале: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Карчагин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 Е. В., Токарева С. Б., Яворский Д. Р. Понятие справедливости в истории ранневизантийской мысли (IV-VII вв.) / Е. В.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Карчагин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>, С. Б. Токарева, Д. Р. Яворский // Вестник Волгоградского государственного университета. Серия 4. История. Регионоведение. Международные отношения. – 2017. – Т. 22. – № 5. – С. 214–226. – DOI: 10.15688/jvolsu4.2017.5.20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Интернет-ресурс: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Федеральный закон от 31 декабря 2014 г. № 488-ФЗ «О промышленной политике в Российской Федерации» (с изменениями и дополнениями) – Режим доступа: https://base.garant.ru/70833138/, свободный. – Заглавие с экрана. – Яз</w:t>
      </w:r>
      <w:proofErr w:type="gramStart"/>
      <w:r w:rsidRPr="006028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28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028A5">
        <w:rPr>
          <w:rFonts w:ascii="Times New Roman" w:hAnsi="Times New Roman" w:cs="Times New Roman"/>
          <w:sz w:val="24"/>
          <w:szCs w:val="24"/>
        </w:rPr>
        <w:t>ус. (дата обращения: 02.02.2020 г.)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 в газете: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Иванов, В. Героические дела грозненских нефтяников / В. Иванов // Грозненский рабочий. – 1941. – 28 августа (№ 203). – С. 1.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 в сборнике статей: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Павлий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А. И., Зотов, И. В.,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Шаваринский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Б. М. Патриотическое воспитание студентов высших учебных заведений / А. И.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Павлий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И. В. Зотов, Б. М.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Шаваринский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 // Воспитание в современной образовательной среде. Материалы межрегиональной научно-практической конференции. – СПб: Ленинградский областной институт развития образования, 2019. – С. 82-88.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Архивный документ: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Первое упоминание: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Национальный архив Республики Калмыкия (далее – НАРК). Ф. Р-3. Оп.1. Д.25.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Последующие упоминания: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НАРК. Ф. Р-3. Оп.4. Д.72.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Диссертация и автореферат: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Дружба, О. В. Великая Отечественная война в историческом сознании советского и постсоветского общества: дис. ... д-ра ист. наук / О. В. Дружба. – Ростов-на-Дону, 2000. – 508 с.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Дружба, О. В. Великая Отечественная война в историческом сознании советского и постсоветского общества: </w:t>
      </w:r>
      <w:proofErr w:type="spellStart"/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автореф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дис. ... д-ра ист. наук / О. В. Дружба. – Ростов-на-Дону, 2000. – 18 с.</w:t>
      </w:r>
    </w:p>
    <w:p w:rsidR="00442862" w:rsidRPr="006028A5" w:rsidRDefault="00442862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Образец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оформления</w:t>
      </w:r>
      <w:r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Монография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Ivanov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I.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Problemy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hudozhestvennogo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slova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[Problems of an art word].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Moscow,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Parus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, 1990, 456 </w:t>
      </w:r>
      <w:r w:rsidRPr="006028A5">
        <w:rPr>
          <w:rFonts w:ascii="Times New Roman" w:hAnsi="Times New Roman" w:cs="Times New Roman"/>
          <w:sz w:val="24"/>
          <w:szCs w:val="24"/>
        </w:rPr>
        <w:t>р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56C8" w:rsidRPr="006028A5" w:rsidRDefault="001856C8" w:rsidP="0044286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Brodel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' F.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Material'naia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tsivilizatsiia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ekonomika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kapitalizm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, XV-XVIII vv. Tom 1.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Struktury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povsednevnosti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[Material civilization, economy and capitalism, XV-XVIII centuries.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Vol. 1.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The structures of everyday life].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Moscow,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>, 2006, 592 p.</w:t>
      </w:r>
      <w:proofErr w:type="gramEnd"/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в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журнале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Karchagin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Е.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V.,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Tokareva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S.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B.,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Yavorskiy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D.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Ponjatie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spravedlivosti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istorii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rannevizantijskoj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mysli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(IV-VII vv.)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[The Concept of Justice in the History of the Early Byzantine Thought (4th–7th Centuries)].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Vestnik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Volgogradskogo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gosudarstvennogo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universiteta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Seriya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4.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Istoriya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Regionovedenie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Mezhdunarodnye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otnosheniya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[Science Journal of Volgograd State University.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History.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Area Studies.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International Relations]</w:t>
      </w:r>
      <w:r w:rsidR="004477CB" w:rsidRPr="004477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2017, vol. 22, no. 5, pp. 214-226. DOI: 10.15688/jvolsu4.2017.5.20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Интернет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028A5">
        <w:rPr>
          <w:rFonts w:ascii="Times New Roman" w:hAnsi="Times New Roman" w:cs="Times New Roman"/>
          <w:sz w:val="24"/>
          <w:szCs w:val="24"/>
        </w:rPr>
        <w:t>ресурс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Federal</w:t>
      </w:r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>‘nyj</w:t>
      </w:r>
      <w:proofErr w:type="spellEnd"/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>zakon</w:t>
      </w:r>
      <w:proofErr w:type="spellEnd"/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31.12.2014 </w:t>
      </w:r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488-FZ "O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promyshlennoj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politike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Rossijskoj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Federazii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(s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izmenenijami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dopolneniyami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)"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[Federal Law No. 488-FZ of December 31, 2014 "On Industrial Policy in the Russian Federation" (as amended)].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Available at: </w:t>
      </w:r>
      <w:hyperlink r:id="rId8" w:history="1">
        <w:r w:rsidRPr="006028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https://base.garant.ru/70833138/</w:t>
        </w:r>
      </w:hyperlink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(accessed 2 February 2020)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в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газете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Ivanov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V.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Geroicheskie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dela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groznenskih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neftjanikov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[Heroic deeds of the Grozny oil workers]</w:t>
      </w:r>
      <w:r w:rsidR="00857817" w:rsidRPr="0085781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Groznenskij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rabochij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[Grozny worker].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1941, August 28, no. 203, p. 1.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в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сборнике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статей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Pavlij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I.,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Zotov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I.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V.,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Shavarinskij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Patrioticheskoe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vospitanie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studentov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vysshikh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uchebnykh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zavedenij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[Patriotic education of students of higher educational institutions].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Vospitanie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sovremennoj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obrazovatel'noj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srede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Materialy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mezhregional'noj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nauchno-prakticheskoj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konferencii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[Education in a modern educational environment.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>Materials of the interregional scientific and practical conference].</w:t>
      </w:r>
      <w:proofErr w:type="gram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Saint Petersburg,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Leningradskij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oblastnoj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institut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razvitiya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obrazovaniya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>, 2019, pp. 82-88.</w:t>
      </w:r>
      <w:proofErr w:type="gramEnd"/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lastRenderedPageBreak/>
        <w:t>Архивный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документ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gram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National Archive of the Republic of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Kalmykia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F. R-3, op.1, d.25.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Диссертация и автореферат: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Druzhba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O.</w:t>
      </w:r>
      <w:r w:rsidR="00C92B41" w:rsidRPr="00C92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V.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Velikaya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Otechestvennaya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vojna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v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istoricheskom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soznanii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sovetskogo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postsovetskogo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obshchestva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[The Great Patriotic War in the historical consciousness of soviet and post-soviet society].</w:t>
      </w:r>
      <w:proofErr w:type="gram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Dr. </w:t>
      </w:r>
      <w:proofErr w:type="gramStart"/>
      <w:r w:rsidRPr="006028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hist</w:t>
      </w:r>
      <w:proofErr w:type="gramEnd"/>
      <w:r w:rsidRPr="006028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sci. diss</w:t>
      </w:r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Rostov-</w:t>
      </w:r>
      <w:proofErr w:type="spellStart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Donu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2000, 508 p.</w:t>
      </w:r>
    </w:p>
    <w:p w:rsidR="001856C8" w:rsidRPr="00C92B41" w:rsidRDefault="001856C8" w:rsidP="0044286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Druzhba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O.</w:t>
      </w:r>
      <w:r w:rsidR="00C92B41" w:rsidRPr="00C92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V.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Velikaya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Otechestvennaya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vojna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v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istoricheskom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soznanii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sovetskogo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postsovetskogo</w:t>
      </w:r>
      <w:proofErr w:type="spellEnd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6028A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obshchestva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[The Great Patriotic War in the historical consciousness of soviet and post-soviet society].</w:t>
      </w:r>
      <w:proofErr w:type="gramEnd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2B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Pr="006028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C92B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proofErr w:type="gramStart"/>
      <w:r w:rsidRPr="006028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hist</w:t>
      </w:r>
      <w:proofErr w:type="gramEnd"/>
      <w:r w:rsidRPr="00C92B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Pr="006028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C92B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ci. diss</w:t>
      </w:r>
      <w:r w:rsidRPr="00C92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C92B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Abstr</w:t>
      </w:r>
      <w:proofErr w:type="spellEnd"/>
      <w:r w:rsidRPr="00C92B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proofErr w:type="gramStart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Rostov</w:t>
      </w:r>
      <w:r w:rsidRPr="00C92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</w:t>
      </w:r>
      <w:proofErr w:type="spellEnd"/>
      <w:r w:rsidRPr="00C92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Donu</w:t>
      </w:r>
      <w:proofErr w:type="spellEnd"/>
      <w:r w:rsidRPr="00C92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2000, 18 </w:t>
      </w:r>
      <w:r w:rsidRPr="006028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C92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1856C8" w:rsidRPr="00C92B41" w:rsidRDefault="001856C8" w:rsidP="00442862">
      <w:pPr>
        <w:ind w:firstLine="426"/>
        <w:rPr>
          <w:lang w:val="en-US"/>
        </w:rPr>
      </w:pPr>
    </w:p>
    <w:sectPr w:rsidR="001856C8" w:rsidRPr="00C92B41" w:rsidSect="001856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C0"/>
    <w:rsid w:val="001856C8"/>
    <w:rsid w:val="00442862"/>
    <w:rsid w:val="004477CB"/>
    <w:rsid w:val="004E4A5E"/>
    <w:rsid w:val="006028A5"/>
    <w:rsid w:val="006663E9"/>
    <w:rsid w:val="007A19C0"/>
    <w:rsid w:val="008376EA"/>
    <w:rsid w:val="00857817"/>
    <w:rsid w:val="00C92B41"/>
    <w:rsid w:val="00F0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833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rov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vanov@mail.ru" TargetMode="External"/><Relationship Id="rId5" Type="http://schemas.openxmlformats.org/officeDocument/2006/relationships/hyperlink" Target="mailto:ivanov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пїЅпїЅпїЅ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пїЅпїЅпїЅпїЅпїЅпїЅпїЅпїЅпїЅпїЅпїЅпїЅ</dc:creator>
  <cp:keywords/>
  <dc:description/>
  <cp:lastModifiedBy>пїЅпїЅпїЅпїЅпїЅпїЅпїЅпїЅпїЅпїЅпїЅпїЅ</cp:lastModifiedBy>
  <cp:revision>9</cp:revision>
  <dcterms:created xsi:type="dcterms:W3CDTF">2021-04-07T06:28:00Z</dcterms:created>
  <dcterms:modified xsi:type="dcterms:W3CDTF">2021-04-13T08:17:00Z</dcterms:modified>
</cp:coreProperties>
</file>