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CD5D" w14:textId="77777777" w:rsidR="00893B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8" w:lineRule="auto"/>
        <w:ind w:left="21" w:right="1201" w:hanging="21"/>
        <w:rPr>
          <w:rFonts w:ascii="Noto Sans" w:eastAsia="Noto Sans" w:hAnsi="Noto Sans" w:cs="Noto Sans"/>
          <w:b/>
          <w:bCs/>
          <w:color w:val="333333"/>
          <w:sz w:val="48"/>
          <w:szCs w:val="48"/>
        </w:rPr>
      </w:pPr>
      <w:r>
        <w:rPr>
          <w:rFonts w:ascii="Noto Sans" w:eastAsia="Noto Sans" w:hAnsi="Noto Sans" w:cs="Noto Sans"/>
          <w:b/>
          <w:bCs/>
          <w:color w:val="333333"/>
          <w:sz w:val="48"/>
          <w:szCs w:val="48"/>
        </w:rPr>
        <w:t xml:space="preserve">Acta de Reunión de Planificación de Sprint (Sprint 1) </w:t>
      </w:r>
    </w:p>
    <w:p w14:paraId="69105641" w14:textId="77777777" w:rsidR="00893B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7" w:line="316" w:lineRule="auto"/>
        <w:ind w:left="12" w:right="1042" w:firstLine="21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 xml:space="preserve">Plataforma de Gestión de Ingreso de Vehículos al Taller – PepsiCo Chile </w:t>
      </w:r>
    </w:p>
    <w:tbl>
      <w:tblPr>
        <w:tblStyle w:val="a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755"/>
      </w:tblGrid>
      <w:tr w:rsidR="00893B19" w14:paraId="61859DD9" w14:textId="77777777">
        <w:trPr>
          <w:trHeight w:val="600"/>
        </w:trPr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9E3EA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Detalle </w:t>
            </w:r>
          </w:p>
        </w:tc>
        <w:tc>
          <w:tcPr>
            <w:tcW w:w="7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5BDB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Información</w:t>
            </w:r>
          </w:p>
        </w:tc>
      </w:tr>
      <w:tr w:rsidR="00893B19" w14:paraId="38E83257" w14:textId="77777777">
        <w:trPr>
          <w:trHeight w:val="600"/>
        </w:trPr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57E00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Fecha: </w:t>
            </w:r>
          </w:p>
        </w:tc>
        <w:tc>
          <w:tcPr>
            <w:tcW w:w="7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9C9F" w14:textId="70B095A2" w:rsidR="00893B19" w:rsidRDefault="002A6B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 w:rsidRPr="002A6B54"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25 ago – 07 sep 2025</w:t>
            </w:r>
          </w:p>
        </w:tc>
      </w:tr>
      <w:tr w:rsidR="00893B19" w14:paraId="4A71215C" w14:textId="77777777">
        <w:trPr>
          <w:trHeight w:val="600"/>
        </w:trPr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FE62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Duración: </w:t>
            </w:r>
          </w:p>
        </w:tc>
        <w:tc>
          <w:tcPr>
            <w:tcW w:w="7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DA15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90 minutos</w:t>
            </w:r>
          </w:p>
        </w:tc>
      </w:tr>
      <w:tr w:rsidR="00893B19" w14:paraId="59D9977F" w14:textId="77777777">
        <w:trPr>
          <w:trHeight w:val="600"/>
        </w:trPr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99611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Ubicación: </w:t>
            </w:r>
          </w:p>
        </w:tc>
        <w:tc>
          <w:tcPr>
            <w:tcW w:w="7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F0D99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Reunión Virtual (Microsoft Teams)</w:t>
            </w:r>
          </w:p>
        </w:tc>
      </w:tr>
      <w:tr w:rsidR="00893B19" w14:paraId="52DC060D" w14:textId="77777777">
        <w:trPr>
          <w:trHeight w:val="945"/>
        </w:trPr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D927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Asistentes:</w:t>
            </w:r>
          </w:p>
        </w:tc>
        <w:tc>
          <w:tcPr>
            <w:tcW w:w="7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63DE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9" w:right="1103" w:firstLine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 (Scrum Master/Desarrollador), Yordano Cartagena (Desarrollador)</w:t>
            </w:r>
          </w:p>
        </w:tc>
      </w:tr>
      <w:tr w:rsidR="00893B19" w14:paraId="2359D6BD" w14:textId="77777777">
        <w:trPr>
          <w:trHeight w:val="1290"/>
        </w:trPr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108B9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Objetivo del </w:t>
            </w:r>
          </w:p>
          <w:p w14:paraId="1D187F8B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Sprint:</w:t>
            </w:r>
          </w:p>
        </w:tc>
        <w:tc>
          <w:tcPr>
            <w:tcW w:w="7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1C545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35" w:right="451" w:firstLine="1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Establecer la infraestructura de autenticación por roles y el flujo transaccional mínimo para el registro de ingreso de un vehículo al taller (MVP Core).</w:t>
            </w:r>
          </w:p>
        </w:tc>
      </w:tr>
      <w:tr w:rsidR="00893B19" w14:paraId="3D49D5AF" w14:textId="77777777">
        <w:trPr>
          <w:trHeight w:val="945"/>
        </w:trPr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FCF00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Capacidad </w:t>
            </w:r>
          </w:p>
          <w:p w14:paraId="500511A2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3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(Velocity):</w:t>
            </w:r>
          </w:p>
        </w:tc>
        <w:tc>
          <w:tcPr>
            <w:tcW w:w="7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25D7F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21 Puntos de Historia (PH)</w:t>
            </w:r>
          </w:p>
        </w:tc>
      </w:tr>
    </w:tbl>
    <w:p w14:paraId="549780DA" w14:textId="77777777" w:rsidR="00893B19" w:rsidRDefault="00893B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3702B6" w14:textId="77777777" w:rsidR="00893B19" w:rsidRDefault="00893B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6FDFF4" w14:textId="77777777" w:rsidR="00893B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 xml:space="preserve">1. Backlog del Sprint 1 y Asignación de Tareas </w:t>
      </w:r>
    </w:p>
    <w:p w14:paraId="5EEF5354" w14:textId="1C6DDD31" w:rsidR="00893B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4" w:line="318" w:lineRule="auto"/>
        <w:ind w:left="12" w:right="-18"/>
        <w:jc w:val="both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color w:val="333333"/>
          <w:sz w:val="24"/>
          <w:szCs w:val="24"/>
        </w:rPr>
        <w:t>Se seleccionan las Historias de Usuario (HU) priorizadas como “</w:t>
      </w:r>
      <w:r w:rsidR="00BC63E4">
        <w:rPr>
          <w:rFonts w:ascii="Noto Sans" w:eastAsia="Noto Sans" w:hAnsi="Noto Sans" w:cs="Noto Sans"/>
          <w:color w:val="333333"/>
          <w:sz w:val="24"/>
          <w:szCs w:val="24"/>
        </w:rPr>
        <w:t>mas importantes</w:t>
      </w:r>
      <w:r>
        <w:rPr>
          <w:rFonts w:ascii="Noto Sans" w:eastAsia="Noto Sans" w:hAnsi="Noto Sans" w:cs="Noto Sans"/>
          <w:color w:val="333333"/>
          <w:sz w:val="24"/>
          <w:szCs w:val="24"/>
        </w:rPr>
        <w:t>” del Product Backlog (PBL)  sumando un total de 21 PH, lo que coincide con la capacidad del equipo.</w:t>
      </w:r>
    </w:p>
    <w:p w14:paraId="1E5CA67E" w14:textId="77777777" w:rsidR="00893B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>1.1. Historias de Usuario Comprometidas</w:t>
      </w:r>
    </w:p>
    <w:tbl>
      <w:tblPr>
        <w:tblStyle w:val="a0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2310"/>
        <w:gridCol w:w="1230"/>
        <w:gridCol w:w="555"/>
        <w:gridCol w:w="4425"/>
      </w:tblGrid>
      <w:tr w:rsidR="00893B19" w14:paraId="679C5C17" w14:textId="77777777">
        <w:trPr>
          <w:trHeight w:val="600"/>
        </w:trPr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0112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lastRenderedPageBreak/>
              <w:t xml:space="preserve">ID 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1EC73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Historia de Usuario 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8DA9C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Módulo 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75C8C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5"/>
              <w:jc w:val="right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PH 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6AD0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Justificación de Inclusión</w:t>
            </w:r>
          </w:p>
        </w:tc>
      </w:tr>
      <w:tr w:rsidR="00893B19" w14:paraId="7FA3B842" w14:textId="77777777">
        <w:trPr>
          <w:trHeight w:val="1290"/>
        </w:trPr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D6D6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 </w:t>
            </w:r>
          </w:p>
          <w:p w14:paraId="4D8FD2F1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ADM- </w:t>
            </w:r>
          </w:p>
          <w:p w14:paraId="219C437D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E762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8" w:right="205" w:firstLine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Gestión de Cuentas de Usuario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A4D54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Usuarios 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5683D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8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C92AC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2" w:right="349" w:firstLine="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Crítico para la seguridad y la operación segregada por roles (RNF-SEG-003).</w:t>
            </w:r>
          </w:p>
        </w:tc>
      </w:tr>
      <w:tr w:rsidR="00893B19" w14:paraId="41EA0091" w14:textId="77777777">
        <w:trPr>
          <w:trHeight w:val="1305"/>
        </w:trPr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0C2C6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 </w:t>
            </w:r>
          </w:p>
          <w:p w14:paraId="379CF714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USU- </w:t>
            </w:r>
          </w:p>
          <w:p w14:paraId="1BBF893E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0D43C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8" w:right="13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Inicio de Sesión con Rol Asignado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ACAEE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Usuarios 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CABB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5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9193D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8" w:right="153" w:firstLine="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Requisito fundamental para el control de acceso y la diferenciación de vistas.</w:t>
            </w:r>
          </w:p>
        </w:tc>
      </w:tr>
      <w:tr w:rsidR="00893B19" w14:paraId="1750355D" w14:textId="77777777">
        <w:trPr>
          <w:trHeight w:val="1290"/>
        </w:trPr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4987C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 </w:t>
            </w:r>
          </w:p>
          <w:p w14:paraId="1BFAB6C6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CHO- </w:t>
            </w:r>
          </w:p>
          <w:p w14:paraId="7C4288B7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DCED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8" w:right="169" w:firstLine="1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Registro de Llegada del Vehículo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4119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Vehículos 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1D1E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5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6FB36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5" w:right="210" w:firstLine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Flujo transaccional primario del negocio (punto de partida del proceso).</w:t>
            </w:r>
          </w:p>
        </w:tc>
      </w:tr>
      <w:tr w:rsidR="00893B19" w14:paraId="1B1EBAE6" w14:textId="77777777">
        <w:trPr>
          <w:trHeight w:val="1290"/>
        </w:trPr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F617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 </w:t>
            </w:r>
          </w:p>
          <w:p w14:paraId="7ABCD13B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GUA- </w:t>
            </w:r>
          </w:p>
          <w:p w14:paraId="38B3AE75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8993E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Validación de </w:t>
            </w:r>
          </w:p>
          <w:p w14:paraId="765BB816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Acceso por Patente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218A8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Vehículos 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B7D4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3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10ED7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Asegura el control de acceso y la </w:t>
            </w:r>
          </w:p>
          <w:p w14:paraId="38832B3E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trazabilidad del ingreso (RES-DAT-005).</w:t>
            </w:r>
          </w:p>
        </w:tc>
      </w:tr>
    </w:tbl>
    <w:p w14:paraId="04F4C713" w14:textId="77777777" w:rsidR="00893B19" w:rsidRDefault="00893B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85DC40" w14:textId="77777777" w:rsidR="00893B19" w:rsidRDefault="00893B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5F4D81" w14:textId="77777777" w:rsidR="00893B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>1.2. Desglose Técnico y Responsabilidades</w:t>
      </w:r>
    </w:p>
    <w:tbl>
      <w:tblPr>
        <w:tblStyle w:val="a1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05"/>
        <w:gridCol w:w="1365"/>
        <w:gridCol w:w="1800"/>
        <w:gridCol w:w="1860"/>
      </w:tblGrid>
      <w:tr w:rsidR="00893B19" w14:paraId="7B78FE77" w14:textId="77777777">
        <w:trPr>
          <w:trHeight w:val="945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D27EE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Tarea Técnica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95AE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HU </w:t>
            </w:r>
          </w:p>
          <w:p w14:paraId="17B7DAE0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27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Asociada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92BB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Estimación </w:t>
            </w:r>
          </w:p>
          <w:p w14:paraId="5E8DB642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8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(Horas)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EB83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Responsable</w:t>
            </w:r>
          </w:p>
        </w:tc>
      </w:tr>
      <w:tr w:rsidR="00893B19" w14:paraId="5B29EEDA" w14:textId="77777777">
        <w:trPr>
          <w:trHeight w:val="990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7216D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4" w:right="904" w:hanging="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Configuración del modelo </w:t>
            </w:r>
            <w:r>
              <w:rPr>
                <w:color w:val="333333"/>
                <w:sz w:val="19"/>
                <w:szCs w:val="19"/>
                <w:shd w:val="clear" w:color="auto" w:fill="F8F8F8"/>
              </w:rPr>
              <w:t>Usuario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(Django) con los 8 roles definidos.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A38B9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HU-ADM- </w:t>
            </w:r>
          </w:p>
          <w:p w14:paraId="0D3F013A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ED6C0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4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164EE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</w:t>
            </w:r>
          </w:p>
        </w:tc>
      </w:tr>
      <w:tr w:rsidR="00893B19" w14:paraId="084EAF51" w14:textId="77777777">
        <w:trPr>
          <w:trHeight w:val="945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D0CB7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6" w:right="446" w:firstLine="1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Implementación de la vista de registro y edición de usuarios (solo Admin).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BB6B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HU-ADM- </w:t>
            </w:r>
          </w:p>
          <w:p w14:paraId="132BEA4A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7DA5F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12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3EEA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Yordano </w:t>
            </w:r>
          </w:p>
          <w:p w14:paraId="0CA746AA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Cartagena</w:t>
            </w:r>
          </w:p>
        </w:tc>
      </w:tr>
      <w:tr w:rsidR="00893B19" w14:paraId="29861A80" w14:textId="77777777">
        <w:trPr>
          <w:trHeight w:val="990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87BCF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37" w:right="195" w:firstLine="1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Pruebas unitarias para el modelo </w:t>
            </w:r>
            <w:r>
              <w:rPr>
                <w:color w:val="333333"/>
                <w:sz w:val="19"/>
                <w:szCs w:val="19"/>
                <w:shd w:val="clear" w:color="auto" w:fill="F8F8F8"/>
              </w:rPr>
              <w:t>Usuario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y vistas de administración.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295AE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HU-ADM- </w:t>
            </w:r>
          </w:p>
          <w:p w14:paraId="1F551A1E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7A593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4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7C67A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</w:t>
            </w:r>
          </w:p>
        </w:tc>
      </w:tr>
      <w:tr w:rsidR="00893B19" w14:paraId="11888191" w14:textId="77777777">
        <w:trPr>
          <w:trHeight w:val="945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74B9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4" w:right="476" w:firstLine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Implementación de la vista de login y la lógica de autenticación.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96FA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HU-USU- </w:t>
            </w:r>
          </w:p>
          <w:p w14:paraId="6759D061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1817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5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5180D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</w:t>
            </w:r>
          </w:p>
        </w:tc>
      </w:tr>
      <w:tr w:rsidR="00893B19" w14:paraId="316EF422" w14:textId="77777777">
        <w:trPr>
          <w:trHeight w:val="945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F5F28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6" w:right="146" w:firstLine="1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lastRenderedPageBreak/>
              <w:t>Lógica de redirección post-login basada en el rol.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2664F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HU-USU- </w:t>
            </w:r>
          </w:p>
          <w:p w14:paraId="542BCA4D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D180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5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DFA10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</w:t>
            </w:r>
          </w:p>
        </w:tc>
      </w:tr>
      <w:tr w:rsidR="00893B19" w14:paraId="18DF1A1C" w14:textId="77777777">
        <w:trPr>
          <w:trHeight w:val="1380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8784C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Creación de </w:t>
            </w:r>
            <w:r>
              <w:rPr>
                <w:color w:val="333333"/>
                <w:sz w:val="19"/>
                <w:szCs w:val="19"/>
                <w:shd w:val="clear" w:color="auto" w:fill="F8F8F8"/>
              </w:rPr>
              <w:t xml:space="preserve">templates base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 </w:t>
            </w:r>
          </w:p>
          <w:p w14:paraId="5C4BBB12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7" w:line="360" w:lineRule="auto"/>
              <w:ind w:left="154" w:right="488" w:firstLine="5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  <w:shd w:val="clear" w:color="auto" w:fill="F8F8F8"/>
              </w:rPr>
              <w:t xml:space="preserve">dashboards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iniciales (vacíos) para los 8 roles.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49BF8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HU-USU- </w:t>
            </w:r>
          </w:p>
          <w:p w14:paraId="28F071A8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4F779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6B4B4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Yordano </w:t>
            </w:r>
          </w:p>
          <w:p w14:paraId="3ADF0567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Cartagena</w:t>
            </w:r>
          </w:p>
        </w:tc>
      </w:tr>
      <w:tr w:rsidR="00893B19" w14:paraId="2512B862" w14:textId="77777777">
        <w:trPr>
          <w:trHeight w:val="975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967E8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7" w:lineRule="auto"/>
              <w:ind w:left="156" w:right="319" w:hanging="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Creación del modelo </w:t>
            </w:r>
            <w:r>
              <w:rPr>
                <w:color w:val="333333"/>
                <w:sz w:val="19"/>
                <w:szCs w:val="19"/>
                <w:shd w:val="clear" w:color="auto" w:fill="F8F8F8"/>
              </w:rPr>
              <w:t xml:space="preserve">Vehiculo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(Patente, Estado, Chofer Asignado).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10EA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HU-CHO- </w:t>
            </w:r>
          </w:p>
          <w:p w14:paraId="54D9AE7C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79DD8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4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364B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</w:t>
            </w:r>
          </w:p>
        </w:tc>
      </w:tr>
      <w:tr w:rsidR="00893B19" w14:paraId="220C8AD4" w14:textId="77777777">
        <w:trPr>
          <w:trHeight w:val="960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58F9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33" w:lineRule="auto"/>
              <w:ind w:left="151" w:right="302" w:firstLine="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Implementación de la vista de registro de ingreso para el Chofer.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2C56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HU-CHO- </w:t>
            </w:r>
          </w:p>
          <w:p w14:paraId="0743BDF5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left="13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03E5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6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14242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Yordano </w:t>
            </w:r>
          </w:p>
          <w:p w14:paraId="41C79E31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left="15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Cartagena</w:t>
            </w:r>
          </w:p>
        </w:tc>
      </w:tr>
      <w:tr w:rsidR="00893B19" w14:paraId="7A4BB828" w14:textId="77777777">
        <w:trPr>
          <w:trHeight w:val="945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B65D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37" w:right="239" w:firstLine="1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Lógica para establecer el estado inicial del vehículo como “Ingresado”.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EF557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HU-CHO- </w:t>
            </w:r>
          </w:p>
          <w:p w14:paraId="4F16BF21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3B7E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16D4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Yordano </w:t>
            </w:r>
          </w:p>
          <w:p w14:paraId="7B9ABCD9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Cartagena</w:t>
            </w:r>
          </w:p>
        </w:tc>
      </w:tr>
      <w:tr w:rsidR="00893B19" w14:paraId="09697CE8" w14:textId="77777777">
        <w:trPr>
          <w:trHeight w:val="945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4C2F4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4" w:right="368" w:firstLine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Implementación de la vista de búsqueda por patente para el Guardia.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7DE2F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HU-GUA- </w:t>
            </w:r>
          </w:p>
          <w:p w14:paraId="52B39F38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001C8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4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38B6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</w:t>
            </w:r>
          </w:p>
        </w:tc>
      </w:tr>
      <w:tr w:rsidR="00893B19" w14:paraId="1239595E" w14:textId="77777777">
        <w:trPr>
          <w:trHeight w:val="945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7B24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4" w:right="428" w:firstLine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Mostrar información básica del vehículo (estado, chofer, cita agendada).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EA05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HU-GUA- </w:t>
            </w:r>
          </w:p>
          <w:p w14:paraId="1F8FA8C5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5712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2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B2EA5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</w:t>
            </w:r>
          </w:p>
        </w:tc>
      </w:tr>
    </w:tbl>
    <w:p w14:paraId="3D263481" w14:textId="77777777" w:rsidR="00893B19" w:rsidRDefault="00893B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B90C08" w14:textId="77777777" w:rsidR="00893B19" w:rsidRDefault="00893B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0F8093" w14:textId="77777777" w:rsidR="00893B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 xml:space="preserve">2. Decisiones Clave y Acuerdos </w:t>
      </w:r>
    </w:p>
    <w:tbl>
      <w:tblPr>
        <w:tblStyle w:val="a2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55"/>
        <w:gridCol w:w="4155"/>
        <w:gridCol w:w="1920"/>
      </w:tblGrid>
      <w:tr w:rsidR="00893B19" w14:paraId="6D85832C" w14:textId="77777777">
        <w:trPr>
          <w:trHeight w:val="600"/>
        </w:trPr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5002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Decisión </w:t>
            </w:r>
          </w:p>
        </w:tc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E36F1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Justificación 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E89B3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Impacto</w:t>
            </w:r>
          </w:p>
        </w:tc>
      </w:tr>
      <w:tr w:rsidR="00893B19" w14:paraId="693DC5DB" w14:textId="77777777">
        <w:trPr>
          <w:trHeight w:val="1980"/>
        </w:trPr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2599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4" w:right="449" w:hanging="1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Stack Tecnológico: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Django (Python) como framework de backend.</w:t>
            </w:r>
          </w:p>
        </w:tc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D26BD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38" w:right="111" w:firstLine="1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Permite un desarrollo rápido y robusto de la lógica de negocio y la gestión de la base de datos, cumpliendo con la restricción de tecnología de bajo costo de licencia (RES-TEC-002).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3F76D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0" w:right="297" w:hanging="1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Alto. Acelera el desarrollo del </w:t>
            </w:r>
          </w:p>
          <w:p w14:paraId="25D7F77A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5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MVP.</w:t>
            </w:r>
          </w:p>
        </w:tc>
      </w:tr>
      <w:tr w:rsidR="00893B19" w14:paraId="011A5D99" w14:textId="77777777">
        <w:trPr>
          <w:trHeight w:val="1995"/>
        </w:trPr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47CA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33" w:lineRule="auto"/>
              <w:ind w:left="146" w:right="470" w:firstLine="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lastRenderedPageBreak/>
              <w:t xml:space="preserve">División de Tareas: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Felipe se enfoca en la lógica de </w:t>
            </w:r>
          </w:p>
          <w:p w14:paraId="7ABAD311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19" w:lineRule="auto"/>
              <w:ind w:left="137" w:right="252" w:firstLine="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autenticación y modelos de datos. Yordano se enfoca en las vistas de usuario y la interfaz.</w:t>
            </w:r>
          </w:p>
        </w:tc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02657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38" w:right="432" w:firstLine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Optimiza el uso de las fortalezas del equipo (backend vs. frontend/UI).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BCF6A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0" w:right="109" w:firstLine="1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Medio. Mejora la eficiencia del </w:t>
            </w:r>
          </w:p>
          <w:p w14:paraId="0421006F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Sprint.</w:t>
            </w:r>
          </w:p>
        </w:tc>
      </w:tr>
      <w:tr w:rsidR="00893B19" w14:paraId="0A8602A7" w14:textId="77777777">
        <w:trPr>
          <w:trHeight w:val="1635"/>
        </w:trPr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5DB1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Dato Crítico de Inicio: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La </w:t>
            </w:r>
          </w:p>
          <w:p w14:paraId="76684875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19" w:lineRule="auto"/>
              <w:ind w:left="140" w:right="328" w:firstLine="1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Patente será el dato clave para todas las transacciones de ingreso.</w:t>
            </w:r>
          </w:p>
        </w:tc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0B14F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28" w:right="27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Alineado con el requerimiento de Alexis González de que la patente sea el dato que “abra” la información del vehículo (RES-DAT-005).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E078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Alto. Define la </w:t>
            </w:r>
          </w:p>
          <w:p w14:paraId="46461AFC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19" w:lineRule="auto"/>
              <w:ind w:left="149" w:right="204" w:hanging="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arquitectura de búsqueda.</w:t>
            </w:r>
          </w:p>
        </w:tc>
      </w:tr>
    </w:tbl>
    <w:p w14:paraId="5220709F" w14:textId="77777777" w:rsidR="00893B19" w:rsidRDefault="00893B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8D6731" w14:textId="77777777" w:rsidR="00893B19" w:rsidRDefault="00893B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BC9E10" w14:textId="77777777" w:rsidR="00893B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>3. Gestión de Riesgos</w:t>
      </w:r>
    </w:p>
    <w:tbl>
      <w:tblPr>
        <w:tblStyle w:val="a3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2640"/>
        <w:gridCol w:w="1635"/>
        <w:gridCol w:w="1125"/>
        <w:gridCol w:w="3240"/>
      </w:tblGrid>
      <w:tr w:rsidR="00893B19" w14:paraId="4DE97866" w14:textId="77777777">
        <w:trPr>
          <w:trHeight w:val="960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AECB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ID </w:t>
            </w:r>
          </w:p>
          <w:p w14:paraId="13267991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Riesgo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5EA8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Descripción 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62899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4"/>
              <w:jc w:val="right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Probabilidad 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600E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9"/>
              <w:jc w:val="right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Impacto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1D732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Estrategia de Mitigación</w:t>
            </w:r>
          </w:p>
        </w:tc>
      </w:tr>
      <w:tr w:rsidR="00893B19" w14:paraId="51E8D59E" w14:textId="77777777">
        <w:trPr>
          <w:trHeight w:val="2325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CB5BA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R-S1- </w:t>
            </w:r>
          </w:p>
          <w:p w14:paraId="32945DCA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01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ED139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Complejidad en la </w:t>
            </w:r>
          </w:p>
          <w:p w14:paraId="7F0D2C14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19" w:lineRule="auto"/>
              <w:ind w:left="155" w:right="198" w:hanging="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implementación de la lógica de permisos por rol (RNF-SEG-003).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FA32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Media 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B2A01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Alto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73A0A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0" w:right="16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Se dedicarán 8 PH (HU-ADM- 001) a la configuración inicial de roles y se realizarán </w:t>
            </w:r>
          </w:p>
          <w:p w14:paraId="31BA44A9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319" w:lineRule="auto"/>
              <w:ind w:left="152" w:right="79" w:firstLine="7"/>
              <w:jc w:val="both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pruebas unitarias exhaustivas para validar la segregación de acceso.</w:t>
            </w:r>
          </w:p>
        </w:tc>
      </w:tr>
      <w:tr w:rsidR="00893B19" w14:paraId="2938A198" w14:textId="77777777">
        <w:trPr>
          <w:trHeight w:val="2370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0083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R-S1- </w:t>
            </w:r>
          </w:p>
          <w:p w14:paraId="071893EF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02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FF27E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Retraso en la </w:t>
            </w:r>
          </w:p>
          <w:p w14:paraId="1436AE3B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19" w:lineRule="auto"/>
              <w:ind w:left="138" w:right="276" w:firstLine="1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implementación de la vista de registro de </w:t>
            </w:r>
          </w:p>
          <w:p w14:paraId="10C6DAD6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5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ingreso (HU-CHO-001).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0F92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Baja 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026FC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Alto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6E4F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7" w:lineRule="auto"/>
              <w:ind w:left="150" w:right="138" w:hanging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Se prioriza la creación del modelo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  <w:shd w:val="clear" w:color="auto" w:fill="F8F8F8"/>
              </w:rPr>
              <w:t xml:space="preserve"> </w:t>
            </w:r>
            <w:r>
              <w:rPr>
                <w:color w:val="333333"/>
                <w:sz w:val="19"/>
                <w:szCs w:val="19"/>
                <w:shd w:val="clear" w:color="auto" w:fill="F8F8F8"/>
              </w:rPr>
              <w:t xml:space="preserve">Vehiculo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y la lógica de estado inicial por parte de Felipe, para que Yordano pueda enfocarse en la vista de forma inmediata.</w:t>
            </w:r>
          </w:p>
        </w:tc>
      </w:tr>
    </w:tbl>
    <w:p w14:paraId="7C9C1656" w14:textId="77777777" w:rsidR="00893B19" w:rsidRDefault="00893B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11E472" w14:textId="77777777" w:rsidR="00893B19" w:rsidRDefault="00893B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759EFD" w14:textId="77777777" w:rsidR="00893B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 xml:space="preserve">4. Próximos Pasos </w:t>
      </w:r>
    </w:p>
    <w:p w14:paraId="636124E1" w14:textId="77777777" w:rsidR="00893B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37" w:lineRule="auto"/>
        <w:ind w:left="623" w:right="364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lastRenderedPageBreak/>
        <w:t xml:space="preserve">Felipe Donoso: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Iniciar el desarrollo de los modelos </w:t>
      </w:r>
      <w:r>
        <w:rPr>
          <w:color w:val="333333"/>
          <w:sz w:val="21"/>
          <w:szCs w:val="21"/>
          <w:shd w:val="clear" w:color="auto" w:fill="F8F8F8"/>
        </w:rPr>
        <w:t xml:space="preserve">Usuario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y </w:t>
      </w:r>
      <w:r>
        <w:rPr>
          <w:color w:val="333333"/>
          <w:sz w:val="21"/>
          <w:szCs w:val="21"/>
          <w:shd w:val="clear" w:color="auto" w:fill="F8F8F8"/>
        </w:rPr>
        <w:t xml:space="preserve">Vehiculo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, y la lógica de autenticación. </w:t>
      </w:r>
    </w:p>
    <w:p w14:paraId="20D0A4D5" w14:textId="77777777" w:rsidR="00893B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12" w:lineRule="auto"/>
        <w:ind w:left="615" w:right="850" w:hanging="15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Yordano Cartagena: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Iniciar el diseño de los templates base y las vistas de administración de usuarios. </w:t>
      </w:r>
    </w:p>
    <w:p w14:paraId="439CF58A" w14:textId="77777777" w:rsidR="00893B1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23"/>
        <w:rPr>
          <w:rFonts w:ascii="Noto Sans" w:eastAsia="Noto Sans" w:hAnsi="Noto Sans" w:cs="Noto Sans"/>
          <w:b/>
          <w:bCs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>Firmas de Aprobación:</w:t>
      </w:r>
    </w:p>
    <w:tbl>
      <w:tblPr>
        <w:tblStyle w:val="a4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2460"/>
        <w:gridCol w:w="3690"/>
      </w:tblGrid>
      <w:tr w:rsidR="00893B19" w14:paraId="042D648F" w14:textId="77777777">
        <w:trPr>
          <w:trHeight w:val="600"/>
        </w:trPr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7EB4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Rol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DBBD9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Nombre 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426F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Firma</w:t>
            </w:r>
          </w:p>
        </w:tc>
      </w:tr>
      <w:tr w:rsidR="00893B19" w14:paraId="0896F95A" w14:textId="77777777">
        <w:trPr>
          <w:trHeight w:val="600"/>
        </w:trPr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77952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Scrum Master/Desarrollador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6218B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Felipe Donoso 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BAC5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_________________________</w:t>
            </w:r>
          </w:p>
        </w:tc>
      </w:tr>
      <w:tr w:rsidR="00893B19" w14:paraId="3E4969B8" w14:textId="77777777">
        <w:trPr>
          <w:trHeight w:val="600"/>
        </w:trPr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A6BF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Desarrollador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B7F1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Yordano Cartagena 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A6820" w14:textId="77777777" w:rsidR="00893B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_________________________</w:t>
            </w:r>
          </w:p>
        </w:tc>
      </w:tr>
    </w:tbl>
    <w:p w14:paraId="2169865F" w14:textId="77777777" w:rsidR="00893B19" w:rsidRDefault="00893B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54ABC6" w14:textId="77777777" w:rsidR="00893B19" w:rsidRDefault="00893B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893B19">
      <w:pgSz w:w="11900" w:h="16820"/>
      <w:pgMar w:top="1204" w:right="1088" w:bottom="1358" w:left="113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8A19560-41AA-4683-A859-7772CA079BEB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2" w:fontKey="{87B2687D-BD2B-426B-B952-50C938FF58A6}"/>
    <w:embedBold r:id="rId3" w:fontKey="{259B9093-D032-4282-A551-E6C6A63BA8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527ECC1-04EC-459B-84CC-370588B885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8484D3F-F258-4BAD-8295-8467AAD70B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B19"/>
    <w:rsid w:val="00037A5B"/>
    <w:rsid w:val="002A6B54"/>
    <w:rsid w:val="005C386D"/>
    <w:rsid w:val="00893B19"/>
    <w:rsid w:val="00970FFF"/>
    <w:rsid w:val="009829D3"/>
    <w:rsid w:val="00AC5148"/>
    <w:rsid w:val="00BC63E4"/>
    <w:rsid w:val="00DF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4E126"/>
  <w15:docId w15:val="{AA0017C1-0364-4A76-A557-81720A97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702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Yordano Jesus Cartagena Silva</cp:lastModifiedBy>
  <cp:revision>5</cp:revision>
  <dcterms:created xsi:type="dcterms:W3CDTF">2025-11-16T22:08:00Z</dcterms:created>
  <dcterms:modified xsi:type="dcterms:W3CDTF">2025-11-19T03:40:00Z</dcterms:modified>
</cp:coreProperties>
</file>