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816B3" w14:textId="77777777" w:rsidR="00DA68AA" w:rsidRDefault="00000000">
      <w:pPr>
        <w:widowControl w:val="0"/>
        <w:pBdr>
          <w:top w:val="nil"/>
          <w:left w:val="nil"/>
          <w:bottom w:val="nil"/>
          <w:right w:val="nil"/>
          <w:between w:val="nil"/>
        </w:pBdr>
        <w:spacing w:line="240" w:lineRule="auto"/>
        <w:rPr>
          <w:rFonts w:ascii="Noto Sans" w:eastAsia="Noto Sans" w:hAnsi="Noto Sans" w:cs="Noto Sans"/>
          <w:b/>
          <w:bCs/>
          <w:color w:val="333333"/>
          <w:sz w:val="48"/>
          <w:szCs w:val="48"/>
        </w:rPr>
      </w:pPr>
      <w:r>
        <w:rPr>
          <w:rFonts w:ascii="Noto Sans" w:eastAsia="Noto Sans" w:hAnsi="Noto Sans" w:cs="Noto Sans"/>
          <w:b/>
          <w:bCs/>
          <w:color w:val="333333"/>
          <w:sz w:val="48"/>
          <w:szCs w:val="48"/>
        </w:rPr>
        <w:t xml:space="preserve">Acta de Reunión de Revisión y </w:t>
      </w:r>
    </w:p>
    <w:p w14:paraId="2DCB92D1" w14:textId="77777777" w:rsidR="00DA68AA" w:rsidRDefault="00000000">
      <w:pPr>
        <w:widowControl w:val="0"/>
        <w:pBdr>
          <w:top w:val="nil"/>
          <w:left w:val="nil"/>
          <w:bottom w:val="nil"/>
          <w:right w:val="nil"/>
          <w:between w:val="nil"/>
        </w:pBdr>
        <w:spacing w:before="179" w:line="240" w:lineRule="auto"/>
        <w:ind w:left="45"/>
        <w:rPr>
          <w:rFonts w:ascii="Noto Sans" w:eastAsia="Noto Sans" w:hAnsi="Noto Sans" w:cs="Noto Sans"/>
          <w:b/>
          <w:bCs/>
          <w:color w:val="333333"/>
          <w:sz w:val="48"/>
          <w:szCs w:val="48"/>
        </w:rPr>
      </w:pPr>
      <w:r>
        <w:rPr>
          <w:rFonts w:ascii="Noto Sans" w:eastAsia="Noto Sans" w:hAnsi="Noto Sans" w:cs="Noto Sans"/>
          <w:b/>
          <w:bCs/>
          <w:color w:val="333333"/>
          <w:sz w:val="48"/>
          <w:szCs w:val="48"/>
        </w:rPr>
        <w:t>Planificación (Sprint</w:t>
      </w:r>
      <w:r>
        <w:rPr>
          <w:rFonts w:ascii="Noto Sans" w:eastAsia="Noto Sans" w:hAnsi="Noto Sans" w:cs="Noto Sans"/>
          <w:b/>
          <w:bCs/>
          <w:color w:val="333333"/>
          <w:sz w:val="66"/>
          <w:szCs w:val="66"/>
          <w:vertAlign w:val="superscript"/>
        </w:rPr>
        <w:t>1</w:t>
      </w:r>
      <w:r>
        <w:rPr>
          <w:b/>
          <w:bCs/>
          <w:color w:val="333333"/>
          <w:sz w:val="48"/>
          <w:szCs w:val="48"/>
        </w:rPr>
        <w:t>⁄</w:t>
      </w:r>
      <w:r>
        <w:rPr>
          <w:rFonts w:ascii="Noto Sans" w:eastAsia="Noto Sans" w:hAnsi="Noto Sans" w:cs="Noto Sans"/>
          <w:b/>
          <w:bCs/>
          <w:color w:val="333333"/>
          <w:sz w:val="66"/>
          <w:szCs w:val="66"/>
          <w:vertAlign w:val="subscript"/>
        </w:rPr>
        <w:t>2</w:t>
      </w:r>
      <w:r>
        <w:rPr>
          <w:rFonts w:ascii="Noto Sans" w:eastAsia="Noto Sans" w:hAnsi="Noto Sans" w:cs="Noto Sans"/>
          <w:b/>
          <w:bCs/>
          <w:color w:val="333333"/>
          <w:sz w:val="48"/>
          <w:szCs w:val="48"/>
        </w:rPr>
        <w:t xml:space="preserve">) </w:t>
      </w:r>
    </w:p>
    <w:p w14:paraId="75CC21D5" w14:textId="77777777" w:rsidR="00DA68AA" w:rsidRDefault="00000000">
      <w:pPr>
        <w:widowControl w:val="0"/>
        <w:pBdr>
          <w:top w:val="nil"/>
          <w:left w:val="nil"/>
          <w:bottom w:val="nil"/>
          <w:right w:val="nil"/>
          <w:between w:val="nil"/>
        </w:pBdr>
        <w:spacing w:before="844" w:line="316" w:lineRule="auto"/>
        <w:ind w:left="12" w:right="1041" w:firstLine="21"/>
        <w:rPr>
          <w:rFonts w:ascii="Noto Sans" w:eastAsia="Noto Sans" w:hAnsi="Noto Sans" w:cs="Noto Sans"/>
          <w:b/>
          <w:bCs/>
          <w:color w:val="333333"/>
          <w:sz w:val="36"/>
          <w:szCs w:val="36"/>
        </w:rPr>
      </w:pPr>
      <w:r>
        <w:rPr>
          <w:rFonts w:ascii="Noto Sans" w:eastAsia="Noto Sans" w:hAnsi="Noto Sans" w:cs="Noto Sans"/>
          <w:b/>
          <w:bCs/>
          <w:color w:val="333333"/>
          <w:sz w:val="36"/>
          <w:szCs w:val="36"/>
        </w:rPr>
        <w:t xml:space="preserve">Plataforma de Gestión de Ingreso de Vehículos al Taller – PepsiCo Chile </w:t>
      </w:r>
    </w:p>
    <w:tbl>
      <w:tblPr>
        <w:tblStyle w:val="a"/>
        <w:tblW w:w="963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0"/>
        <w:gridCol w:w="8220"/>
      </w:tblGrid>
      <w:tr w:rsidR="00DA68AA" w14:paraId="406C127E" w14:textId="77777777">
        <w:trPr>
          <w:trHeight w:val="600"/>
        </w:trPr>
        <w:tc>
          <w:tcPr>
            <w:tcW w:w="1410" w:type="dxa"/>
            <w:tcMar>
              <w:top w:w="100" w:type="dxa"/>
              <w:left w:w="100" w:type="dxa"/>
              <w:bottom w:w="100" w:type="dxa"/>
              <w:right w:w="100" w:type="dxa"/>
            </w:tcMar>
          </w:tcPr>
          <w:p w14:paraId="333AD447" w14:textId="77777777" w:rsidR="00DA68AA" w:rsidRDefault="00000000">
            <w:pPr>
              <w:widowControl w:val="0"/>
              <w:pBdr>
                <w:top w:val="nil"/>
                <w:left w:val="nil"/>
                <w:bottom w:val="nil"/>
                <w:right w:val="nil"/>
                <w:between w:val="nil"/>
              </w:pBdr>
              <w:spacing w:line="240" w:lineRule="auto"/>
              <w:ind w:left="154"/>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Detalle </w:t>
            </w:r>
          </w:p>
        </w:tc>
        <w:tc>
          <w:tcPr>
            <w:tcW w:w="8220" w:type="dxa"/>
            <w:tcMar>
              <w:top w:w="100" w:type="dxa"/>
              <w:left w:w="100" w:type="dxa"/>
              <w:bottom w:w="100" w:type="dxa"/>
              <w:right w:w="100" w:type="dxa"/>
            </w:tcMar>
          </w:tcPr>
          <w:p w14:paraId="72EE70D8" w14:textId="77777777" w:rsidR="00DA68AA" w:rsidRDefault="00000000">
            <w:pPr>
              <w:widowControl w:val="0"/>
              <w:pBdr>
                <w:top w:val="nil"/>
                <w:left w:val="nil"/>
                <w:bottom w:val="nil"/>
                <w:right w:val="nil"/>
                <w:between w:val="nil"/>
              </w:pBdr>
              <w:spacing w:line="240" w:lineRule="auto"/>
              <w:ind w:left="156"/>
              <w:rPr>
                <w:rFonts w:ascii="Noto Sans" w:eastAsia="Noto Sans" w:hAnsi="Noto Sans" w:cs="Noto Sans"/>
                <w:b/>
                <w:bCs/>
                <w:color w:val="333333"/>
                <w:sz w:val="21"/>
                <w:szCs w:val="21"/>
              </w:rPr>
            </w:pPr>
            <w:r>
              <w:rPr>
                <w:rFonts w:ascii="Noto Sans" w:eastAsia="Noto Sans" w:hAnsi="Noto Sans" w:cs="Noto Sans"/>
                <w:b/>
                <w:bCs/>
                <w:color w:val="333333"/>
                <w:sz w:val="21"/>
                <w:szCs w:val="21"/>
              </w:rPr>
              <w:t>Información</w:t>
            </w:r>
          </w:p>
        </w:tc>
      </w:tr>
      <w:tr w:rsidR="00DA68AA" w14:paraId="3044B315" w14:textId="77777777">
        <w:trPr>
          <w:trHeight w:val="600"/>
        </w:trPr>
        <w:tc>
          <w:tcPr>
            <w:tcW w:w="1410" w:type="dxa"/>
            <w:tcMar>
              <w:top w:w="100" w:type="dxa"/>
              <w:left w:w="100" w:type="dxa"/>
              <w:bottom w:w="100" w:type="dxa"/>
              <w:right w:w="100" w:type="dxa"/>
            </w:tcMar>
          </w:tcPr>
          <w:p w14:paraId="0D0E47B7" w14:textId="77777777" w:rsidR="00DA68AA" w:rsidRDefault="00000000">
            <w:pPr>
              <w:widowControl w:val="0"/>
              <w:pBdr>
                <w:top w:val="nil"/>
                <w:left w:val="nil"/>
                <w:bottom w:val="nil"/>
                <w:right w:val="nil"/>
                <w:between w:val="nil"/>
              </w:pBdr>
              <w:spacing w:line="240" w:lineRule="auto"/>
              <w:ind w:left="154"/>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Fecha: </w:t>
            </w:r>
          </w:p>
        </w:tc>
        <w:tc>
          <w:tcPr>
            <w:tcW w:w="8220" w:type="dxa"/>
            <w:tcMar>
              <w:top w:w="100" w:type="dxa"/>
              <w:left w:w="100" w:type="dxa"/>
              <w:bottom w:w="100" w:type="dxa"/>
              <w:right w:w="100" w:type="dxa"/>
            </w:tcMar>
          </w:tcPr>
          <w:p w14:paraId="77E1E615" w14:textId="0C40E91A" w:rsidR="00DA68AA" w:rsidRDefault="00095DBB">
            <w:pPr>
              <w:widowControl w:val="0"/>
              <w:pBdr>
                <w:top w:val="nil"/>
                <w:left w:val="nil"/>
                <w:bottom w:val="nil"/>
                <w:right w:val="nil"/>
                <w:between w:val="nil"/>
              </w:pBdr>
              <w:spacing w:line="240" w:lineRule="auto"/>
              <w:ind w:left="147"/>
              <w:rPr>
                <w:rFonts w:ascii="Noto Sans" w:eastAsia="Noto Sans" w:hAnsi="Noto Sans" w:cs="Noto Sans"/>
                <w:color w:val="333333"/>
                <w:sz w:val="21"/>
                <w:szCs w:val="21"/>
              </w:rPr>
            </w:pPr>
            <w:r w:rsidRPr="00095DBB">
              <w:rPr>
                <w:rFonts w:ascii="Noto Sans" w:eastAsia="Noto Sans" w:hAnsi="Noto Sans" w:cs="Noto Sans"/>
                <w:color w:val="333333"/>
                <w:sz w:val="21"/>
                <w:szCs w:val="21"/>
              </w:rPr>
              <w:t>08 sep – 21 sep 2025</w:t>
            </w:r>
          </w:p>
        </w:tc>
      </w:tr>
      <w:tr w:rsidR="00DA68AA" w14:paraId="75DD6E9F" w14:textId="77777777">
        <w:trPr>
          <w:trHeight w:val="600"/>
        </w:trPr>
        <w:tc>
          <w:tcPr>
            <w:tcW w:w="1410" w:type="dxa"/>
            <w:tcMar>
              <w:top w:w="100" w:type="dxa"/>
              <w:left w:w="100" w:type="dxa"/>
              <w:bottom w:w="100" w:type="dxa"/>
              <w:right w:w="100" w:type="dxa"/>
            </w:tcMar>
          </w:tcPr>
          <w:p w14:paraId="5697056B" w14:textId="77777777" w:rsidR="00DA68AA" w:rsidRDefault="00000000">
            <w:pPr>
              <w:widowControl w:val="0"/>
              <w:pBdr>
                <w:top w:val="nil"/>
                <w:left w:val="nil"/>
                <w:bottom w:val="nil"/>
                <w:right w:val="nil"/>
                <w:between w:val="nil"/>
              </w:pBdr>
              <w:spacing w:line="240" w:lineRule="auto"/>
              <w:jc w:val="center"/>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Duración: </w:t>
            </w:r>
          </w:p>
        </w:tc>
        <w:tc>
          <w:tcPr>
            <w:tcW w:w="8220" w:type="dxa"/>
            <w:tcMar>
              <w:top w:w="100" w:type="dxa"/>
              <w:left w:w="100" w:type="dxa"/>
              <w:bottom w:w="100" w:type="dxa"/>
              <w:right w:w="100" w:type="dxa"/>
            </w:tcMar>
          </w:tcPr>
          <w:p w14:paraId="7AB7BD13" w14:textId="77777777" w:rsidR="00DA68AA" w:rsidRDefault="00000000">
            <w:pPr>
              <w:widowControl w:val="0"/>
              <w:pBdr>
                <w:top w:val="nil"/>
                <w:left w:val="nil"/>
                <w:bottom w:val="nil"/>
                <w:right w:val="nil"/>
                <w:between w:val="nil"/>
              </w:pBdr>
              <w:spacing w:line="240" w:lineRule="auto"/>
              <w:ind w:left="146"/>
              <w:rPr>
                <w:rFonts w:ascii="Noto Sans" w:eastAsia="Noto Sans" w:hAnsi="Noto Sans" w:cs="Noto Sans"/>
                <w:color w:val="333333"/>
                <w:sz w:val="21"/>
                <w:szCs w:val="21"/>
              </w:rPr>
            </w:pPr>
            <w:r>
              <w:rPr>
                <w:rFonts w:ascii="Noto Sans" w:eastAsia="Noto Sans" w:hAnsi="Noto Sans" w:cs="Noto Sans"/>
                <w:color w:val="333333"/>
                <w:sz w:val="21"/>
                <w:szCs w:val="21"/>
              </w:rPr>
              <w:t>90 minutos</w:t>
            </w:r>
          </w:p>
        </w:tc>
      </w:tr>
      <w:tr w:rsidR="00DA68AA" w14:paraId="462EB32B" w14:textId="77777777">
        <w:trPr>
          <w:trHeight w:val="600"/>
        </w:trPr>
        <w:tc>
          <w:tcPr>
            <w:tcW w:w="1410" w:type="dxa"/>
            <w:tcMar>
              <w:top w:w="100" w:type="dxa"/>
              <w:left w:w="100" w:type="dxa"/>
              <w:bottom w:w="100" w:type="dxa"/>
              <w:right w:w="100" w:type="dxa"/>
            </w:tcMar>
          </w:tcPr>
          <w:p w14:paraId="4AE9B92E" w14:textId="77777777" w:rsidR="00DA68AA" w:rsidRDefault="00000000">
            <w:pPr>
              <w:widowControl w:val="0"/>
              <w:pBdr>
                <w:top w:val="nil"/>
                <w:left w:val="nil"/>
                <w:bottom w:val="nil"/>
                <w:right w:val="nil"/>
                <w:between w:val="nil"/>
              </w:pBdr>
              <w:spacing w:line="240" w:lineRule="auto"/>
              <w:jc w:val="center"/>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Ubicación: </w:t>
            </w:r>
          </w:p>
        </w:tc>
        <w:tc>
          <w:tcPr>
            <w:tcW w:w="8220" w:type="dxa"/>
            <w:tcMar>
              <w:top w:w="100" w:type="dxa"/>
              <w:left w:w="100" w:type="dxa"/>
              <w:bottom w:w="100" w:type="dxa"/>
              <w:right w:w="100" w:type="dxa"/>
            </w:tcMar>
          </w:tcPr>
          <w:p w14:paraId="0371F773" w14:textId="77777777" w:rsidR="00DA68AA" w:rsidRDefault="00000000">
            <w:pPr>
              <w:widowControl w:val="0"/>
              <w:pBdr>
                <w:top w:val="nil"/>
                <w:left w:val="nil"/>
                <w:bottom w:val="nil"/>
                <w:right w:val="nil"/>
                <w:between w:val="nil"/>
              </w:pBdr>
              <w:spacing w:line="240" w:lineRule="auto"/>
              <w:ind w:left="158"/>
              <w:rPr>
                <w:rFonts w:ascii="Noto Sans" w:eastAsia="Noto Sans" w:hAnsi="Noto Sans" w:cs="Noto Sans"/>
                <w:color w:val="333333"/>
                <w:sz w:val="21"/>
                <w:szCs w:val="21"/>
              </w:rPr>
            </w:pPr>
            <w:r>
              <w:rPr>
                <w:rFonts w:ascii="Noto Sans" w:eastAsia="Noto Sans" w:hAnsi="Noto Sans" w:cs="Noto Sans"/>
                <w:color w:val="333333"/>
                <w:sz w:val="21"/>
                <w:szCs w:val="21"/>
              </w:rPr>
              <w:t>Reunión Virtual (Microsoft Teams)</w:t>
            </w:r>
          </w:p>
        </w:tc>
      </w:tr>
      <w:tr w:rsidR="00DA68AA" w14:paraId="12259F01" w14:textId="77777777">
        <w:trPr>
          <w:trHeight w:val="945"/>
        </w:trPr>
        <w:tc>
          <w:tcPr>
            <w:tcW w:w="1410" w:type="dxa"/>
            <w:tcMar>
              <w:top w:w="100" w:type="dxa"/>
              <w:left w:w="100" w:type="dxa"/>
              <w:bottom w:w="100" w:type="dxa"/>
              <w:right w:w="100" w:type="dxa"/>
            </w:tcMar>
          </w:tcPr>
          <w:p w14:paraId="089C61E6" w14:textId="77777777" w:rsidR="00DA68AA" w:rsidRDefault="00000000">
            <w:pPr>
              <w:widowControl w:val="0"/>
              <w:pBdr>
                <w:top w:val="nil"/>
                <w:left w:val="nil"/>
                <w:bottom w:val="nil"/>
                <w:right w:val="nil"/>
                <w:between w:val="nil"/>
              </w:pBdr>
              <w:spacing w:line="240" w:lineRule="auto"/>
              <w:jc w:val="center"/>
              <w:rPr>
                <w:rFonts w:ascii="Noto Sans" w:eastAsia="Noto Sans" w:hAnsi="Noto Sans" w:cs="Noto Sans"/>
                <w:b/>
                <w:bCs/>
                <w:color w:val="333333"/>
                <w:sz w:val="21"/>
                <w:szCs w:val="21"/>
              </w:rPr>
            </w:pPr>
            <w:r>
              <w:rPr>
                <w:rFonts w:ascii="Noto Sans" w:eastAsia="Noto Sans" w:hAnsi="Noto Sans" w:cs="Noto Sans"/>
                <w:b/>
                <w:bCs/>
                <w:color w:val="333333"/>
                <w:sz w:val="21"/>
                <w:szCs w:val="21"/>
              </w:rPr>
              <w:t>Asistentes:</w:t>
            </w:r>
          </w:p>
        </w:tc>
        <w:tc>
          <w:tcPr>
            <w:tcW w:w="8220" w:type="dxa"/>
            <w:tcMar>
              <w:top w:w="100" w:type="dxa"/>
              <w:left w:w="100" w:type="dxa"/>
              <w:bottom w:w="100" w:type="dxa"/>
              <w:right w:w="100" w:type="dxa"/>
            </w:tcMar>
          </w:tcPr>
          <w:p w14:paraId="72646FE5" w14:textId="77777777" w:rsidR="00DA68AA" w:rsidRDefault="00000000">
            <w:pPr>
              <w:widowControl w:val="0"/>
              <w:pBdr>
                <w:top w:val="nil"/>
                <w:left w:val="nil"/>
                <w:bottom w:val="nil"/>
                <w:right w:val="nil"/>
                <w:between w:val="nil"/>
              </w:pBdr>
              <w:spacing w:line="319" w:lineRule="auto"/>
              <w:ind w:left="156" w:right="1561" w:firstLine="1"/>
              <w:rPr>
                <w:rFonts w:ascii="Noto Sans" w:eastAsia="Noto Sans" w:hAnsi="Noto Sans" w:cs="Noto Sans"/>
                <w:color w:val="333333"/>
                <w:sz w:val="21"/>
                <w:szCs w:val="21"/>
              </w:rPr>
            </w:pPr>
            <w:r>
              <w:rPr>
                <w:rFonts w:ascii="Noto Sans" w:eastAsia="Noto Sans" w:hAnsi="Noto Sans" w:cs="Noto Sans"/>
                <w:color w:val="333333"/>
                <w:sz w:val="21"/>
                <w:szCs w:val="21"/>
              </w:rPr>
              <w:t>Felipe Donoso (Scrum Master/Desarrollador), Yordano Cartagena (Desarrollador)</w:t>
            </w:r>
          </w:p>
        </w:tc>
      </w:tr>
      <w:tr w:rsidR="00DA68AA" w14:paraId="556734DD" w14:textId="77777777">
        <w:trPr>
          <w:trHeight w:val="945"/>
        </w:trPr>
        <w:tc>
          <w:tcPr>
            <w:tcW w:w="1410" w:type="dxa"/>
            <w:tcMar>
              <w:top w:w="100" w:type="dxa"/>
              <w:left w:w="100" w:type="dxa"/>
              <w:bottom w:w="100" w:type="dxa"/>
              <w:right w:w="100" w:type="dxa"/>
            </w:tcMar>
          </w:tcPr>
          <w:p w14:paraId="485191C0" w14:textId="77777777" w:rsidR="00DA68AA" w:rsidRDefault="00000000">
            <w:pPr>
              <w:widowControl w:val="0"/>
              <w:pBdr>
                <w:top w:val="nil"/>
                <w:left w:val="nil"/>
                <w:bottom w:val="nil"/>
                <w:right w:val="nil"/>
                <w:between w:val="nil"/>
              </w:pBdr>
              <w:spacing w:line="240" w:lineRule="auto"/>
              <w:ind w:left="146"/>
              <w:rPr>
                <w:rFonts w:ascii="Noto Sans" w:eastAsia="Noto Sans" w:hAnsi="Noto Sans" w:cs="Noto Sans"/>
                <w:b/>
                <w:bCs/>
                <w:color w:val="333333"/>
                <w:sz w:val="21"/>
                <w:szCs w:val="21"/>
              </w:rPr>
            </w:pPr>
            <w:r>
              <w:rPr>
                <w:rFonts w:ascii="Noto Sans" w:eastAsia="Noto Sans" w:hAnsi="Noto Sans" w:cs="Noto Sans"/>
                <w:b/>
                <w:bCs/>
                <w:color w:val="333333"/>
                <w:sz w:val="21"/>
                <w:szCs w:val="21"/>
              </w:rPr>
              <w:t>Objetivo:</w:t>
            </w:r>
          </w:p>
        </w:tc>
        <w:tc>
          <w:tcPr>
            <w:tcW w:w="8220" w:type="dxa"/>
            <w:tcMar>
              <w:top w:w="100" w:type="dxa"/>
              <w:left w:w="100" w:type="dxa"/>
              <w:bottom w:w="100" w:type="dxa"/>
              <w:right w:w="100" w:type="dxa"/>
            </w:tcMar>
          </w:tcPr>
          <w:p w14:paraId="7C5148EA" w14:textId="77777777" w:rsidR="00DA68AA" w:rsidRDefault="00000000">
            <w:pPr>
              <w:widowControl w:val="0"/>
              <w:pBdr>
                <w:top w:val="nil"/>
                <w:left w:val="nil"/>
                <w:bottom w:val="nil"/>
                <w:right w:val="nil"/>
                <w:between w:val="nil"/>
              </w:pBdr>
              <w:spacing w:line="319" w:lineRule="auto"/>
              <w:ind w:left="156" w:right="281" w:firstLine="1"/>
              <w:rPr>
                <w:rFonts w:ascii="Noto Sans" w:eastAsia="Noto Sans" w:hAnsi="Noto Sans" w:cs="Noto Sans"/>
                <w:color w:val="333333"/>
                <w:sz w:val="21"/>
                <w:szCs w:val="21"/>
              </w:rPr>
            </w:pPr>
            <w:r>
              <w:rPr>
                <w:rFonts w:ascii="Noto Sans" w:eastAsia="Noto Sans" w:hAnsi="Noto Sans" w:cs="Noto Sans"/>
                <w:color w:val="333333"/>
                <w:sz w:val="21"/>
                <w:szCs w:val="21"/>
              </w:rPr>
              <w:t>Revisar el cumplimiento del Sprint 1 y planificar el Sprint 2, enfocándose en el módulo de Mantenimiento y Tareas.</w:t>
            </w:r>
          </w:p>
        </w:tc>
      </w:tr>
    </w:tbl>
    <w:p w14:paraId="7363E5DD" w14:textId="77777777" w:rsidR="00DA68AA" w:rsidRDefault="00DA68AA">
      <w:pPr>
        <w:widowControl w:val="0"/>
        <w:pBdr>
          <w:top w:val="nil"/>
          <w:left w:val="nil"/>
          <w:bottom w:val="nil"/>
          <w:right w:val="nil"/>
          <w:between w:val="nil"/>
        </w:pBdr>
        <w:rPr>
          <w:color w:val="000000"/>
        </w:rPr>
      </w:pPr>
    </w:p>
    <w:p w14:paraId="5A76387C" w14:textId="77777777" w:rsidR="00DA68AA" w:rsidRDefault="00DA68AA">
      <w:pPr>
        <w:widowControl w:val="0"/>
        <w:pBdr>
          <w:top w:val="nil"/>
          <w:left w:val="nil"/>
          <w:bottom w:val="nil"/>
          <w:right w:val="nil"/>
          <w:between w:val="nil"/>
        </w:pBdr>
        <w:rPr>
          <w:color w:val="000000"/>
        </w:rPr>
      </w:pPr>
    </w:p>
    <w:p w14:paraId="0461C7CA" w14:textId="77777777" w:rsidR="00DA68AA" w:rsidRDefault="00000000">
      <w:pPr>
        <w:widowControl w:val="0"/>
        <w:pBdr>
          <w:top w:val="nil"/>
          <w:left w:val="nil"/>
          <w:bottom w:val="nil"/>
          <w:right w:val="nil"/>
          <w:between w:val="nil"/>
        </w:pBdr>
        <w:spacing w:line="316" w:lineRule="auto"/>
        <w:ind w:left="18" w:right="458" w:firstLine="12"/>
        <w:rPr>
          <w:rFonts w:ascii="Noto Sans" w:eastAsia="Noto Sans" w:hAnsi="Noto Sans" w:cs="Noto Sans"/>
          <w:b/>
          <w:bCs/>
          <w:color w:val="333333"/>
          <w:sz w:val="36"/>
          <w:szCs w:val="36"/>
        </w:rPr>
      </w:pPr>
      <w:r>
        <w:rPr>
          <w:rFonts w:ascii="Noto Sans" w:eastAsia="Noto Sans" w:hAnsi="Noto Sans" w:cs="Noto Sans"/>
          <w:b/>
          <w:bCs/>
          <w:color w:val="333333"/>
          <w:sz w:val="36"/>
          <w:szCs w:val="36"/>
        </w:rPr>
        <w:t xml:space="preserve">1. Revisión del Sprint 1: “Base de Operación y Flujo de Ingreso” </w:t>
      </w:r>
    </w:p>
    <w:p w14:paraId="363A4296" w14:textId="77777777" w:rsidR="00DA68AA" w:rsidRDefault="00000000">
      <w:pPr>
        <w:widowControl w:val="0"/>
        <w:pBdr>
          <w:top w:val="nil"/>
          <w:left w:val="nil"/>
          <w:bottom w:val="nil"/>
          <w:right w:val="nil"/>
          <w:between w:val="nil"/>
        </w:pBdr>
        <w:spacing w:before="549" w:line="240" w:lineRule="auto"/>
        <w:ind w:left="24"/>
        <w:rPr>
          <w:rFonts w:ascii="Noto Sans" w:eastAsia="Noto Sans" w:hAnsi="Noto Sans" w:cs="Noto Sans"/>
          <w:b/>
          <w:bCs/>
          <w:color w:val="333333"/>
          <w:sz w:val="28"/>
          <w:szCs w:val="28"/>
        </w:rPr>
      </w:pPr>
      <w:r>
        <w:rPr>
          <w:rFonts w:ascii="Noto Sans" w:eastAsia="Noto Sans" w:hAnsi="Noto Sans" w:cs="Noto Sans"/>
          <w:b/>
          <w:bCs/>
          <w:color w:val="333333"/>
          <w:sz w:val="28"/>
          <w:szCs w:val="28"/>
        </w:rPr>
        <w:t xml:space="preserve">1.1. Cumplimiento y Resultados </w:t>
      </w:r>
    </w:p>
    <w:p w14:paraId="741942CA" w14:textId="77777777" w:rsidR="00DA68AA" w:rsidRDefault="00000000">
      <w:pPr>
        <w:widowControl w:val="0"/>
        <w:pBdr>
          <w:top w:val="nil"/>
          <w:left w:val="nil"/>
          <w:bottom w:val="nil"/>
          <w:right w:val="nil"/>
          <w:between w:val="nil"/>
        </w:pBdr>
        <w:spacing w:before="328" w:line="324" w:lineRule="auto"/>
        <w:ind w:left="625" w:right="113" w:hanging="2"/>
        <w:rPr>
          <w:rFonts w:ascii="Noto Sans" w:eastAsia="Noto Sans" w:hAnsi="Noto Sans" w:cs="Noto Sans"/>
          <w:color w:val="333333"/>
          <w:sz w:val="24"/>
          <w:szCs w:val="24"/>
        </w:rPr>
      </w:pPr>
      <w:r>
        <w:rPr>
          <w:rFonts w:ascii="Noto Sans" w:eastAsia="Noto Sans" w:hAnsi="Noto Sans" w:cs="Noto Sans"/>
          <w:b/>
          <w:bCs/>
          <w:color w:val="333333"/>
          <w:sz w:val="24"/>
          <w:szCs w:val="24"/>
        </w:rPr>
        <w:t xml:space="preserve">Historias de Usuario Completadas: </w:t>
      </w:r>
      <w:r>
        <w:rPr>
          <w:rFonts w:ascii="Noto Sans" w:eastAsia="Noto Sans" w:hAnsi="Noto Sans" w:cs="Noto Sans"/>
          <w:color w:val="333333"/>
          <w:sz w:val="24"/>
          <w:szCs w:val="24"/>
        </w:rPr>
        <w:t xml:space="preserve">4 (HU-ADM-001, HU-USU-001, HU-CHO-001, HU-GUA-001). </w:t>
      </w:r>
    </w:p>
    <w:p w14:paraId="08243878" w14:textId="77777777" w:rsidR="00DA68AA" w:rsidRDefault="00000000">
      <w:pPr>
        <w:widowControl w:val="0"/>
        <w:pBdr>
          <w:top w:val="nil"/>
          <w:left w:val="nil"/>
          <w:bottom w:val="nil"/>
          <w:right w:val="nil"/>
          <w:between w:val="nil"/>
        </w:pBdr>
        <w:spacing w:before="145" w:line="240" w:lineRule="auto"/>
        <w:ind w:left="623"/>
        <w:rPr>
          <w:rFonts w:ascii="Noto Sans" w:eastAsia="Noto Sans" w:hAnsi="Noto Sans" w:cs="Noto Sans"/>
          <w:color w:val="333333"/>
          <w:sz w:val="24"/>
          <w:szCs w:val="24"/>
        </w:rPr>
      </w:pPr>
      <w:r>
        <w:rPr>
          <w:rFonts w:ascii="Noto Sans" w:eastAsia="Noto Sans" w:hAnsi="Noto Sans" w:cs="Noto Sans"/>
          <w:b/>
          <w:bCs/>
          <w:color w:val="333333"/>
          <w:sz w:val="24"/>
          <w:szCs w:val="24"/>
        </w:rPr>
        <w:t xml:space="preserve">Puntos de Historia Entregados: </w:t>
      </w:r>
      <w:r>
        <w:rPr>
          <w:rFonts w:ascii="Noto Sans" w:eastAsia="Noto Sans" w:hAnsi="Noto Sans" w:cs="Noto Sans"/>
          <w:color w:val="333333"/>
          <w:sz w:val="24"/>
          <w:szCs w:val="24"/>
        </w:rPr>
        <w:t xml:space="preserve">21 PH. </w:t>
      </w:r>
    </w:p>
    <w:p w14:paraId="70971B73" w14:textId="77777777" w:rsidR="00DA68AA" w:rsidRDefault="00000000">
      <w:pPr>
        <w:widowControl w:val="0"/>
        <w:pBdr>
          <w:top w:val="nil"/>
          <w:left w:val="nil"/>
          <w:bottom w:val="nil"/>
          <w:right w:val="nil"/>
          <w:between w:val="nil"/>
        </w:pBdr>
        <w:spacing w:before="214" w:line="324" w:lineRule="auto"/>
        <w:ind w:left="615" w:right="592" w:hanging="1"/>
        <w:rPr>
          <w:rFonts w:ascii="Noto Sans" w:eastAsia="Noto Sans" w:hAnsi="Noto Sans" w:cs="Noto Sans"/>
          <w:color w:val="333333"/>
          <w:sz w:val="24"/>
          <w:szCs w:val="24"/>
        </w:rPr>
      </w:pPr>
      <w:r>
        <w:rPr>
          <w:rFonts w:ascii="Noto Sans" w:eastAsia="Noto Sans" w:hAnsi="Noto Sans" w:cs="Noto Sans"/>
          <w:b/>
          <w:bCs/>
          <w:color w:val="333333"/>
          <w:sz w:val="24"/>
          <w:szCs w:val="24"/>
        </w:rPr>
        <w:lastRenderedPageBreak/>
        <w:t xml:space="preserve">Conclusión: </w:t>
      </w:r>
      <w:r>
        <w:rPr>
          <w:rFonts w:ascii="Noto Sans" w:eastAsia="Noto Sans" w:hAnsi="Noto Sans" w:cs="Noto Sans"/>
          <w:color w:val="333333"/>
          <w:sz w:val="24"/>
          <w:szCs w:val="24"/>
        </w:rPr>
        <w:t>El Sprint 1 se completó exitosamente, estableciendo la base de autenticación por roles y el flujo transaccional mínimo de ingreso.</w:t>
      </w:r>
    </w:p>
    <w:p w14:paraId="7004EC08" w14:textId="77777777" w:rsidR="00DA68AA" w:rsidRDefault="00000000">
      <w:pPr>
        <w:widowControl w:val="0"/>
        <w:pBdr>
          <w:top w:val="nil"/>
          <w:left w:val="nil"/>
          <w:bottom w:val="nil"/>
          <w:right w:val="nil"/>
          <w:between w:val="nil"/>
        </w:pBdr>
        <w:spacing w:line="240" w:lineRule="auto"/>
        <w:ind w:left="24"/>
        <w:rPr>
          <w:rFonts w:ascii="Noto Sans" w:eastAsia="Noto Sans" w:hAnsi="Noto Sans" w:cs="Noto Sans"/>
          <w:b/>
          <w:bCs/>
          <w:color w:val="333333"/>
          <w:sz w:val="28"/>
          <w:szCs w:val="28"/>
        </w:rPr>
      </w:pPr>
      <w:r>
        <w:rPr>
          <w:rFonts w:ascii="Noto Sans" w:eastAsia="Noto Sans" w:hAnsi="Noto Sans" w:cs="Noto Sans"/>
          <w:b/>
          <w:bCs/>
          <w:color w:val="333333"/>
          <w:sz w:val="28"/>
          <w:szCs w:val="28"/>
        </w:rPr>
        <w:t xml:space="preserve">1.2. Lecciones Aprendidas y Retrospectiva </w:t>
      </w:r>
    </w:p>
    <w:p w14:paraId="07DFE66C" w14:textId="77777777" w:rsidR="00DA68AA" w:rsidRDefault="00000000">
      <w:pPr>
        <w:widowControl w:val="0"/>
        <w:pBdr>
          <w:top w:val="nil"/>
          <w:left w:val="nil"/>
          <w:bottom w:val="nil"/>
          <w:right w:val="nil"/>
          <w:between w:val="nil"/>
        </w:pBdr>
        <w:spacing w:before="343" w:line="318" w:lineRule="auto"/>
        <w:ind w:left="613" w:right="10" w:firstLine="9"/>
        <w:jc w:val="both"/>
        <w:rPr>
          <w:rFonts w:ascii="Noto Sans" w:eastAsia="Noto Sans" w:hAnsi="Noto Sans" w:cs="Noto Sans"/>
          <w:color w:val="333333"/>
          <w:sz w:val="24"/>
          <w:szCs w:val="24"/>
        </w:rPr>
      </w:pPr>
      <w:r>
        <w:rPr>
          <w:rFonts w:ascii="Noto Sans" w:eastAsia="Noto Sans" w:hAnsi="Noto Sans" w:cs="Noto Sans"/>
          <w:b/>
          <w:bCs/>
          <w:color w:val="333333"/>
          <w:sz w:val="24"/>
          <w:szCs w:val="24"/>
        </w:rPr>
        <w:t xml:space="preserve">Positivo: </w:t>
      </w:r>
      <w:r>
        <w:rPr>
          <w:rFonts w:ascii="Noto Sans" w:eastAsia="Noto Sans" w:hAnsi="Noto Sans" w:cs="Noto Sans"/>
          <w:color w:val="333333"/>
          <w:sz w:val="24"/>
          <w:szCs w:val="24"/>
        </w:rPr>
        <w:t xml:space="preserve">La división de tareas entre backend (Felipe) y frontend/vistas (Yordano) optimizó la velocidad de desarrollo. La lógica de permisos inicial fue más sencilla de lo esperado. </w:t>
      </w:r>
    </w:p>
    <w:p w14:paraId="339765EC" w14:textId="77777777" w:rsidR="00DA68AA" w:rsidRDefault="00000000">
      <w:pPr>
        <w:widowControl w:val="0"/>
        <w:pBdr>
          <w:top w:val="nil"/>
          <w:left w:val="nil"/>
          <w:bottom w:val="nil"/>
          <w:right w:val="nil"/>
          <w:between w:val="nil"/>
        </w:pBdr>
        <w:spacing w:before="151" w:line="320" w:lineRule="auto"/>
        <w:ind w:left="600" w:right="88" w:hanging="1"/>
        <w:rPr>
          <w:rFonts w:ascii="Noto Sans" w:eastAsia="Noto Sans" w:hAnsi="Noto Sans" w:cs="Noto Sans"/>
          <w:color w:val="333333"/>
          <w:sz w:val="24"/>
          <w:szCs w:val="24"/>
        </w:rPr>
      </w:pPr>
      <w:r>
        <w:rPr>
          <w:rFonts w:ascii="Noto Sans" w:eastAsia="Noto Sans" w:hAnsi="Noto Sans" w:cs="Noto Sans"/>
          <w:b/>
          <w:bCs/>
          <w:color w:val="333333"/>
          <w:sz w:val="24"/>
          <w:szCs w:val="24"/>
        </w:rPr>
        <w:t xml:space="preserve">A Mejorar: </w:t>
      </w:r>
      <w:r>
        <w:rPr>
          <w:rFonts w:ascii="Noto Sans" w:eastAsia="Noto Sans" w:hAnsi="Noto Sans" w:cs="Noto Sans"/>
          <w:color w:val="333333"/>
          <w:sz w:val="24"/>
          <w:szCs w:val="24"/>
        </w:rPr>
        <w:t xml:space="preserve">Se identificó una limitación en el flujo de agendamiento: el diseño actual asume que el vehículo ya existe. Esto no se alinea con el requerimiento de Alexis González de un sistema “limpio desde cero” que permita agendar citas sin depender de datos preexistentes [3]. </w:t>
      </w:r>
    </w:p>
    <w:p w14:paraId="522DDA69" w14:textId="77777777" w:rsidR="00DA68AA" w:rsidRDefault="00000000">
      <w:pPr>
        <w:widowControl w:val="0"/>
        <w:pBdr>
          <w:top w:val="nil"/>
          <w:left w:val="nil"/>
          <w:bottom w:val="nil"/>
          <w:right w:val="nil"/>
          <w:between w:val="nil"/>
        </w:pBdr>
        <w:spacing w:before="854" w:line="316" w:lineRule="auto"/>
        <w:ind w:left="34" w:right="806" w:hanging="20"/>
        <w:rPr>
          <w:rFonts w:ascii="Noto Sans" w:eastAsia="Noto Sans" w:hAnsi="Noto Sans" w:cs="Noto Sans"/>
          <w:b/>
          <w:bCs/>
          <w:color w:val="333333"/>
          <w:sz w:val="36"/>
          <w:szCs w:val="36"/>
        </w:rPr>
      </w:pPr>
      <w:r>
        <w:rPr>
          <w:rFonts w:ascii="Noto Sans" w:eastAsia="Noto Sans" w:hAnsi="Noto Sans" w:cs="Noto Sans"/>
          <w:b/>
          <w:bCs/>
          <w:color w:val="333333"/>
          <w:sz w:val="36"/>
          <w:szCs w:val="36"/>
        </w:rPr>
        <w:t xml:space="preserve">2. Planificación del Sprint 2: “Gestión de Tareas y Pausas” </w:t>
      </w:r>
    </w:p>
    <w:p w14:paraId="4420D984" w14:textId="77777777" w:rsidR="00DA68AA" w:rsidRDefault="00000000">
      <w:pPr>
        <w:widowControl w:val="0"/>
        <w:pBdr>
          <w:top w:val="nil"/>
          <w:left w:val="nil"/>
          <w:bottom w:val="nil"/>
          <w:right w:val="nil"/>
          <w:between w:val="nil"/>
        </w:pBdr>
        <w:spacing w:before="549" w:line="240" w:lineRule="auto"/>
        <w:ind w:left="11"/>
        <w:rPr>
          <w:rFonts w:ascii="Noto Sans" w:eastAsia="Noto Sans" w:hAnsi="Noto Sans" w:cs="Noto Sans"/>
          <w:b/>
          <w:bCs/>
          <w:color w:val="333333"/>
          <w:sz w:val="28"/>
          <w:szCs w:val="28"/>
        </w:rPr>
      </w:pPr>
      <w:r>
        <w:rPr>
          <w:rFonts w:ascii="Noto Sans" w:eastAsia="Noto Sans" w:hAnsi="Noto Sans" w:cs="Noto Sans"/>
          <w:b/>
          <w:bCs/>
          <w:color w:val="333333"/>
          <w:sz w:val="28"/>
          <w:szCs w:val="28"/>
        </w:rPr>
        <w:t xml:space="preserve">2.1. Objetivo y Backlog </w:t>
      </w:r>
    </w:p>
    <w:p w14:paraId="3B4581F5" w14:textId="77777777" w:rsidR="00DA68AA" w:rsidRDefault="00000000">
      <w:pPr>
        <w:widowControl w:val="0"/>
        <w:pBdr>
          <w:top w:val="nil"/>
          <w:left w:val="nil"/>
          <w:bottom w:val="nil"/>
          <w:right w:val="nil"/>
          <w:between w:val="nil"/>
        </w:pBdr>
        <w:spacing w:before="343" w:line="318" w:lineRule="auto"/>
        <w:ind w:left="614" w:right="158"/>
        <w:rPr>
          <w:rFonts w:ascii="Noto Sans" w:eastAsia="Noto Sans" w:hAnsi="Noto Sans" w:cs="Noto Sans"/>
          <w:color w:val="333333"/>
          <w:sz w:val="24"/>
          <w:szCs w:val="24"/>
        </w:rPr>
      </w:pPr>
      <w:r>
        <w:rPr>
          <w:rFonts w:ascii="Noto Sans" w:eastAsia="Noto Sans" w:hAnsi="Noto Sans" w:cs="Noto Sans"/>
          <w:b/>
          <w:bCs/>
          <w:color w:val="333333"/>
          <w:sz w:val="24"/>
          <w:szCs w:val="24"/>
        </w:rPr>
        <w:t xml:space="preserve">Objetivo del Sprint: </w:t>
      </w:r>
      <w:r>
        <w:rPr>
          <w:rFonts w:ascii="Noto Sans" w:eastAsia="Noto Sans" w:hAnsi="Noto Sans" w:cs="Noto Sans"/>
          <w:color w:val="333333"/>
          <w:sz w:val="24"/>
          <w:szCs w:val="24"/>
        </w:rPr>
        <w:t xml:space="preserve">Implementar el flujo de trabajo central del Mecánico, incluyendo la gestión de tareas, el registro de tiempo efectivo y la funcionalidad de pausas, que es crítica para la métrica de “horas hombre” [2]. </w:t>
      </w:r>
    </w:p>
    <w:p w14:paraId="74976825" w14:textId="5BD8354A" w:rsidR="00DA68AA" w:rsidRDefault="00000000">
      <w:pPr>
        <w:widowControl w:val="0"/>
        <w:pBdr>
          <w:top w:val="nil"/>
          <w:left w:val="nil"/>
          <w:bottom w:val="nil"/>
          <w:right w:val="nil"/>
          <w:between w:val="nil"/>
        </w:pBdr>
        <w:spacing w:before="136" w:line="240" w:lineRule="auto"/>
        <w:ind w:left="614"/>
        <w:rPr>
          <w:rFonts w:ascii="Noto Sans" w:eastAsia="Noto Sans" w:hAnsi="Noto Sans" w:cs="Noto Sans"/>
          <w:color w:val="333333"/>
          <w:sz w:val="24"/>
          <w:szCs w:val="24"/>
        </w:rPr>
      </w:pPr>
      <w:r>
        <w:rPr>
          <w:rFonts w:ascii="Noto Sans" w:eastAsia="Noto Sans" w:hAnsi="Noto Sans" w:cs="Noto Sans"/>
          <w:b/>
          <w:bCs/>
          <w:color w:val="333333"/>
          <w:sz w:val="24"/>
          <w:szCs w:val="24"/>
        </w:rPr>
        <w:t xml:space="preserve">Capacidad : </w:t>
      </w:r>
      <w:r>
        <w:rPr>
          <w:rFonts w:ascii="Noto Sans" w:eastAsia="Noto Sans" w:hAnsi="Noto Sans" w:cs="Noto Sans"/>
          <w:color w:val="333333"/>
          <w:sz w:val="24"/>
          <w:szCs w:val="24"/>
        </w:rPr>
        <w:t>21 PH.</w:t>
      </w:r>
    </w:p>
    <w:tbl>
      <w:tblPr>
        <w:tblStyle w:val="a0"/>
        <w:tblW w:w="963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2355"/>
        <w:gridCol w:w="1785"/>
        <w:gridCol w:w="570"/>
        <w:gridCol w:w="3915"/>
      </w:tblGrid>
      <w:tr w:rsidR="00DA68AA" w14:paraId="4F79358A" w14:textId="77777777">
        <w:trPr>
          <w:trHeight w:val="600"/>
        </w:trPr>
        <w:tc>
          <w:tcPr>
            <w:tcW w:w="1005" w:type="dxa"/>
            <w:tcMar>
              <w:top w:w="100" w:type="dxa"/>
              <w:left w:w="100" w:type="dxa"/>
              <w:bottom w:w="100" w:type="dxa"/>
              <w:right w:w="100" w:type="dxa"/>
            </w:tcMar>
          </w:tcPr>
          <w:p w14:paraId="6F8352F7" w14:textId="77777777" w:rsidR="00DA68AA" w:rsidRDefault="00000000">
            <w:pPr>
              <w:widowControl w:val="0"/>
              <w:pBdr>
                <w:top w:val="nil"/>
                <w:left w:val="nil"/>
                <w:bottom w:val="nil"/>
                <w:right w:val="nil"/>
                <w:between w:val="nil"/>
              </w:pBdr>
              <w:spacing w:line="240" w:lineRule="auto"/>
              <w:ind w:left="154"/>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ID </w:t>
            </w:r>
          </w:p>
        </w:tc>
        <w:tc>
          <w:tcPr>
            <w:tcW w:w="2355" w:type="dxa"/>
            <w:tcMar>
              <w:top w:w="100" w:type="dxa"/>
              <w:left w:w="100" w:type="dxa"/>
              <w:bottom w:w="100" w:type="dxa"/>
              <w:right w:w="100" w:type="dxa"/>
            </w:tcMar>
          </w:tcPr>
          <w:p w14:paraId="1C12D3EE" w14:textId="77777777" w:rsidR="00DA68AA" w:rsidRDefault="00000000">
            <w:pPr>
              <w:widowControl w:val="0"/>
              <w:pBdr>
                <w:top w:val="nil"/>
                <w:left w:val="nil"/>
                <w:bottom w:val="nil"/>
                <w:right w:val="nil"/>
                <w:between w:val="nil"/>
              </w:pBdr>
              <w:spacing w:line="240" w:lineRule="auto"/>
              <w:jc w:val="center"/>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Historia de Usuario </w:t>
            </w:r>
          </w:p>
        </w:tc>
        <w:tc>
          <w:tcPr>
            <w:tcW w:w="1785" w:type="dxa"/>
            <w:tcMar>
              <w:top w:w="100" w:type="dxa"/>
              <w:left w:w="100" w:type="dxa"/>
              <w:bottom w:w="100" w:type="dxa"/>
              <w:right w:w="100" w:type="dxa"/>
            </w:tcMar>
          </w:tcPr>
          <w:p w14:paraId="1959113A" w14:textId="77777777" w:rsidR="00DA68AA" w:rsidRDefault="00000000">
            <w:pPr>
              <w:widowControl w:val="0"/>
              <w:pBdr>
                <w:top w:val="nil"/>
                <w:left w:val="nil"/>
                <w:bottom w:val="nil"/>
                <w:right w:val="nil"/>
                <w:between w:val="nil"/>
              </w:pBdr>
              <w:spacing w:line="240" w:lineRule="auto"/>
              <w:ind w:left="150"/>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Módulo </w:t>
            </w:r>
          </w:p>
        </w:tc>
        <w:tc>
          <w:tcPr>
            <w:tcW w:w="570" w:type="dxa"/>
            <w:tcMar>
              <w:top w:w="100" w:type="dxa"/>
              <w:left w:w="100" w:type="dxa"/>
              <w:bottom w:w="100" w:type="dxa"/>
              <w:right w:w="100" w:type="dxa"/>
            </w:tcMar>
          </w:tcPr>
          <w:p w14:paraId="08F6A7A7" w14:textId="77777777" w:rsidR="00DA68AA" w:rsidRDefault="00000000">
            <w:pPr>
              <w:widowControl w:val="0"/>
              <w:pBdr>
                <w:top w:val="nil"/>
                <w:left w:val="nil"/>
                <w:bottom w:val="nil"/>
                <w:right w:val="nil"/>
                <w:between w:val="nil"/>
              </w:pBdr>
              <w:spacing w:line="240" w:lineRule="auto"/>
              <w:ind w:right="70"/>
              <w:jc w:val="right"/>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PH </w:t>
            </w:r>
          </w:p>
        </w:tc>
        <w:tc>
          <w:tcPr>
            <w:tcW w:w="3915" w:type="dxa"/>
            <w:tcMar>
              <w:top w:w="100" w:type="dxa"/>
              <w:left w:w="100" w:type="dxa"/>
              <w:bottom w:w="100" w:type="dxa"/>
              <w:right w:w="100" w:type="dxa"/>
            </w:tcMar>
          </w:tcPr>
          <w:p w14:paraId="798A7360" w14:textId="77777777" w:rsidR="00DA68AA" w:rsidRDefault="00000000">
            <w:pPr>
              <w:widowControl w:val="0"/>
              <w:pBdr>
                <w:top w:val="nil"/>
                <w:left w:val="nil"/>
                <w:bottom w:val="nil"/>
                <w:right w:val="nil"/>
                <w:between w:val="nil"/>
              </w:pBdr>
              <w:spacing w:line="240" w:lineRule="auto"/>
              <w:ind w:left="135"/>
              <w:rPr>
                <w:rFonts w:ascii="Noto Sans" w:eastAsia="Noto Sans" w:hAnsi="Noto Sans" w:cs="Noto Sans"/>
                <w:b/>
                <w:bCs/>
                <w:color w:val="333333"/>
                <w:sz w:val="21"/>
                <w:szCs w:val="21"/>
              </w:rPr>
            </w:pPr>
            <w:r>
              <w:rPr>
                <w:rFonts w:ascii="Noto Sans" w:eastAsia="Noto Sans" w:hAnsi="Noto Sans" w:cs="Noto Sans"/>
                <w:b/>
                <w:bCs/>
                <w:color w:val="333333"/>
                <w:sz w:val="21"/>
                <w:szCs w:val="21"/>
              </w:rPr>
              <w:t>Justificación de Inclusión</w:t>
            </w:r>
          </w:p>
        </w:tc>
      </w:tr>
      <w:tr w:rsidR="00DA68AA" w14:paraId="43F614D3" w14:textId="77777777">
        <w:trPr>
          <w:trHeight w:val="1290"/>
        </w:trPr>
        <w:tc>
          <w:tcPr>
            <w:tcW w:w="1005" w:type="dxa"/>
            <w:tcMar>
              <w:top w:w="100" w:type="dxa"/>
              <w:left w:w="100" w:type="dxa"/>
              <w:bottom w:w="100" w:type="dxa"/>
              <w:right w:w="100" w:type="dxa"/>
            </w:tcMar>
          </w:tcPr>
          <w:p w14:paraId="7807DF26" w14:textId="77777777" w:rsidR="00DA68AA" w:rsidRDefault="00000000">
            <w:pPr>
              <w:widowControl w:val="0"/>
              <w:pBdr>
                <w:top w:val="nil"/>
                <w:left w:val="nil"/>
                <w:bottom w:val="nil"/>
                <w:right w:val="nil"/>
                <w:between w:val="nil"/>
              </w:pBdr>
              <w:spacing w:line="240" w:lineRule="auto"/>
              <w:ind w:left="156"/>
              <w:rPr>
                <w:rFonts w:ascii="Noto Sans" w:eastAsia="Noto Sans" w:hAnsi="Noto Sans" w:cs="Noto Sans"/>
                <w:color w:val="333333"/>
                <w:sz w:val="21"/>
                <w:szCs w:val="21"/>
              </w:rPr>
            </w:pPr>
            <w:r>
              <w:rPr>
                <w:rFonts w:ascii="Noto Sans" w:eastAsia="Noto Sans" w:hAnsi="Noto Sans" w:cs="Noto Sans"/>
                <w:color w:val="333333"/>
                <w:sz w:val="21"/>
                <w:szCs w:val="21"/>
              </w:rPr>
              <w:t xml:space="preserve">HU </w:t>
            </w:r>
          </w:p>
          <w:p w14:paraId="6108A3D9" w14:textId="77777777" w:rsidR="00DA68AA" w:rsidRDefault="00000000">
            <w:pPr>
              <w:widowControl w:val="0"/>
              <w:pBdr>
                <w:top w:val="nil"/>
                <w:left w:val="nil"/>
                <w:bottom w:val="nil"/>
                <w:right w:val="nil"/>
                <w:between w:val="nil"/>
              </w:pBdr>
              <w:spacing w:before="92" w:line="240" w:lineRule="auto"/>
              <w:ind w:left="156"/>
              <w:rPr>
                <w:rFonts w:ascii="Noto Sans" w:eastAsia="Noto Sans" w:hAnsi="Noto Sans" w:cs="Noto Sans"/>
                <w:color w:val="333333"/>
                <w:sz w:val="21"/>
                <w:szCs w:val="21"/>
              </w:rPr>
            </w:pPr>
            <w:r>
              <w:rPr>
                <w:rFonts w:ascii="Noto Sans" w:eastAsia="Noto Sans" w:hAnsi="Noto Sans" w:cs="Noto Sans"/>
                <w:color w:val="333333"/>
                <w:sz w:val="21"/>
                <w:szCs w:val="21"/>
              </w:rPr>
              <w:t xml:space="preserve">MEC- </w:t>
            </w:r>
          </w:p>
          <w:p w14:paraId="23829D2A" w14:textId="77777777" w:rsidR="00DA68AA" w:rsidRDefault="00000000">
            <w:pPr>
              <w:widowControl w:val="0"/>
              <w:pBdr>
                <w:top w:val="nil"/>
                <w:left w:val="nil"/>
                <w:bottom w:val="nil"/>
                <w:right w:val="nil"/>
                <w:between w:val="nil"/>
              </w:pBdr>
              <w:spacing w:before="92" w:line="240" w:lineRule="auto"/>
              <w:ind w:left="145"/>
              <w:rPr>
                <w:rFonts w:ascii="Noto Sans" w:eastAsia="Noto Sans" w:hAnsi="Noto Sans" w:cs="Noto Sans"/>
                <w:color w:val="333333"/>
                <w:sz w:val="21"/>
                <w:szCs w:val="21"/>
              </w:rPr>
            </w:pPr>
            <w:r>
              <w:rPr>
                <w:rFonts w:ascii="Noto Sans" w:eastAsia="Noto Sans" w:hAnsi="Noto Sans" w:cs="Noto Sans"/>
                <w:color w:val="333333"/>
                <w:sz w:val="21"/>
                <w:szCs w:val="21"/>
              </w:rPr>
              <w:t>001</w:t>
            </w:r>
          </w:p>
        </w:tc>
        <w:tc>
          <w:tcPr>
            <w:tcW w:w="2355" w:type="dxa"/>
            <w:tcMar>
              <w:top w:w="100" w:type="dxa"/>
              <w:left w:w="100" w:type="dxa"/>
              <w:bottom w:w="100" w:type="dxa"/>
              <w:right w:w="100" w:type="dxa"/>
            </w:tcMar>
          </w:tcPr>
          <w:p w14:paraId="64D42C39" w14:textId="77777777" w:rsidR="00DA68AA" w:rsidRDefault="00000000">
            <w:pPr>
              <w:widowControl w:val="0"/>
              <w:pBdr>
                <w:top w:val="nil"/>
                <w:left w:val="nil"/>
                <w:bottom w:val="nil"/>
                <w:right w:val="nil"/>
                <w:between w:val="nil"/>
              </w:pBdr>
              <w:spacing w:line="319" w:lineRule="auto"/>
              <w:ind w:left="149" w:right="394" w:hanging="12"/>
              <w:rPr>
                <w:rFonts w:ascii="Noto Sans" w:eastAsia="Noto Sans" w:hAnsi="Noto Sans" w:cs="Noto Sans"/>
                <w:color w:val="333333"/>
                <w:sz w:val="21"/>
                <w:szCs w:val="21"/>
              </w:rPr>
            </w:pPr>
            <w:r>
              <w:rPr>
                <w:rFonts w:ascii="Noto Sans" w:eastAsia="Noto Sans" w:hAnsi="Noto Sans" w:cs="Noto Sans"/>
                <w:color w:val="333333"/>
                <w:sz w:val="21"/>
                <w:szCs w:val="21"/>
              </w:rPr>
              <w:t xml:space="preserve">Ver lista de Tareas asignadas y su </w:t>
            </w:r>
          </w:p>
          <w:p w14:paraId="3AB169FD" w14:textId="77777777" w:rsidR="00DA68AA" w:rsidRDefault="00000000">
            <w:pPr>
              <w:widowControl w:val="0"/>
              <w:pBdr>
                <w:top w:val="nil"/>
                <w:left w:val="nil"/>
                <w:bottom w:val="nil"/>
                <w:right w:val="nil"/>
                <w:between w:val="nil"/>
              </w:pBdr>
              <w:spacing w:before="21" w:line="240" w:lineRule="auto"/>
              <w:ind w:left="156"/>
              <w:rPr>
                <w:rFonts w:ascii="Noto Sans" w:eastAsia="Noto Sans" w:hAnsi="Noto Sans" w:cs="Noto Sans"/>
                <w:color w:val="333333"/>
                <w:sz w:val="21"/>
                <w:szCs w:val="21"/>
              </w:rPr>
            </w:pPr>
            <w:r>
              <w:rPr>
                <w:rFonts w:ascii="Noto Sans" w:eastAsia="Noto Sans" w:hAnsi="Noto Sans" w:cs="Noto Sans"/>
                <w:color w:val="333333"/>
                <w:sz w:val="21"/>
                <w:szCs w:val="21"/>
              </w:rPr>
              <w:t>prioridad.</w:t>
            </w:r>
          </w:p>
        </w:tc>
        <w:tc>
          <w:tcPr>
            <w:tcW w:w="1785" w:type="dxa"/>
            <w:tcMar>
              <w:top w:w="100" w:type="dxa"/>
              <w:left w:w="100" w:type="dxa"/>
              <w:bottom w:w="100" w:type="dxa"/>
              <w:right w:w="100" w:type="dxa"/>
            </w:tcMar>
          </w:tcPr>
          <w:p w14:paraId="433BDC3C" w14:textId="77777777" w:rsidR="00DA68AA" w:rsidRDefault="00000000">
            <w:pPr>
              <w:widowControl w:val="0"/>
              <w:pBdr>
                <w:top w:val="nil"/>
                <w:left w:val="nil"/>
                <w:bottom w:val="nil"/>
                <w:right w:val="nil"/>
                <w:between w:val="nil"/>
              </w:pBdr>
              <w:spacing w:line="240" w:lineRule="auto"/>
              <w:jc w:val="center"/>
              <w:rPr>
                <w:rFonts w:ascii="Noto Sans" w:eastAsia="Noto Sans" w:hAnsi="Noto Sans" w:cs="Noto Sans"/>
                <w:color w:val="333333"/>
                <w:sz w:val="21"/>
                <w:szCs w:val="21"/>
              </w:rPr>
            </w:pPr>
            <w:r>
              <w:rPr>
                <w:rFonts w:ascii="Noto Sans" w:eastAsia="Noto Sans" w:hAnsi="Noto Sans" w:cs="Noto Sans"/>
                <w:color w:val="333333"/>
                <w:sz w:val="21"/>
                <w:szCs w:val="21"/>
              </w:rPr>
              <w:t xml:space="preserve">Mantenimiento </w:t>
            </w:r>
          </w:p>
        </w:tc>
        <w:tc>
          <w:tcPr>
            <w:tcW w:w="570" w:type="dxa"/>
            <w:tcMar>
              <w:top w:w="100" w:type="dxa"/>
              <w:left w:w="100" w:type="dxa"/>
              <w:bottom w:w="100" w:type="dxa"/>
              <w:right w:w="100" w:type="dxa"/>
            </w:tcMar>
          </w:tcPr>
          <w:p w14:paraId="6A7CD504" w14:textId="77777777" w:rsidR="00DA68AA" w:rsidRDefault="00000000">
            <w:pPr>
              <w:widowControl w:val="0"/>
              <w:pBdr>
                <w:top w:val="nil"/>
                <w:left w:val="nil"/>
                <w:bottom w:val="nil"/>
                <w:right w:val="nil"/>
                <w:between w:val="nil"/>
              </w:pBdr>
              <w:spacing w:line="240" w:lineRule="auto"/>
              <w:ind w:left="144"/>
              <w:rPr>
                <w:rFonts w:ascii="Noto Sans" w:eastAsia="Noto Sans" w:hAnsi="Noto Sans" w:cs="Noto Sans"/>
                <w:color w:val="333333"/>
                <w:sz w:val="21"/>
                <w:szCs w:val="21"/>
              </w:rPr>
            </w:pPr>
            <w:r>
              <w:rPr>
                <w:rFonts w:ascii="Noto Sans" w:eastAsia="Noto Sans" w:hAnsi="Noto Sans" w:cs="Noto Sans"/>
                <w:color w:val="333333"/>
                <w:sz w:val="21"/>
                <w:szCs w:val="21"/>
              </w:rPr>
              <w:t>3</w:t>
            </w:r>
          </w:p>
        </w:tc>
        <w:tc>
          <w:tcPr>
            <w:tcW w:w="3915" w:type="dxa"/>
            <w:tcMar>
              <w:top w:w="100" w:type="dxa"/>
              <w:left w:w="100" w:type="dxa"/>
              <w:bottom w:w="100" w:type="dxa"/>
              <w:right w:w="100" w:type="dxa"/>
            </w:tcMar>
          </w:tcPr>
          <w:p w14:paraId="5204F7E2" w14:textId="77777777" w:rsidR="00DA68AA" w:rsidRDefault="00000000">
            <w:pPr>
              <w:widowControl w:val="0"/>
              <w:pBdr>
                <w:top w:val="nil"/>
                <w:left w:val="nil"/>
                <w:bottom w:val="nil"/>
                <w:right w:val="nil"/>
                <w:between w:val="nil"/>
              </w:pBdr>
              <w:spacing w:line="319" w:lineRule="auto"/>
              <w:ind w:left="147" w:right="568" w:firstLine="4"/>
              <w:rPr>
                <w:rFonts w:ascii="Noto Sans" w:eastAsia="Noto Sans" w:hAnsi="Noto Sans" w:cs="Noto Sans"/>
                <w:color w:val="333333"/>
                <w:sz w:val="21"/>
                <w:szCs w:val="21"/>
              </w:rPr>
            </w:pPr>
            <w:r>
              <w:rPr>
                <w:rFonts w:ascii="Noto Sans" w:eastAsia="Noto Sans" w:hAnsi="Noto Sans" w:cs="Noto Sans"/>
                <w:color w:val="333333"/>
                <w:sz w:val="21"/>
                <w:szCs w:val="21"/>
              </w:rPr>
              <w:t xml:space="preserve">Must Have. Permite al Mecánico iniciar su jornada dentro del </w:t>
            </w:r>
          </w:p>
          <w:p w14:paraId="23A6757D" w14:textId="77777777" w:rsidR="00DA68AA" w:rsidRDefault="00000000">
            <w:pPr>
              <w:widowControl w:val="0"/>
              <w:pBdr>
                <w:top w:val="nil"/>
                <w:left w:val="nil"/>
                <w:bottom w:val="nil"/>
                <w:right w:val="nil"/>
                <w:between w:val="nil"/>
              </w:pBdr>
              <w:spacing w:before="21" w:line="240" w:lineRule="auto"/>
              <w:ind w:left="137"/>
              <w:rPr>
                <w:rFonts w:ascii="Noto Sans" w:eastAsia="Noto Sans" w:hAnsi="Noto Sans" w:cs="Noto Sans"/>
                <w:color w:val="333333"/>
                <w:sz w:val="21"/>
                <w:szCs w:val="21"/>
              </w:rPr>
            </w:pPr>
            <w:r>
              <w:rPr>
                <w:rFonts w:ascii="Noto Sans" w:eastAsia="Noto Sans" w:hAnsi="Noto Sans" w:cs="Noto Sans"/>
                <w:color w:val="333333"/>
                <w:sz w:val="21"/>
                <w:szCs w:val="21"/>
              </w:rPr>
              <w:t>sistema.</w:t>
            </w:r>
          </w:p>
        </w:tc>
      </w:tr>
      <w:tr w:rsidR="00DA68AA" w14:paraId="37A6410B" w14:textId="77777777">
        <w:trPr>
          <w:trHeight w:val="1290"/>
        </w:trPr>
        <w:tc>
          <w:tcPr>
            <w:tcW w:w="1005" w:type="dxa"/>
            <w:tcMar>
              <w:top w:w="100" w:type="dxa"/>
              <w:left w:w="100" w:type="dxa"/>
              <w:bottom w:w="100" w:type="dxa"/>
              <w:right w:w="100" w:type="dxa"/>
            </w:tcMar>
          </w:tcPr>
          <w:p w14:paraId="5289C961" w14:textId="77777777" w:rsidR="00DA68AA" w:rsidRDefault="00000000">
            <w:pPr>
              <w:widowControl w:val="0"/>
              <w:pBdr>
                <w:top w:val="nil"/>
                <w:left w:val="nil"/>
                <w:bottom w:val="nil"/>
                <w:right w:val="nil"/>
                <w:between w:val="nil"/>
              </w:pBdr>
              <w:spacing w:line="240" w:lineRule="auto"/>
              <w:ind w:left="156"/>
              <w:rPr>
                <w:rFonts w:ascii="Noto Sans" w:eastAsia="Noto Sans" w:hAnsi="Noto Sans" w:cs="Noto Sans"/>
                <w:color w:val="333333"/>
                <w:sz w:val="21"/>
                <w:szCs w:val="21"/>
              </w:rPr>
            </w:pPr>
            <w:r>
              <w:rPr>
                <w:rFonts w:ascii="Noto Sans" w:eastAsia="Noto Sans" w:hAnsi="Noto Sans" w:cs="Noto Sans"/>
                <w:color w:val="333333"/>
                <w:sz w:val="21"/>
                <w:szCs w:val="21"/>
              </w:rPr>
              <w:t xml:space="preserve">HU </w:t>
            </w:r>
          </w:p>
          <w:p w14:paraId="0AFF6934" w14:textId="77777777" w:rsidR="00DA68AA" w:rsidRDefault="00000000">
            <w:pPr>
              <w:widowControl w:val="0"/>
              <w:pBdr>
                <w:top w:val="nil"/>
                <w:left w:val="nil"/>
                <w:bottom w:val="nil"/>
                <w:right w:val="nil"/>
                <w:between w:val="nil"/>
              </w:pBdr>
              <w:spacing w:before="92" w:line="240" w:lineRule="auto"/>
              <w:ind w:left="156"/>
              <w:rPr>
                <w:rFonts w:ascii="Noto Sans" w:eastAsia="Noto Sans" w:hAnsi="Noto Sans" w:cs="Noto Sans"/>
                <w:color w:val="333333"/>
                <w:sz w:val="21"/>
                <w:szCs w:val="21"/>
              </w:rPr>
            </w:pPr>
            <w:r>
              <w:rPr>
                <w:rFonts w:ascii="Noto Sans" w:eastAsia="Noto Sans" w:hAnsi="Noto Sans" w:cs="Noto Sans"/>
                <w:color w:val="333333"/>
                <w:sz w:val="21"/>
                <w:szCs w:val="21"/>
              </w:rPr>
              <w:t xml:space="preserve">MEC- </w:t>
            </w:r>
          </w:p>
          <w:p w14:paraId="0373B700" w14:textId="77777777" w:rsidR="00DA68AA" w:rsidRDefault="00000000">
            <w:pPr>
              <w:widowControl w:val="0"/>
              <w:pBdr>
                <w:top w:val="nil"/>
                <w:left w:val="nil"/>
                <w:bottom w:val="nil"/>
                <w:right w:val="nil"/>
                <w:between w:val="nil"/>
              </w:pBdr>
              <w:spacing w:before="92" w:line="240" w:lineRule="auto"/>
              <w:ind w:left="145"/>
              <w:rPr>
                <w:rFonts w:ascii="Noto Sans" w:eastAsia="Noto Sans" w:hAnsi="Noto Sans" w:cs="Noto Sans"/>
                <w:color w:val="333333"/>
                <w:sz w:val="21"/>
                <w:szCs w:val="21"/>
              </w:rPr>
            </w:pPr>
            <w:r>
              <w:rPr>
                <w:rFonts w:ascii="Noto Sans" w:eastAsia="Noto Sans" w:hAnsi="Noto Sans" w:cs="Noto Sans"/>
                <w:color w:val="333333"/>
                <w:sz w:val="21"/>
                <w:szCs w:val="21"/>
              </w:rPr>
              <w:t>002</w:t>
            </w:r>
          </w:p>
        </w:tc>
        <w:tc>
          <w:tcPr>
            <w:tcW w:w="2355" w:type="dxa"/>
            <w:tcMar>
              <w:top w:w="100" w:type="dxa"/>
              <w:left w:w="100" w:type="dxa"/>
              <w:bottom w:w="100" w:type="dxa"/>
              <w:right w:w="100" w:type="dxa"/>
            </w:tcMar>
          </w:tcPr>
          <w:p w14:paraId="09403CF1" w14:textId="77777777" w:rsidR="00DA68AA" w:rsidRDefault="00000000">
            <w:pPr>
              <w:widowControl w:val="0"/>
              <w:pBdr>
                <w:top w:val="nil"/>
                <w:left w:val="nil"/>
                <w:bottom w:val="nil"/>
                <w:right w:val="nil"/>
                <w:between w:val="nil"/>
              </w:pBdr>
              <w:spacing w:line="319" w:lineRule="auto"/>
              <w:ind w:left="143" w:right="101" w:firstLine="15"/>
              <w:rPr>
                <w:rFonts w:ascii="Noto Sans" w:eastAsia="Noto Sans" w:hAnsi="Noto Sans" w:cs="Noto Sans"/>
                <w:color w:val="333333"/>
                <w:sz w:val="21"/>
                <w:szCs w:val="21"/>
              </w:rPr>
            </w:pPr>
            <w:r>
              <w:rPr>
                <w:rFonts w:ascii="Noto Sans" w:eastAsia="Noto Sans" w:hAnsi="Noto Sans" w:cs="Noto Sans"/>
                <w:color w:val="333333"/>
                <w:sz w:val="21"/>
                <w:szCs w:val="21"/>
              </w:rPr>
              <w:t>Iniciar y finalizar una Tarea con un solo clic.</w:t>
            </w:r>
          </w:p>
        </w:tc>
        <w:tc>
          <w:tcPr>
            <w:tcW w:w="1785" w:type="dxa"/>
            <w:tcMar>
              <w:top w:w="100" w:type="dxa"/>
              <w:left w:w="100" w:type="dxa"/>
              <w:bottom w:w="100" w:type="dxa"/>
              <w:right w:w="100" w:type="dxa"/>
            </w:tcMar>
          </w:tcPr>
          <w:p w14:paraId="006E9709" w14:textId="77777777" w:rsidR="00DA68AA" w:rsidRDefault="00000000">
            <w:pPr>
              <w:widowControl w:val="0"/>
              <w:pBdr>
                <w:top w:val="nil"/>
                <w:left w:val="nil"/>
                <w:bottom w:val="nil"/>
                <w:right w:val="nil"/>
                <w:between w:val="nil"/>
              </w:pBdr>
              <w:spacing w:line="240" w:lineRule="auto"/>
              <w:jc w:val="center"/>
              <w:rPr>
                <w:rFonts w:ascii="Noto Sans" w:eastAsia="Noto Sans" w:hAnsi="Noto Sans" w:cs="Noto Sans"/>
                <w:color w:val="333333"/>
                <w:sz w:val="21"/>
                <w:szCs w:val="21"/>
              </w:rPr>
            </w:pPr>
            <w:r>
              <w:rPr>
                <w:rFonts w:ascii="Noto Sans" w:eastAsia="Noto Sans" w:hAnsi="Noto Sans" w:cs="Noto Sans"/>
                <w:color w:val="333333"/>
                <w:sz w:val="21"/>
                <w:szCs w:val="21"/>
              </w:rPr>
              <w:t xml:space="preserve">Mantenimiento </w:t>
            </w:r>
          </w:p>
        </w:tc>
        <w:tc>
          <w:tcPr>
            <w:tcW w:w="570" w:type="dxa"/>
            <w:tcMar>
              <w:top w:w="100" w:type="dxa"/>
              <w:left w:w="100" w:type="dxa"/>
              <w:bottom w:w="100" w:type="dxa"/>
              <w:right w:w="100" w:type="dxa"/>
            </w:tcMar>
          </w:tcPr>
          <w:p w14:paraId="2DA4F190" w14:textId="77777777" w:rsidR="00DA68AA" w:rsidRDefault="00000000">
            <w:pPr>
              <w:widowControl w:val="0"/>
              <w:pBdr>
                <w:top w:val="nil"/>
                <w:left w:val="nil"/>
                <w:bottom w:val="nil"/>
                <w:right w:val="nil"/>
                <w:between w:val="nil"/>
              </w:pBdr>
              <w:spacing w:line="240" w:lineRule="auto"/>
              <w:ind w:left="143"/>
              <w:rPr>
                <w:rFonts w:ascii="Noto Sans" w:eastAsia="Noto Sans" w:hAnsi="Noto Sans" w:cs="Noto Sans"/>
                <w:color w:val="333333"/>
                <w:sz w:val="21"/>
                <w:szCs w:val="21"/>
              </w:rPr>
            </w:pPr>
            <w:r>
              <w:rPr>
                <w:rFonts w:ascii="Noto Sans" w:eastAsia="Noto Sans" w:hAnsi="Noto Sans" w:cs="Noto Sans"/>
                <w:color w:val="333333"/>
                <w:sz w:val="21"/>
                <w:szCs w:val="21"/>
              </w:rPr>
              <w:t>5</w:t>
            </w:r>
          </w:p>
        </w:tc>
        <w:tc>
          <w:tcPr>
            <w:tcW w:w="3915" w:type="dxa"/>
            <w:tcMar>
              <w:top w:w="100" w:type="dxa"/>
              <w:left w:w="100" w:type="dxa"/>
              <w:bottom w:w="100" w:type="dxa"/>
              <w:right w:w="100" w:type="dxa"/>
            </w:tcMar>
          </w:tcPr>
          <w:p w14:paraId="2BD3EB1F" w14:textId="77777777" w:rsidR="00DA68AA" w:rsidRDefault="00000000">
            <w:pPr>
              <w:widowControl w:val="0"/>
              <w:pBdr>
                <w:top w:val="nil"/>
                <w:left w:val="nil"/>
                <w:bottom w:val="nil"/>
                <w:right w:val="nil"/>
                <w:between w:val="nil"/>
              </w:pBdr>
              <w:spacing w:line="319" w:lineRule="auto"/>
              <w:ind w:left="150" w:right="307" w:firstLine="1"/>
              <w:rPr>
                <w:rFonts w:ascii="Noto Sans" w:eastAsia="Noto Sans" w:hAnsi="Noto Sans" w:cs="Noto Sans"/>
                <w:color w:val="333333"/>
                <w:sz w:val="21"/>
                <w:szCs w:val="21"/>
              </w:rPr>
            </w:pPr>
            <w:r>
              <w:rPr>
                <w:rFonts w:ascii="Noto Sans" w:eastAsia="Noto Sans" w:hAnsi="Noto Sans" w:cs="Noto Sans"/>
                <w:color w:val="333333"/>
                <w:sz w:val="21"/>
                <w:szCs w:val="21"/>
              </w:rPr>
              <w:t xml:space="preserve">Must Have. Base para el cálculo de la productividad y el tiempo </w:t>
            </w:r>
          </w:p>
          <w:p w14:paraId="7BEFC004" w14:textId="77777777" w:rsidR="00DA68AA" w:rsidRDefault="00000000">
            <w:pPr>
              <w:widowControl w:val="0"/>
              <w:pBdr>
                <w:top w:val="nil"/>
                <w:left w:val="nil"/>
                <w:bottom w:val="nil"/>
                <w:right w:val="nil"/>
                <w:between w:val="nil"/>
              </w:pBdr>
              <w:spacing w:before="21" w:line="240" w:lineRule="auto"/>
              <w:ind w:left="141"/>
              <w:rPr>
                <w:rFonts w:ascii="Noto Sans" w:eastAsia="Noto Sans" w:hAnsi="Noto Sans" w:cs="Noto Sans"/>
                <w:color w:val="333333"/>
                <w:sz w:val="21"/>
                <w:szCs w:val="21"/>
              </w:rPr>
            </w:pPr>
            <w:r>
              <w:rPr>
                <w:rFonts w:ascii="Noto Sans" w:eastAsia="Noto Sans" w:hAnsi="Noto Sans" w:cs="Noto Sans"/>
                <w:color w:val="333333"/>
                <w:sz w:val="21"/>
                <w:szCs w:val="21"/>
              </w:rPr>
              <w:t>efectivo.</w:t>
            </w:r>
          </w:p>
        </w:tc>
      </w:tr>
      <w:tr w:rsidR="00DA68AA" w14:paraId="6C26297A" w14:textId="77777777">
        <w:trPr>
          <w:trHeight w:val="1305"/>
        </w:trPr>
        <w:tc>
          <w:tcPr>
            <w:tcW w:w="1005" w:type="dxa"/>
            <w:tcMar>
              <w:top w:w="100" w:type="dxa"/>
              <w:left w:w="100" w:type="dxa"/>
              <w:bottom w:w="100" w:type="dxa"/>
              <w:right w:w="100" w:type="dxa"/>
            </w:tcMar>
          </w:tcPr>
          <w:p w14:paraId="001A0E4E" w14:textId="77777777" w:rsidR="00DA68AA" w:rsidRDefault="00000000">
            <w:pPr>
              <w:widowControl w:val="0"/>
              <w:pBdr>
                <w:top w:val="nil"/>
                <w:left w:val="nil"/>
                <w:bottom w:val="nil"/>
                <w:right w:val="nil"/>
                <w:between w:val="nil"/>
              </w:pBdr>
              <w:spacing w:line="240" w:lineRule="auto"/>
              <w:ind w:left="156"/>
              <w:rPr>
                <w:rFonts w:ascii="Noto Sans" w:eastAsia="Noto Sans" w:hAnsi="Noto Sans" w:cs="Noto Sans"/>
                <w:color w:val="333333"/>
                <w:sz w:val="21"/>
                <w:szCs w:val="21"/>
              </w:rPr>
            </w:pPr>
            <w:r>
              <w:rPr>
                <w:rFonts w:ascii="Noto Sans" w:eastAsia="Noto Sans" w:hAnsi="Noto Sans" w:cs="Noto Sans"/>
                <w:color w:val="333333"/>
                <w:sz w:val="21"/>
                <w:szCs w:val="21"/>
              </w:rPr>
              <w:lastRenderedPageBreak/>
              <w:t xml:space="preserve">HU </w:t>
            </w:r>
          </w:p>
          <w:p w14:paraId="02A36882" w14:textId="77777777" w:rsidR="00DA68AA" w:rsidRDefault="00000000">
            <w:pPr>
              <w:widowControl w:val="0"/>
              <w:pBdr>
                <w:top w:val="nil"/>
                <w:left w:val="nil"/>
                <w:bottom w:val="nil"/>
                <w:right w:val="nil"/>
                <w:between w:val="nil"/>
              </w:pBdr>
              <w:spacing w:before="92" w:line="240" w:lineRule="auto"/>
              <w:ind w:left="156"/>
              <w:rPr>
                <w:rFonts w:ascii="Noto Sans" w:eastAsia="Noto Sans" w:hAnsi="Noto Sans" w:cs="Noto Sans"/>
                <w:color w:val="333333"/>
                <w:sz w:val="21"/>
                <w:szCs w:val="21"/>
              </w:rPr>
            </w:pPr>
            <w:r>
              <w:rPr>
                <w:rFonts w:ascii="Noto Sans" w:eastAsia="Noto Sans" w:hAnsi="Noto Sans" w:cs="Noto Sans"/>
                <w:color w:val="333333"/>
                <w:sz w:val="21"/>
                <w:szCs w:val="21"/>
              </w:rPr>
              <w:t xml:space="preserve">MEC- </w:t>
            </w:r>
          </w:p>
          <w:p w14:paraId="51ECF01C" w14:textId="77777777" w:rsidR="00DA68AA" w:rsidRDefault="00000000">
            <w:pPr>
              <w:widowControl w:val="0"/>
              <w:pBdr>
                <w:top w:val="nil"/>
                <w:left w:val="nil"/>
                <w:bottom w:val="nil"/>
                <w:right w:val="nil"/>
                <w:between w:val="nil"/>
              </w:pBdr>
              <w:spacing w:before="92" w:line="240" w:lineRule="auto"/>
              <w:ind w:left="145"/>
              <w:rPr>
                <w:rFonts w:ascii="Noto Sans" w:eastAsia="Noto Sans" w:hAnsi="Noto Sans" w:cs="Noto Sans"/>
                <w:color w:val="333333"/>
                <w:sz w:val="21"/>
                <w:szCs w:val="21"/>
              </w:rPr>
            </w:pPr>
            <w:r>
              <w:rPr>
                <w:rFonts w:ascii="Noto Sans" w:eastAsia="Noto Sans" w:hAnsi="Noto Sans" w:cs="Noto Sans"/>
                <w:color w:val="333333"/>
                <w:sz w:val="21"/>
                <w:szCs w:val="21"/>
              </w:rPr>
              <w:t>003</w:t>
            </w:r>
          </w:p>
        </w:tc>
        <w:tc>
          <w:tcPr>
            <w:tcW w:w="2355" w:type="dxa"/>
            <w:tcMar>
              <w:top w:w="100" w:type="dxa"/>
              <w:left w:w="100" w:type="dxa"/>
              <w:bottom w:w="100" w:type="dxa"/>
              <w:right w:w="100" w:type="dxa"/>
            </w:tcMar>
          </w:tcPr>
          <w:p w14:paraId="09C442D2" w14:textId="77777777" w:rsidR="00DA68AA" w:rsidRDefault="00000000">
            <w:pPr>
              <w:widowControl w:val="0"/>
              <w:pBdr>
                <w:top w:val="nil"/>
                <w:left w:val="nil"/>
                <w:bottom w:val="nil"/>
                <w:right w:val="nil"/>
                <w:between w:val="nil"/>
              </w:pBdr>
              <w:spacing w:line="319" w:lineRule="auto"/>
              <w:ind w:left="156" w:right="301" w:firstLine="1"/>
              <w:rPr>
                <w:rFonts w:ascii="Noto Sans" w:eastAsia="Noto Sans" w:hAnsi="Noto Sans" w:cs="Noto Sans"/>
                <w:color w:val="333333"/>
                <w:sz w:val="21"/>
                <w:szCs w:val="21"/>
              </w:rPr>
            </w:pPr>
            <w:r>
              <w:rPr>
                <w:rFonts w:ascii="Noto Sans" w:eastAsia="Noto Sans" w:hAnsi="Noto Sans" w:cs="Noto Sans"/>
                <w:color w:val="333333"/>
                <w:sz w:val="21"/>
                <w:szCs w:val="21"/>
              </w:rPr>
              <w:t>Pausar una Tarea y registrar el motivo.</w:t>
            </w:r>
          </w:p>
        </w:tc>
        <w:tc>
          <w:tcPr>
            <w:tcW w:w="1785" w:type="dxa"/>
            <w:tcMar>
              <w:top w:w="100" w:type="dxa"/>
              <w:left w:w="100" w:type="dxa"/>
              <w:bottom w:w="100" w:type="dxa"/>
              <w:right w:w="100" w:type="dxa"/>
            </w:tcMar>
          </w:tcPr>
          <w:p w14:paraId="494431FA" w14:textId="77777777" w:rsidR="00DA68AA" w:rsidRDefault="00000000">
            <w:pPr>
              <w:widowControl w:val="0"/>
              <w:pBdr>
                <w:top w:val="nil"/>
                <w:left w:val="nil"/>
                <w:bottom w:val="nil"/>
                <w:right w:val="nil"/>
                <w:between w:val="nil"/>
              </w:pBdr>
              <w:spacing w:line="240" w:lineRule="auto"/>
              <w:jc w:val="center"/>
              <w:rPr>
                <w:rFonts w:ascii="Noto Sans" w:eastAsia="Noto Sans" w:hAnsi="Noto Sans" w:cs="Noto Sans"/>
                <w:color w:val="333333"/>
                <w:sz w:val="21"/>
                <w:szCs w:val="21"/>
              </w:rPr>
            </w:pPr>
            <w:r>
              <w:rPr>
                <w:rFonts w:ascii="Noto Sans" w:eastAsia="Noto Sans" w:hAnsi="Noto Sans" w:cs="Noto Sans"/>
                <w:color w:val="333333"/>
                <w:sz w:val="21"/>
                <w:szCs w:val="21"/>
              </w:rPr>
              <w:t xml:space="preserve">Mantenimiento </w:t>
            </w:r>
          </w:p>
        </w:tc>
        <w:tc>
          <w:tcPr>
            <w:tcW w:w="570" w:type="dxa"/>
            <w:tcMar>
              <w:top w:w="100" w:type="dxa"/>
              <w:left w:w="100" w:type="dxa"/>
              <w:bottom w:w="100" w:type="dxa"/>
              <w:right w:w="100" w:type="dxa"/>
            </w:tcMar>
          </w:tcPr>
          <w:p w14:paraId="583E2CCB" w14:textId="77777777" w:rsidR="00DA68AA" w:rsidRDefault="00000000">
            <w:pPr>
              <w:widowControl w:val="0"/>
              <w:pBdr>
                <w:top w:val="nil"/>
                <w:left w:val="nil"/>
                <w:bottom w:val="nil"/>
                <w:right w:val="nil"/>
                <w:between w:val="nil"/>
              </w:pBdr>
              <w:spacing w:line="240" w:lineRule="auto"/>
              <w:ind w:left="147"/>
              <w:rPr>
                <w:rFonts w:ascii="Noto Sans" w:eastAsia="Noto Sans" w:hAnsi="Noto Sans" w:cs="Noto Sans"/>
                <w:color w:val="333333"/>
                <w:sz w:val="21"/>
                <w:szCs w:val="21"/>
              </w:rPr>
            </w:pPr>
            <w:r>
              <w:rPr>
                <w:rFonts w:ascii="Noto Sans" w:eastAsia="Noto Sans" w:hAnsi="Noto Sans" w:cs="Noto Sans"/>
                <w:color w:val="333333"/>
                <w:sz w:val="21"/>
                <w:szCs w:val="21"/>
              </w:rPr>
              <w:t>8</w:t>
            </w:r>
          </w:p>
        </w:tc>
        <w:tc>
          <w:tcPr>
            <w:tcW w:w="3915" w:type="dxa"/>
            <w:tcMar>
              <w:top w:w="100" w:type="dxa"/>
              <w:left w:w="100" w:type="dxa"/>
              <w:bottom w:w="100" w:type="dxa"/>
              <w:right w:w="100" w:type="dxa"/>
            </w:tcMar>
          </w:tcPr>
          <w:p w14:paraId="644953F1" w14:textId="77777777" w:rsidR="00DA68AA" w:rsidRDefault="00000000">
            <w:pPr>
              <w:widowControl w:val="0"/>
              <w:pBdr>
                <w:top w:val="nil"/>
                <w:left w:val="nil"/>
                <w:bottom w:val="nil"/>
                <w:right w:val="nil"/>
                <w:between w:val="nil"/>
              </w:pBdr>
              <w:spacing w:line="319" w:lineRule="auto"/>
              <w:ind w:left="131" w:right="114" w:firstLine="9"/>
              <w:rPr>
                <w:rFonts w:ascii="Noto Sans" w:eastAsia="Noto Sans" w:hAnsi="Noto Sans" w:cs="Noto Sans"/>
                <w:color w:val="333333"/>
                <w:sz w:val="21"/>
                <w:szCs w:val="21"/>
              </w:rPr>
            </w:pPr>
            <w:r>
              <w:rPr>
                <w:rFonts w:ascii="Noto Sans" w:eastAsia="Noto Sans" w:hAnsi="Noto Sans" w:cs="Noto Sans"/>
                <w:color w:val="333333"/>
                <w:sz w:val="21"/>
                <w:szCs w:val="21"/>
              </w:rPr>
              <w:t>Should Have. Crítico para el análisis de causas raíz de inactividad (KPI de Alexis) [2].</w:t>
            </w:r>
          </w:p>
        </w:tc>
      </w:tr>
      <w:tr w:rsidR="00DA68AA" w14:paraId="4D441BB6" w14:textId="77777777">
        <w:trPr>
          <w:trHeight w:val="1290"/>
        </w:trPr>
        <w:tc>
          <w:tcPr>
            <w:tcW w:w="1005" w:type="dxa"/>
            <w:tcMar>
              <w:top w:w="100" w:type="dxa"/>
              <w:left w:w="100" w:type="dxa"/>
              <w:bottom w:w="100" w:type="dxa"/>
              <w:right w:w="100" w:type="dxa"/>
            </w:tcMar>
          </w:tcPr>
          <w:p w14:paraId="0F1220DD" w14:textId="77777777" w:rsidR="00DA68AA" w:rsidRDefault="00000000">
            <w:pPr>
              <w:widowControl w:val="0"/>
              <w:pBdr>
                <w:top w:val="nil"/>
                <w:left w:val="nil"/>
                <w:bottom w:val="nil"/>
                <w:right w:val="nil"/>
                <w:between w:val="nil"/>
              </w:pBdr>
              <w:spacing w:line="240" w:lineRule="auto"/>
              <w:ind w:left="156"/>
              <w:rPr>
                <w:rFonts w:ascii="Noto Sans" w:eastAsia="Noto Sans" w:hAnsi="Noto Sans" w:cs="Noto Sans"/>
                <w:color w:val="333333"/>
                <w:sz w:val="21"/>
                <w:szCs w:val="21"/>
              </w:rPr>
            </w:pPr>
            <w:r>
              <w:rPr>
                <w:rFonts w:ascii="Noto Sans" w:eastAsia="Noto Sans" w:hAnsi="Noto Sans" w:cs="Noto Sans"/>
                <w:color w:val="333333"/>
                <w:sz w:val="21"/>
                <w:szCs w:val="21"/>
              </w:rPr>
              <w:t xml:space="preserve">HU </w:t>
            </w:r>
          </w:p>
          <w:p w14:paraId="4583755C" w14:textId="77777777" w:rsidR="00DA68AA" w:rsidRDefault="00000000">
            <w:pPr>
              <w:widowControl w:val="0"/>
              <w:pBdr>
                <w:top w:val="nil"/>
                <w:left w:val="nil"/>
                <w:bottom w:val="nil"/>
                <w:right w:val="nil"/>
                <w:between w:val="nil"/>
              </w:pBdr>
              <w:spacing w:before="92" w:line="240" w:lineRule="auto"/>
              <w:ind w:left="142"/>
              <w:rPr>
                <w:rFonts w:ascii="Noto Sans" w:eastAsia="Noto Sans" w:hAnsi="Noto Sans" w:cs="Noto Sans"/>
                <w:color w:val="333333"/>
                <w:sz w:val="21"/>
                <w:szCs w:val="21"/>
              </w:rPr>
            </w:pPr>
            <w:r>
              <w:rPr>
                <w:rFonts w:ascii="Noto Sans" w:eastAsia="Noto Sans" w:hAnsi="Noto Sans" w:cs="Noto Sans"/>
                <w:color w:val="333333"/>
                <w:sz w:val="21"/>
                <w:szCs w:val="21"/>
              </w:rPr>
              <w:t xml:space="preserve">JEF- </w:t>
            </w:r>
          </w:p>
          <w:p w14:paraId="5F3A114D" w14:textId="77777777" w:rsidR="00DA68AA" w:rsidRDefault="00000000">
            <w:pPr>
              <w:widowControl w:val="0"/>
              <w:pBdr>
                <w:top w:val="nil"/>
                <w:left w:val="nil"/>
                <w:bottom w:val="nil"/>
                <w:right w:val="nil"/>
                <w:between w:val="nil"/>
              </w:pBdr>
              <w:spacing w:before="92" w:line="240" w:lineRule="auto"/>
              <w:ind w:left="145"/>
              <w:rPr>
                <w:rFonts w:ascii="Noto Sans" w:eastAsia="Noto Sans" w:hAnsi="Noto Sans" w:cs="Noto Sans"/>
                <w:color w:val="333333"/>
                <w:sz w:val="21"/>
                <w:szCs w:val="21"/>
              </w:rPr>
            </w:pPr>
            <w:r>
              <w:rPr>
                <w:rFonts w:ascii="Noto Sans" w:eastAsia="Noto Sans" w:hAnsi="Noto Sans" w:cs="Noto Sans"/>
                <w:color w:val="333333"/>
                <w:sz w:val="21"/>
                <w:szCs w:val="21"/>
              </w:rPr>
              <w:t>001</w:t>
            </w:r>
          </w:p>
        </w:tc>
        <w:tc>
          <w:tcPr>
            <w:tcW w:w="2355" w:type="dxa"/>
            <w:tcMar>
              <w:top w:w="100" w:type="dxa"/>
              <w:left w:w="100" w:type="dxa"/>
              <w:bottom w:w="100" w:type="dxa"/>
              <w:right w:w="100" w:type="dxa"/>
            </w:tcMar>
          </w:tcPr>
          <w:p w14:paraId="51B6B0BB" w14:textId="77777777" w:rsidR="00DA68AA" w:rsidRDefault="00000000">
            <w:pPr>
              <w:widowControl w:val="0"/>
              <w:pBdr>
                <w:top w:val="nil"/>
                <w:left w:val="nil"/>
                <w:bottom w:val="nil"/>
                <w:right w:val="nil"/>
                <w:between w:val="nil"/>
              </w:pBdr>
              <w:spacing w:line="319" w:lineRule="auto"/>
              <w:ind w:left="154" w:right="218" w:hanging="17"/>
              <w:rPr>
                <w:rFonts w:ascii="Noto Sans" w:eastAsia="Noto Sans" w:hAnsi="Noto Sans" w:cs="Noto Sans"/>
                <w:color w:val="333333"/>
                <w:sz w:val="21"/>
                <w:szCs w:val="21"/>
              </w:rPr>
            </w:pPr>
            <w:r>
              <w:rPr>
                <w:rFonts w:ascii="Noto Sans" w:eastAsia="Noto Sans" w:hAnsi="Noto Sans" w:cs="Noto Sans"/>
                <w:color w:val="333333"/>
                <w:sz w:val="21"/>
                <w:szCs w:val="21"/>
              </w:rPr>
              <w:t>Asignar una Tarea a un Mecánico.</w:t>
            </w:r>
          </w:p>
        </w:tc>
        <w:tc>
          <w:tcPr>
            <w:tcW w:w="1785" w:type="dxa"/>
            <w:tcMar>
              <w:top w:w="100" w:type="dxa"/>
              <w:left w:w="100" w:type="dxa"/>
              <w:bottom w:w="100" w:type="dxa"/>
              <w:right w:w="100" w:type="dxa"/>
            </w:tcMar>
          </w:tcPr>
          <w:p w14:paraId="68A6D624" w14:textId="77777777" w:rsidR="00DA68AA" w:rsidRDefault="00000000">
            <w:pPr>
              <w:widowControl w:val="0"/>
              <w:pBdr>
                <w:top w:val="nil"/>
                <w:left w:val="nil"/>
                <w:bottom w:val="nil"/>
                <w:right w:val="nil"/>
                <w:between w:val="nil"/>
              </w:pBdr>
              <w:spacing w:line="240" w:lineRule="auto"/>
              <w:jc w:val="center"/>
              <w:rPr>
                <w:rFonts w:ascii="Noto Sans" w:eastAsia="Noto Sans" w:hAnsi="Noto Sans" w:cs="Noto Sans"/>
                <w:color w:val="333333"/>
                <w:sz w:val="21"/>
                <w:szCs w:val="21"/>
              </w:rPr>
            </w:pPr>
            <w:r>
              <w:rPr>
                <w:rFonts w:ascii="Noto Sans" w:eastAsia="Noto Sans" w:hAnsi="Noto Sans" w:cs="Noto Sans"/>
                <w:color w:val="333333"/>
                <w:sz w:val="21"/>
                <w:szCs w:val="21"/>
              </w:rPr>
              <w:t xml:space="preserve">Mantenimiento </w:t>
            </w:r>
          </w:p>
        </w:tc>
        <w:tc>
          <w:tcPr>
            <w:tcW w:w="570" w:type="dxa"/>
            <w:tcMar>
              <w:top w:w="100" w:type="dxa"/>
              <w:left w:w="100" w:type="dxa"/>
              <w:bottom w:w="100" w:type="dxa"/>
              <w:right w:w="100" w:type="dxa"/>
            </w:tcMar>
          </w:tcPr>
          <w:p w14:paraId="6372059B" w14:textId="77777777" w:rsidR="00DA68AA" w:rsidRDefault="00000000">
            <w:pPr>
              <w:widowControl w:val="0"/>
              <w:pBdr>
                <w:top w:val="nil"/>
                <w:left w:val="nil"/>
                <w:bottom w:val="nil"/>
                <w:right w:val="nil"/>
                <w:between w:val="nil"/>
              </w:pBdr>
              <w:spacing w:line="240" w:lineRule="auto"/>
              <w:ind w:left="143"/>
              <w:rPr>
                <w:rFonts w:ascii="Noto Sans" w:eastAsia="Noto Sans" w:hAnsi="Noto Sans" w:cs="Noto Sans"/>
                <w:color w:val="333333"/>
                <w:sz w:val="21"/>
                <w:szCs w:val="21"/>
              </w:rPr>
            </w:pPr>
            <w:r>
              <w:rPr>
                <w:rFonts w:ascii="Noto Sans" w:eastAsia="Noto Sans" w:hAnsi="Noto Sans" w:cs="Noto Sans"/>
                <w:color w:val="333333"/>
                <w:sz w:val="21"/>
                <w:szCs w:val="21"/>
              </w:rPr>
              <w:t>5</w:t>
            </w:r>
          </w:p>
        </w:tc>
        <w:tc>
          <w:tcPr>
            <w:tcW w:w="3915" w:type="dxa"/>
            <w:tcMar>
              <w:top w:w="100" w:type="dxa"/>
              <w:left w:w="100" w:type="dxa"/>
              <w:bottom w:w="100" w:type="dxa"/>
              <w:right w:w="100" w:type="dxa"/>
            </w:tcMar>
          </w:tcPr>
          <w:p w14:paraId="284E060B" w14:textId="77777777" w:rsidR="00DA68AA" w:rsidRDefault="00000000">
            <w:pPr>
              <w:widowControl w:val="0"/>
              <w:pBdr>
                <w:top w:val="nil"/>
                <w:left w:val="nil"/>
                <w:bottom w:val="nil"/>
                <w:right w:val="nil"/>
                <w:between w:val="nil"/>
              </w:pBdr>
              <w:spacing w:line="240" w:lineRule="auto"/>
              <w:ind w:left="140"/>
              <w:rPr>
                <w:rFonts w:ascii="Noto Sans" w:eastAsia="Noto Sans" w:hAnsi="Noto Sans" w:cs="Noto Sans"/>
                <w:color w:val="333333"/>
                <w:sz w:val="21"/>
                <w:szCs w:val="21"/>
              </w:rPr>
            </w:pPr>
            <w:r>
              <w:rPr>
                <w:rFonts w:ascii="Noto Sans" w:eastAsia="Noto Sans" w:hAnsi="Noto Sans" w:cs="Noto Sans"/>
                <w:color w:val="333333"/>
                <w:sz w:val="21"/>
                <w:szCs w:val="21"/>
              </w:rPr>
              <w:t xml:space="preserve">Should Have. Optimiza la </w:t>
            </w:r>
          </w:p>
          <w:p w14:paraId="544A9BB4" w14:textId="77777777" w:rsidR="00DA68AA" w:rsidRDefault="00000000">
            <w:pPr>
              <w:widowControl w:val="0"/>
              <w:pBdr>
                <w:top w:val="nil"/>
                <w:left w:val="nil"/>
                <w:bottom w:val="nil"/>
                <w:right w:val="nil"/>
                <w:between w:val="nil"/>
              </w:pBdr>
              <w:spacing w:before="92" w:line="240" w:lineRule="auto"/>
              <w:ind w:left="150"/>
              <w:rPr>
                <w:rFonts w:ascii="Noto Sans" w:eastAsia="Noto Sans" w:hAnsi="Noto Sans" w:cs="Noto Sans"/>
                <w:color w:val="333333"/>
                <w:sz w:val="21"/>
                <w:szCs w:val="21"/>
              </w:rPr>
            </w:pPr>
            <w:r>
              <w:rPr>
                <w:rFonts w:ascii="Noto Sans" w:eastAsia="Noto Sans" w:hAnsi="Noto Sans" w:cs="Noto Sans"/>
                <w:color w:val="333333"/>
                <w:sz w:val="21"/>
                <w:szCs w:val="21"/>
              </w:rPr>
              <w:t>productividad del taller.</w:t>
            </w:r>
          </w:p>
        </w:tc>
      </w:tr>
    </w:tbl>
    <w:p w14:paraId="48E7EE5B" w14:textId="77777777" w:rsidR="00DA68AA" w:rsidRDefault="00DA68AA">
      <w:pPr>
        <w:widowControl w:val="0"/>
        <w:pBdr>
          <w:top w:val="nil"/>
          <w:left w:val="nil"/>
          <w:bottom w:val="nil"/>
          <w:right w:val="nil"/>
          <w:between w:val="nil"/>
        </w:pBdr>
        <w:rPr>
          <w:color w:val="000000"/>
        </w:rPr>
      </w:pPr>
    </w:p>
    <w:p w14:paraId="04AFFFB7" w14:textId="77777777" w:rsidR="00DA68AA" w:rsidRDefault="00DA68AA">
      <w:pPr>
        <w:widowControl w:val="0"/>
        <w:pBdr>
          <w:top w:val="nil"/>
          <w:left w:val="nil"/>
          <w:bottom w:val="nil"/>
          <w:right w:val="nil"/>
          <w:between w:val="nil"/>
        </w:pBdr>
        <w:rPr>
          <w:color w:val="000000"/>
        </w:rPr>
      </w:pPr>
    </w:p>
    <w:p w14:paraId="6EF1BD1C" w14:textId="77777777" w:rsidR="00DA68AA" w:rsidRDefault="00000000">
      <w:pPr>
        <w:widowControl w:val="0"/>
        <w:pBdr>
          <w:top w:val="nil"/>
          <w:left w:val="nil"/>
          <w:bottom w:val="nil"/>
          <w:right w:val="nil"/>
          <w:between w:val="nil"/>
        </w:pBdr>
        <w:spacing w:line="240" w:lineRule="auto"/>
        <w:ind w:left="11"/>
        <w:rPr>
          <w:rFonts w:ascii="Noto Sans" w:eastAsia="Noto Sans" w:hAnsi="Noto Sans" w:cs="Noto Sans"/>
          <w:b/>
          <w:bCs/>
          <w:color w:val="333333"/>
          <w:sz w:val="28"/>
          <w:szCs w:val="28"/>
        </w:rPr>
      </w:pPr>
      <w:r>
        <w:rPr>
          <w:rFonts w:ascii="Noto Sans" w:eastAsia="Noto Sans" w:hAnsi="Noto Sans" w:cs="Noto Sans"/>
          <w:b/>
          <w:bCs/>
          <w:color w:val="333333"/>
          <w:sz w:val="28"/>
          <w:szCs w:val="28"/>
        </w:rPr>
        <w:t>2.2. Desglose Técnico y Responsabilidades</w:t>
      </w:r>
    </w:p>
    <w:tbl>
      <w:tblPr>
        <w:tblStyle w:val="a1"/>
        <w:tblW w:w="963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0"/>
        <w:gridCol w:w="1425"/>
        <w:gridCol w:w="1905"/>
      </w:tblGrid>
      <w:tr w:rsidR="00DA68AA" w14:paraId="46B6FB1E" w14:textId="77777777">
        <w:trPr>
          <w:trHeight w:val="945"/>
        </w:trPr>
        <w:tc>
          <w:tcPr>
            <w:tcW w:w="6300" w:type="dxa"/>
            <w:tcMar>
              <w:top w:w="100" w:type="dxa"/>
              <w:left w:w="100" w:type="dxa"/>
              <w:bottom w:w="100" w:type="dxa"/>
              <w:right w:w="100" w:type="dxa"/>
            </w:tcMar>
          </w:tcPr>
          <w:p w14:paraId="4AF0CCC3" w14:textId="77777777" w:rsidR="00DA68AA" w:rsidRDefault="00000000">
            <w:pPr>
              <w:widowControl w:val="0"/>
              <w:pBdr>
                <w:top w:val="nil"/>
                <w:left w:val="nil"/>
                <w:bottom w:val="nil"/>
                <w:right w:val="nil"/>
                <w:between w:val="nil"/>
              </w:pBdr>
              <w:spacing w:line="240" w:lineRule="auto"/>
              <w:ind w:left="141"/>
              <w:rPr>
                <w:rFonts w:ascii="Noto Sans" w:eastAsia="Noto Sans" w:hAnsi="Noto Sans" w:cs="Noto Sans"/>
                <w:b/>
                <w:bCs/>
                <w:color w:val="333333"/>
                <w:sz w:val="21"/>
                <w:szCs w:val="21"/>
              </w:rPr>
            </w:pPr>
            <w:r>
              <w:rPr>
                <w:rFonts w:ascii="Noto Sans" w:eastAsia="Noto Sans" w:hAnsi="Noto Sans" w:cs="Noto Sans"/>
                <w:b/>
                <w:bCs/>
                <w:color w:val="333333"/>
                <w:sz w:val="21"/>
                <w:szCs w:val="21"/>
              </w:rPr>
              <w:t>Tarea Técnica</w:t>
            </w:r>
          </w:p>
        </w:tc>
        <w:tc>
          <w:tcPr>
            <w:tcW w:w="1425" w:type="dxa"/>
            <w:tcMar>
              <w:top w:w="100" w:type="dxa"/>
              <w:left w:w="100" w:type="dxa"/>
              <w:bottom w:w="100" w:type="dxa"/>
              <w:right w:w="100" w:type="dxa"/>
            </w:tcMar>
          </w:tcPr>
          <w:p w14:paraId="12EC3CC5" w14:textId="77777777" w:rsidR="00DA68AA" w:rsidRDefault="00000000">
            <w:pPr>
              <w:widowControl w:val="0"/>
              <w:pBdr>
                <w:top w:val="nil"/>
                <w:left w:val="nil"/>
                <w:bottom w:val="nil"/>
                <w:right w:val="nil"/>
                <w:between w:val="nil"/>
              </w:pBdr>
              <w:spacing w:line="240" w:lineRule="auto"/>
              <w:ind w:left="159"/>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HU </w:t>
            </w:r>
          </w:p>
          <w:p w14:paraId="0BE40293" w14:textId="77777777" w:rsidR="00DA68AA" w:rsidRDefault="00000000">
            <w:pPr>
              <w:widowControl w:val="0"/>
              <w:pBdr>
                <w:top w:val="nil"/>
                <w:left w:val="nil"/>
                <w:bottom w:val="nil"/>
                <w:right w:val="nil"/>
                <w:between w:val="nil"/>
              </w:pBdr>
              <w:spacing w:before="92" w:line="240" w:lineRule="auto"/>
              <w:ind w:left="139"/>
              <w:rPr>
                <w:rFonts w:ascii="Noto Sans" w:eastAsia="Noto Sans" w:hAnsi="Noto Sans" w:cs="Noto Sans"/>
                <w:b/>
                <w:bCs/>
                <w:color w:val="333333"/>
                <w:sz w:val="21"/>
                <w:szCs w:val="21"/>
              </w:rPr>
            </w:pPr>
            <w:r>
              <w:rPr>
                <w:rFonts w:ascii="Noto Sans" w:eastAsia="Noto Sans" w:hAnsi="Noto Sans" w:cs="Noto Sans"/>
                <w:b/>
                <w:bCs/>
                <w:color w:val="333333"/>
                <w:sz w:val="21"/>
                <w:szCs w:val="21"/>
              </w:rPr>
              <w:t>Asociada</w:t>
            </w:r>
          </w:p>
        </w:tc>
        <w:tc>
          <w:tcPr>
            <w:tcW w:w="1905" w:type="dxa"/>
            <w:tcMar>
              <w:top w:w="100" w:type="dxa"/>
              <w:left w:w="100" w:type="dxa"/>
              <w:bottom w:w="100" w:type="dxa"/>
              <w:right w:w="100" w:type="dxa"/>
            </w:tcMar>
          </w:tcPr>
          <w:p w14:paraId="45436CF0" w14:textId="77777777" w:rsidR="00DA68AA" w:rsidRDefault="00000000">
            <w:pPr>
              <w:widowControl w:val="0"/>
              <w:pBdr>
                <w:top w:val="nil"/>
                <w:left w:val="nil"/>
                <w:bottom w:val="nil"/>
                <w:right w:val="nil"/>
                <w:between w:val="nil"/>
              </w:pBdr>
              <w:spacing w:line="240" w:lineRule="auto"/>
              <w:ind w:left="148"/>
              <w:rPr>
                <w:rFonts w:ascii="Noto Sans" w:eastAsia="Noto Sans" w:hAnsi="Noto Sans" w:cs="Noto Sans"/>
                <w:b/>
                <w:bCs/>
                <w:color w:val="333333"/>
                <w:sz w:val="21"/>
                <w:szCs w:val="21"/>
              </w:rPr>
            </w:pPr>
            <w:r>
              <w:rPr>
                <w:rFonts w:ascii="Noto Sans" w:eastAsia="Noto Sans" w:hAnsi="Noto Sans" w:cs="Noto Sans"/>
                <w:b/>
                <w:bCs/>
                <w:color w:val="333333"/>
                <w:sz w:val="21"/>
                <w:szCs w:val="21"/>
              </w:rPr>
              <w:t>Responsable</w:t>
            </w:r>
          </w:p>
        </w:tc>
      </w:tr>
      <w:tr w:rsidR="00DA68AA" w14:paraId="293A85A1" w14:textId="77777777">
        <w:trPr>
          <w:trHeight w:val="1035"/>
        </w:trPr>
        <w:tc>
          <w:tcPr>
            <w:tcW w:w="6300" w:type="dxa"/>
            <w:tcMar>
              <w:top w:w="100" w:type="dxa"/>
              <w:left w:w="100" w:type="dxa"/>
              <w:bottom w:w="100" w:type="dxa"/>
              <w:right w:w="100" w:type="dxa"/>
            </w:tcMar>
          </w:tcPr>
          <w:p w14:paraId="74CC961F" w14:textId="77777777" w:rsidR="00DA68AA" w:rsidRDefault="00000000">
            <w:pPr>
              <w:widowControl w:val="0"/>
              <w:pBdr>
                <w:top w:val="nil"/>
                <w:left w:val="nil"/>
                <w:bottom w:val="nil"/>
                <w:right w:val="nil"/>
                <w:between w:val="nil"/>
              </w:pBdr>
              <w:spacing w:line="360" w:lineRule="auto"/>
              <w:ind w:left="207" w:right="657" w:hanging="50"/>
              <w:rPr>
                <w:rFonts w:ascii="Noto Sans" w:eastAsia="Noto Sans" w:hAnsi="Noto Sans" w:cs="Noto Sans"/>
                <w:color w:val="333333"/>
                <w:sz w:val="21"/>
                <w:szCs w:val="21"/>
              </w:rPr>
            </w:pPr>
            <w:r>
              <w:rPr>
                <w:rFonts w:ascii="Noto Sans" w:eastAsia="Noto Sans" w:hAnsi="Noto Sans" w:cs="Noto Sans"/>
                <w:color w:val="333333"/>
                <w:sz w:val="21"/>
                <w:szCs w:val="21"/>
              </w:rPr>
              <w:t>Diseño del modelo</w:t>
            </w:r>
            <w:r>
              <w:rPr>
                <w:rFonts w:ascii="Noto Sans" w:eastAsia="Noto Sans" w:hAnsi="Noto Sans" w:cs="Noto Sans"/>
                <w:color w:val="333333"/>
                <w:sz w:val="21"/>
                <w:szCs w:val="21"/>
                <w:shd w:val="clear" w:color="auto" w:fill="F8F8F8"/>
              </w:rPr>
              <w:t xml:space="preserve"> </w:t>
            </w:r>
            <w:r>
              <w:rPr>
                <w:color w:val="333333"/>
                <w:sz w:val="19"/>
                <w:szCs w:val="19"/>
                <w:shd w:val="clear" w:color="auto" w:fill="F8F8F8"/>
              </w:rPr>
              <w:t xml:space="preserve">Tarea </w:t>
            </w:r>
            <w:r>
              <w:rPr>
                <w:rFonts w:ascii="Noto Sans" w:eastAsia="Noto Sans" w:hAnsi="Noto Sans" w:cs="Noto Sans"/>
                <w:color w:val="333333"/>
                <w:sz w:val="21"/>
                <w:szCs w:val="21"/>
              </w:rPr>
              <w:t xml:space="preserve">(vinculación con </w:t>
            </w:r>
            <w:r>
              <w:rPr>
                <w:color w:val="333333"/>
                <w:sz w:val="19"/>
                <w:szCs w:val="19"/>
                <w:shd w:val="clear" w:color="auto" w:fill="F8F8F8"/>
              </w:rPr>
              <w:t xml:space="preserve">Vehiculo </w:t>
            </w:r>
            <w:r>
              <w:rPr>
                <w:rFonts w:ascii="Noto Sans" w:eastAsia="Noto Sans" w:hAnsi="Noto Sans" w:cs="Noto Sans"/>
                <w:color w:val="333333"/>
                <w:sz w:val="21"/>
                <w:szCs w:val="21"/>
              </w:rPr>
              <w:t xml:space="preserve">, </w:t>
            </w:r>
            <w:r>
              <w:rPr>
                <w:color w:val="333333"/>
                <w:sz w:val="19"/>
                <w:szCs w:val="19"/>
                <w:shd w:val="clear" w:color="auto" w:fill="F8F8F8"/>
              </w:rPr>
              <w:t xml:space="preserve">Mecanico </w:t>
            </w:r>
            <w:r>
              <w:rPr>
                <w:rFonts w:ascii="Noto Sans" w:eastAsia="Noto Sans" w:hAnsi="Noto Sans" w:cs="Noto Sans"/>
                <w:color w:val="333333"/>
                <w:sz w:val="21"/>
                <w:szCs w:val="21"/>
              </w:rPr>
              <w:t xml:space="preserve">, </w:t>
            </w:r>
            <w:r>
              <w:rPr>
                <w:color w:val="333333"/>
                <w:sz w:val="19"/>
                <w:szCs w:val="19"/>
                <w:shd w:val="clear" w:color="auto" w:fill="F8F8F8"/>
              </w:rPr>
              <w:t xml:space="preserve">Estado </w:t>
            </w:r>
            <w:r>
              <w:rPr>
                <w:rFonts w:ascii="Noto Sans" w:eastAsia="Noto Sans" w:hAnsi="Noto Sans" w:cs="Noto Sans"/>
                <w:color w:val="333333"/>
                <w:sz w:val="21"/>
                <w:szCs w:val="21"/>
              </w:rPr>
              <w:t xml:space="preserve">, </w:t>
            </w:r>
            <w:r>
              <w:rPr>
                <w:color w:val="333333"/>
                <w:sz w:val="19"/>
                <w:szCs w:val="19"/>
                <w:shd w:val="clear" w:color="auto" w:fill="F8F8F8"/>
              </w:rPr>
              <w:t xml:space="preserve">TiempoEfectivo </w:t>
            </w:r>
            <w:r>
              <w:rPr>
                <w:rFonts w:ascii="Noto Sans" w:eastAsia="Noto Sans" w:hAnsi="Noto Sans" w:cs="Noto Sans"/>
                <w:color w:val="333333"/>
                <w:sz w:val="21"/>
                <w:szCs w:val="21"/>
              </w:rPr>
              <w:t>).</w:t>
            </w:r>
          </w:p>
        </w:tc>
        <w:tc>
          <w:tcPr>
            <w:tcW w:w="1425" w:type="dxa"/>
            <w:tcMar>
              <w:top w:w="100" w:type="dxa"/>
              <w:left w:w="100" w:type="dxa"/>
              <w:bottom w:w="100" w:type="dxa"/>
              <w:right w:w="100" w:type="dxa"/>
            </w:tcMar>
          </w:tcPr>
          <w:p w14:paraId="67A81680" w14:textId="77777777" w:rsidR="00DA68AA" w:rsidRDefault="00000000">
            <w:pPr>
              <w:widowControl w:val="0"/>
              <w:pBdr>
                <w:top w:val="nil"/>
                <w:left w:val="nil"/>
                <w:bottom w:val="nil"/>
                <w:right w:val="nil"/>
                <w:between w:val="nil"/>
              </w:pBdr>
              <w:spacing w:line="240" w:lineRule="auto"/>
              <w:ind w:left="161"/>
              <w:rPr>
                <w:rFonts w:ascii="Noto Sans" w:eastAsia="Noto Sans" w:hAnsi="Noto Sans" w:cs="Noto Sans"/>
                <w:color w:val="333333"/>
                <w:sz w:val="21"/>
                <w:szCs w:val="21"/>
              </w:rPr>
            </w:pPr>
            <w:r>
              <w:rPr>
                <w:rFonts w:ascii="Noto Sans" w:eastAsia="Noto Sans" w:hAnsi="Noto Sans" w:cs="Noto Sans"/>
                <w:color w:val="333333"/>
                <w:sz w:val="21"/>
                <w:szCs w:val="21"/>
              </w:rPr>
              <w:t xml:space="preserve">HU-MEC- </w:t>
            </w:r>
          </w:p>
          <w:p w14:paraId="3674146D" w14:textId="77777777" w:rsidR="00DA68AA" w:rsidRDefault="00000000">
            <w:pPr>
              <w:widowControl w:val="0"/>
              <w:pBdr>
                <w:top w:val="nil"/>
                <w:left w:val="nil"/>
                <w:bottom w:val="nil"/>
                <w:right w:val="nil"/>
                <w:between w:val="nil"/>
              </w:pBdr>
              <w:spacing w:before="92" w:line="240" w:lineRule="auto"/>
              <w:ind w:left="150"/>
              <w:rPr>
                <w:rFonts w:ascii="Noto Sans" w:eastAsia="Noto Sans" w:hAnsi="Noto Sans" w:cs="Noto Sans"/>
                <w:color w:val="333333"/>
                <w:sz w:val="21"/>
                <w:szCs w:val="21"/>
              </w:rPr>
            </w:pPr>
            <w:r>
              <w:rPr>
                <w:rFonts w:ascii="Noto Sans" w:eastAsia="Noto Sans" w:hAnsi="Noto Sans" w:cs="Noto Sans"/>
                <w:color w:val="333333"/>
                <w:sz w:val="21"/>
                <w:szCs w:val="21"/>
              </w:rPr>
              <w:t>001</w:t>
            </w:r>
          </w:p>
        </w:tc>
        <w:tc>
          <w:tcPr>
            <w:tcW w:w="1905" w:type="dxa"/>
            <w:tcMar>
              <w:top w:w="100" w:type="dxa"/>
              <w:left w:w="100" w:type="dxa"/>
              <w:bottom w:w="100" w:type="dxa"/>
              <w:right w:w="100" w:type="dxa"/>
            </w:tcMar>
          </w:tcPr>
          <w:p w14:paraId="1E4070F7" w14:textId="77777777" w:rsidR="00DA68AA" w:rsidRDefault="00000000">
            <w:pPr>
              <w:widowControl w:val="0"/>
              <w:pBdr>
                <w:top w:val="nil"/>
                <w:left w:val="nil"/>
                <w:bottom w:val="nil"/>
                <w:right w:val="nil"/>
                <w:between w:val="nil"/>
              </w:pBdr>
              <w:spacing w:line="240" w:lineRule="auto"/>
              <w:ind w:left="150"/>
              <w:rPr>
                <w:rFonts w:ascii="Noto Sans" w:eastAsia="Noto Sans" w:hAnsi="Noto Sans" w:cs="Noto Sans"/>
                <w:color w:val="333333"/>
                <w:sz w:val="21"/>
                <w:szCs w:val="21"/>
              </w:rPr>
            </w:pPr>
            <w:r>
              <w:rPr>
                <w:rFonts w:ascii="Noto Sans" w:eastAsia="Noto Sans" w:hAnsi="Noto Sans" w:cs="Noto Sans"/>
                <w:color w:val="333333"/>
                <w:sz w:val="21"/>
                <w:szCs w:val="21"/>
              </w:rPr>
              <w:t>Felipe Donoso</w:t>
            </w:r>
          </w:p>
        </w:tc>
      </w:tr>
      <w:tr w:rsidR="00DA68AA" w14:paraId="33D3EB22" w14:textId="77777777">
        <w:trPr>
          <w:trHeight w:val="990"/>
        </w:trPr>
        <w:tc>
          <w:tcPr>
            <w:tcW w:w="6300" w:type="dxa"/>
            <w:tcMar>
              <w:top w:w="100" w:type="dxa"/>
              <w:left w:w="100" w:type="dxa"/>
              <w:bottom w:w="100" w:type="dxa"/>
              <w:right w:w="100" w:type="dxa"/>
            </w:tcMar>
          </w:tcPr>
          <w:p w14:paraId="4525396B" w14:textId="77777777" w:rsidR="00DA68AA" w:rsidRDefault="00000000">
            <w:pPr>
              <w:widowControl w:val="0"/>
              <w:pBdr>
                <w:top w:val="nil"/>
                <w:left w:val="nil"/>
                <w:bottom w:val="nil"/>
                <w:right w:val="nil"/>
                <w:between w:val="nil"/>
              </w:pBdr>
              <w:spacing w:line="360" w:lineRule="auto"/>
              <w:ind w:left="140" w:right="434" w:firstLine="15"/>
              <w:rPr>
                <w:rFonts w:ascii="Noto Sans" w:eastAsia="Noto Sans" w:hAnsi="Noto Sans" w:cs="Noto Sans"/>
                <w:color w:val="333333"/>
                <w:sz w:val="21"/>
                <w:szCs w:val="21"/>
              </w:rPr>
            </w:pPr>
            <w:r>
              <w:rPr>
                <w:rFonts w:ascii="Noto Sans" w:eastAsia="Noto Sans" w:hAnsi="Noto Sans" w:cs="Noto Sans"/>
                <w:color w:val="333333"/>
                <w:sz w:val="21"/>
                <w:szCs w:val="21"/>
              </w:rPr>
              <w:t xml:space="preserve">Desarrollo de la vista de </w:t>
            </w:r>
            <w:r>
              <w:rPr>
                <w:color w:val="333333"/>
                <w:sz w:val="19"/>
                <w:szCs w:val="19"/>
                <w:shd w:val="clear" w:color="auto" w:fill="F8F8F8"/>
              </w:rPr>
              <w:t xml:space="preserve">Dashboard Mecánico </w:t>
            </w:r>
            <w:r>
              <w:rPr>
                <w:rFonts w:ascii="Noto Sans" w:eastAsia="Noto Sans" w:hAnsi="Noto Sans" w:cs="Noto Sans"/>
                <w:color w:val="333333"/>
                <w:sz w:val="21"/>
                <w:szCs w:val="21"/>
              </w:rPr>
              <w:t>para listar tareas asignadas.</w:t>
            </w:r>
          </w:p>
        </w:tc>
        <w:tc>
          <w:tcPr>
            <w:tcW w:w="1425" w:type="dxa"/>
            <w:tcMar>
              <w:top w:w="100" w:type="dxa"/>
              <w:left w:w="100" w:type="dxa"/>
              <w:bottom w:w="100" w:type="dxa"/>
              <w:right w:w="100" w:type="dxa"/>
            </w:tcMar>
          </w:tcPr>
          <w:p w14:paraId="4018A619" w14:textId="77777777" w:rsidR="00DA68AA" w:rsidRDefault="00000000">
            <w:pPr>
              <w:widowControl w:val="0"/>
              <w:pBdr>
                <w:top w:val="nil"/>
                <w:left w:val="nil"/>
                <w:bottom w:val="nil"/>
                <w:right w:val="nil"/>
                <w:between w:val="nil"/>
              </w:pBdr>
              <w:spacing w:line="240" w:lineRule="auto"/>
              <w:ind w:left="161"/>
              <w:rPr>
                <w:rFonts w:ascii="Noto Sans" w:eastAsia="Noto Sans" w:hAnsi="Noto Sans" w:cs="Noto Sans"/>
                <w:color w:val="333333"/>
                <w:sz w:val="21"/>
                <w:szCs w:val="21"/>
              </w:rPr>
            </w:pPr>
            <w:r>
              <w:rPr>
                <w:rFonts w:ascii="Noto Sans" w:eastAsia="Noto Sans" w:hAnsi="Noto Sans" w:cs="Noto Sans"/>
                <w:color w:val="333333"/>
                <w:sz w:val="21"/>
                <w:szCs w:val="21"/>
              </w:rPr>
              <w:t xml:space="preserve">HU-MEC- </w:t>
            </w:r>
          </w:p>
          <w:p w14:paraId="0CA8D9F6" w14:textId="77777777" w:rsidR="00DA68AA" w:rsidRDefault="00000000">
            <w:pPr>
              <w:widowControl w:val="0"/>
              <w:pBdr>
                <w:top w:val="nil"/>
                <w:left w:val="nil"/>
                <w:bottom w:val="nil"/>
                <w:right w:val="nil"/>
                <w:between w:val="nil"/>
              </w:pBdr>
              <w:spacing w:before="92" w:line="240" w:lineRule="auto"/>
              <w:ind w:left="150"/>
              <w:rPr>
                <w:rFonts w:ascii="Noto Sans" w:eastAsia="Noto Sans" w:hAnsi="Noto Sans" w:cs="Noto Sans"/>
                <w:color w:val="333333"/>
                <w:sz w:val="21"/>
                <w:szCs w:val="21"/>
              </w:rPr>
            </w:pPr>
            <w:r>
              <w:rPr>
                <w:rFonts w:ascii="Noto Sans" w:eastAsia="Noto Sans" w:hAnsi="Noto Sans" w:cs="Noto Sans"/>
                <w:color w:val="333333"/>
                <w:sz w:val="21"/>
                <w:szCs w:val="21"/>
              </w:rPr>
              <w:t>001</w:t>
            </w:r>
          </w:p>
        </w:tc>
        <w:tc>
          <w:tcPr>
            <w:tcW w:w="1905" w:type="dxa"/>
            <w:tcMar>
              <w:top w:w="100" w:type="dxa"/>
              <w:left w:w="100" w:type="dxa"/>
              <w:bottom w:w="100" w:type="dxa"/>
              <w:right w:w="100" w:type="dxa"/>
            </w:tcMar>
          </w:tcPr>
          <w:p w14:paraId="44BE73C8" w14:textId="77777777" w:rsidR="00DA68AA" w:rsidRDefault="00000000">
            <w:pPr>
              <w:widowControl w:val="0"/>
              <w:pBdr>
                <w:top w:val="nil"/>
                <w:left w:val="nil"/>
                <w:bottom w:val="nil"/>
                <w:right w:val="nil"/>
                <w:between w:val="nil"/>
              </w:pBdr>
              <w:spacing w:line="240" w:lineRule="auto"/>
              <w:ind w:left="128"/>
              <w:rPr>
                <w:rFonts w:ascii="Noto Sans" w:eastAsia="Noto Sans" w:hAnsi="Noto Sans" w:cs="Noto Sans"/>
                <w:color w:val="333333"/>
                <w:sz w:val="21"/>
                <w:szCs w:val="21"/>
              </w:rPr>
            </w:pPr>
            <w:r>
              <w:rPr>
                <w:rFonts w:ascii="Noto Sans" w:eastAsia="Noto Sans" w:hAnsi="Noto Sans" w:cs="Noto Sans"/>
                <w:color w:val="333333"/>
                <w:sz w:val="21"/>
                <w:szCs w:val="21"/>
              </w:rPr>
              <w:t xml:space="preserve">Yordano </w:t>
            </w:r>
          </w:p>
          <w:p w14:paraId="596C8916" w14:textId="77777777" w:rsidR="00DA68AA" w:rsidRDefault="00000000">
            <w:pPr>
              <w:widowControl w:val="0"/>
              <w:pBdr>
                <w:top w:val="nil"/>
                <w:left w:val="nil"/>
                <w:bottom w:val="nil"/>
                <w:right w:val="nil"/>
                <w:between w:val="nil"/>
              </w:pBdr>
              <w:spacing w:before="92" w:line="240" w:lineRule="auto"/>
              <w:ind w:left="140"/>
              <w:rPr>
                <w:rFonts w:ascii="Noto Sans" w:eastAsia="Noto Sans" w:hAnsi="Noto Sans" w:cs="Noto Sans"/>
                <w:color w:val="333333"/>
                <w:sz w:val="21"/>
                <w:szCs w:val="21"/>
              </w:rPr>
            </w:pPr>
            <w:r>
              <w:rPr>
                <w:rFonts w:ascii="Noto Sans" w:eastAsia="Noto Sans" w:hAnsi="Noto Sans" w:cs="Noto Sans"/>
                <w:color w:val="333333"/>
                <w:sz w:val="21"/>
                <w:szCs w:val="21"/>
              </w:rPr>
              <w:t>Cartagena</w:t>
            </w:r>
          </w:p>
        </w:tc>
      </w:tr>
      <w:tr w:rsidR="00DA68AA" w14:paraId="4C5FD3E5" w14:textId="77777777">
        <w:trPr>
          <w:trHeight w:val="975"/>
        </w:trPr>
        <w:tc>
          <w:tcPr>
            <w:tcW w:w="6300" w:type="dxa"/>
            <w:tcMar>
              <w:top w:w="100" w:type="dxa"/>
              <w:left w:w="100" w:type="dxa"/>
              <w:bottom w:w="100" w:type="dxa"/>
              <w:right w:w="100" w:type="dxa"/>
            </w:tcMar>
          </w:tcPr>
          <w:p w14:paraId="63F03E88" w14:textId="77777777" w:rsidR="00DA68AA" w:rsidRDefault="00000000">
            <w:pPr>
              <w:widowControl w:val="0"/>
              <w:pBdr>
                <w:top w:val="nil"/>
                <w:left w:val="nil"/>
                <w:bottom w:val="nil"/>
                <w:right w:val="nil"/>
                <w:between w:val="nil"/>
              </w:pBdr>
              <w:spacing w:line="347" w:lineRule="auto"/>
              <w:ind w:left="137" w:right="191" w:firstLine="19"/>
              <w:rPr>
                <w:rFonts w:ascii="Noto Sans" w:eastAsia="Noto Sans" w:hAnsi="Noto Sans" w:cs="Noto Sans"/>
                <w:color w:val="333333"/>
                <w:sz w:val="21"/>
                <w:szCs w:val="21"/>
              </w:rPr>
            </w:pPr>
            <w:r>
              <w:rPr>
                <w:rFonts w:ascii="Noto Sans" w:eastAsia="Noto Sans" w:hAnsi="Noto Sans" w:cs="Noto Sans"/>
                <w:color w:val="333333"/>
                <w:sz w:val="21"/>
                <w:szCs w:val="21"/>
              </w:rPr>
              <w:t xml:space="preserve">Implementación de la lógica de </w:t>
            </w:r>
            <w:r>
              <w:rPr>
                <w:color w:val="333333"/>
                <w:sz w:val="19"/>
                <w:szCs w:val="19"/>
                <w:shd w:val="clear" w:color="auto" w:fill="F8F8F8"/>
              </w:rPr>
              <w:t>Iniciar/Finalizar Tarea</w:t>
            </w:r>
            <w:r>
              <w:rPr>
                <w:color w:val="333333"/>
                <w:sz w:val="19"/>
                <w:szCs w:val="19"/>
              </w:rPr>
              <w:t xml:space="preserve"> </w:t>
            </w:r>
            <w:r>
              <w:rPr>
                <w:rFonts w:ascii="Noto Sans" w:eastAsia="Noto Sans" w:hAnsi="Noto Sans" w:cs="Noto Sans"/>
                <w:color w:val="333333"/>
                <w:sz w:val="21"/>
                <w:szCs w:val="21"/>
              </w:rPr>
              <w:t>y cálculo de tiempo.</w:t>
            </w:r>
          </w:p>
        </w:tc>
        <w:tc>
          <w:tcPr>
            <w:tcW w:w="1425" w:type="dxa"/>
            <w:tcMar>
              <w:top w:w="100" w:type="dxa"/>
              <w:left w:w="100" w:type="dxa"/>
              <w:bottom w:w="100" w:type="dxa"/>
              <w:right w:w="100" w:type="dxa"/>
            </w:tcMar>
          </w:tcPr>
          <w:p w14:paraId="129BD6AE" w14:textId="77777777" w:rsidR="00DA68AA" w:rsidRDefault="00000000">
            <w:pPr>
              <w:widowControl w:val="0"/>
              <w:pBdr>
                <w:top w:val="nil"/>
                <w:left w:val="nil"/>
                <w:bottom w:val="nil"/>
                <w:right w:val="nil"/>
                <w:between w:val="nil"/>
              </w:pBdr>
              <w:spacing w:line="240" w:lineRule="auto"/>
              <w:ind w:left="161"/>
              <w:rPr>
                <w:rFonts w:ascii="Noto Sans" w:eastAsia="Noto Sans" w:hAnsi="Noto Sans" w:cs="Noto Sans"/>
                <w:color w:val="333333"/>
                <w:sz w:val="21"/>
                <w:szCs w:val="21"/>
              </w:rPr>
            </w:pPr>
            <w:r>
              <w:rPr>
                <w:rFonts w:ascii="Noto Sans" w:eastAsia="Noto Sans" w:hAnsi="Noto Sans" w:cs="Noto Sans"/>
                <w:color w:val="333333"/>
                <w:sz w:val="21"/>
                <w:szCs w:val="21"/>
              </w:rPr>
              <w:t xml:space="preserve">HU-MEC- </w:t>
            </w:r>
          </w:p>
          <w:p w14:paraId="7F877A91" w14:textId="77777777" w:rsidR="00DA68AA" w:rsidRDefault="00000000">
            <w:pPr>
              <w:widowControl w:val="0"/>
              <w:pBdr>
                <w:top w:val="nil"/>
                <w:left w:val="nil"/>
                <w:bottom w:val="nil"/>
                <w:right w:val="nil"/>
                <w:between w:val="nil"/>
              </w:pBdr>
              <w:spacing w:before="92" w:line="240" w:lineRule="auto"/>
              <w:ind w:left="150"/>
              <w:rPr>
                <w:rFonts w:ascii="Noto Sans" w:eastAsia="Noto Sans" w:hAnsi="Noto Sans" w:cs="Noto Sans"/>
                <w:color w:val="333333"/>
                <w:sz w:val="21"/>
                <w:szCs w:val="21"/>
              </w:rPr>
            </w:pPr>
            <w:r>
              <w:rPr>
                <w:rFonts w:ascii="Noto Sans" w:eastAsia="Noto Sans" w:hAnsi="Noto Sans" w:cs="Noto Sans"/>
                <w:color w:val="333333"/>
                <w:sz w:val="21"/>
                <w:szCs w:val="21"/>
              </w:rPr>
              <w:t>002</w:t>
            </w:r>
          </w:p>
        </w:tc>
        <w:tc>
          <w:tcPr>
            <w:tcW w:w="1905" w:type="dxa"/>
            <w:tcMar>
              <w:top w:w="100" w:type="dxa"/>
              <w:left w:w="100" w:type="dxa"/>
              <w:bottom w:w="100" w:type="dxa"/>
              <w:right w:w="100" w:type="dxa"/>
            </w:tcMar>
          </w:tcPr>
          <w:p w14:paraId="0B761712" w14:textId="77777777" w:rsidR="00DA68AA" w:rsidRDefault="00000000">
            <w:pPr>
              <w:widowControl w:val="0"/>
              <w:pBdr>
                <w:top w:val="nil"/>
                <w:left w:val="nil"/>
                <w:bottom w:val="nil"/>
                <w:right w:val="nil"/>
                <w:between w:val="nil"/>
              </w:pBdr>
              <w:spacing w:line="240" w:lineRule="auto"/>
              <w:ind w:left="150"/>
              <w:rPr>
                <w:rFonts w:ascii="Noto Sans" w:eastAsia="Noto Sans" w:hAnsi="Noto Sans" w:cs="Noto Sans"/>
                <w:color w:val="333333"/>
                <w:sz w:val="21"/>
                <w:szCs w:val="21"/>
              </w:rPr>
            </w:pPr>
            <w:r>
              <w:rPr>
                <w:rFonts w:ascii="Noto Sans" w:eastAsia="Noto Sans" w:hAnsi="Noto Sans" w:cs="Noto Sans"/>
                <w:color w:val="333333"/>
                <w:sz w:val="21"/>
                <w:szCs w:val="21"/>
              </w:rPr>
              <w:t>Felipe Donoso</w:t>
            </w:r>
          </w:p>
        </w:tc>
      </w:tr>
      <w:tr w:rsidR="00DA68AA" w14:paraId="5D227221" w14:textId="77777777">
        <w:trPr>
          <w:trHeight w:val="1035"/>
        </w:trPr>
        <w:tc>
          <w:tcPr>
            <w:tcW w:w="6300" w:type="dxa"/>
            <w:tcMar>
              <w:top w:w="100" w:type="dxa"/>
              <w:left w:w="100" w:type="dxa"/>
              <w:bottom w:w="100" w:type="dxa"/>
              <w:right w:w="100" w:type="dxa"/>
            </w:tcMar>
          </w:tcPr>
          <w:p w14:paraId="1350E78A" w14:textId="77777777" w:rsidR="00DA68AA" w:rsidRDefault="00000000">
            <w:pPr>
              <w:widowControl w:val="0"/>
              <w:pBdr>
                <w:top w:val="nil"/>
                <w:left w:val="nil"/>
                <w:bottom w:val="nil"/>
                <w:right w:val="nil"/>
                <w:between w:val="nil"/>
              </w:pBdr>
              <w:spacing w:line="360" w:lineRule="auto"/>
              <w:ind w:left="137" w:right="794" w:firstLine="19"/>
              <w:rPr>
                <w:rFonts w:ascii="Noto Sans" w:eastAsia="Noto Sans" w:hAnsi="Noto Sans" w:cs="Noto Sans"/>
                <w:color w:val="333333"/>
                <w:sz w:val="21"/>
                <w:szCs w:val="21"/>
              </w:rPr>
            </w:pPr>
            <w:r>
              <w:rPr>
                <w:rFonts w:ascii="Noto Sans" w:eastAsia="Noto Sans" w:hAnsi="Noto Sans" w:cs="Noto Sans"/>
                <w:color w:val="333333"/>
                <w:sz w:val="21"/>
                <w:szCs w:val="21"/>
              </w:rPr>
              <w:t xml:space="preserve">Desarrollo del modelo </w:t>
            </w:r>
            <w:r>
              <w:rPr>
                <w:color w:val="333333"/>
                <w:sz w:val="19"/>
                <w:szCs w:val="19"/>
                <w:shd w:val="clear" w:color="auto" w:fill="F8F8F8"/>
              </w:rPr>
              <w:t xml:space="preserve">Pausa </w:t>
            </w:r>
            <w:r>
              <w:rPr>
                <w:rFonts w:ascii="Noto Sans" w:eastAsia="Noto Sans" w:hAnsi="Noto Sans" w:cs="Noto Sans"/>
                <w:color w:val="333333"/>
                <w:sz w:val="21"/>
                <w:szCs w:val="21"/>
              </w:rPr>
              <w:t xml:space="preserve">(motivo, duración) y su vinculación con </w:t>
            </w:r>
            <w:r>
              <w:rPr>
                <w:color w:val="333333"/>
                <w:sz w:val="19"/>
                <w:szCs w:val="19"/>
                <w:shd w:val="clear" w:color="auto" w:fill="F8F8F8"/>
              </w:rPr>
              <w:t xml:space="preserve">Tarea </w:t>
            </w:r>
            <w:r>
              <w:rPr>
                <w:rFonts w:ascii="Noto Sans" w:eastAsia="Noto Sans" w:hAnsi="Noto Sans" w:cs="Noto Sans"/>
                <w:color w:val="333333"/>
                <w:sz w:val="21"/>
                <w:szCs w:val="21"/>
              </w:rPr>
              <w:t>.</w:t>
            </w:r>
          </w:p>
        </w:tc>
        <w:tc>
          <w:tcPr>
            <w:tcW w:w="1425" w:type="dxa"/>
            <w:tcMar>
              <w:top w:w="100" w:type="dxa"/>
              <w:left w:w="100" w:type="dxa"/>
              <w:bottom w:w="100" w:type="dxa"/>
              <w:right w:w="100" w:type="dxa"/>
            </w:tcMar>
          </w:tcPr>
          <w:p w14:paraId="21CF4977" w14:textId="77777777" w:rsidR="00DA68AA" w:rsidRDefault="00000000">
            <w:pPr>
              <w:widowControl w:val="0"/>
              <w:pBdr>
                <w:top w:val="nil"/>
                <w:left w:val="nil"/>
                <w:bottom w:val="nil"/>
                <w:right w:val="nil"/>
                <w:between w:val="nil"/>
              </w:pBdr>
              <w:spacing w:line="240" w:lineRule="auto"/>
              <w:ind w:left="161"/>
              <w:rPr>
                <w:rFonts w:ascii="Noto Sans" w:eastAsia="Noto Sans" w:hAnsi="Noto Sans" w:cs="Noto Sans"/>
                <w:color w:val="333333"/>
                <w:sz w:val="21"/>
                <w:szCs w:val="21"/>
              </w:rPr>
            </w:pPr>
            <w:r>
              <w:rPr>
                <w:rFonts w:ascii="Noto Sans" w:eastAsia="Noto Sans" w:hAnsi="Noto Sans" w:cs="Noto Sans"/>
                <w:color w:val="333333"/>
                <w:sz w:val="21"/>
                <w:szCs w:val="21"/>
              </w:rPr>
              <w:t xml:space="preserve">HU-MEC- </w:t>
            </w:r>
          </w:p>
          <w:p w14:paraId="284213C7" w14:textId="77777777" w:rsidR="00DA68AA" w:rsidRDefault="00000000">
            <w:pPr>
              <w:widowControl w:val="0"/>
              <w:pBdr>
                <w:top w:val="nil"/>
                <w:left w:val="nil"/>
                <w:bottom w:val="nil"/>
                <w:right w:val="nil"/>
                <w:between w:val="nil"/>
              </w:pBdr>
              <w:spacing w:before="92" w:line="240" w:lineRule="auto"/>
              <w:ind w:left="150"/>
              <w:rPr>
                <w:rFonts w:ascii="Noto Sans" w:eastAsia="Noto Sans" w:hAnsi="Noto Sans" w:cs="Noto Sans"/>
                <w:color w:val="333333"/>
                <w:sz w:val="21"/>
                <w:szCs w:val="21"/>
              </w:rPr>
            </w:pPr>
            <w:r>
              <w:rPr>
                <w:rFonts w:ascii="Noto Sans" w:eastAsia="Noto Sans" w:hAnsi="Noto Sans" w:cs="Noto Sans"/>
                <w:color w:val="333333"/>
                <w:sz w:val="21"/>
                <w:szCs w:val="21"/>
              </w:rPr>
              <w:t>003</w:t>
            </w:r>
          </w:p>
        </w:tc>
        <w:tc>
          <w:tcPr>
            <w:tcW w:w="1905" w:type="dxa"/>
            <w:tcMar>
              <w:top w:w="100" w:type="dxa"/>
              <w:left w:w="100" w:type="dxa"/>
              <w:bottom w:w="100" w:type="dxa"/>
              <w:right w:w="100" w:type="dxa"/>
            </w:tcMar>
          </w:tcPr>
          <w:p w14:paraId="09FD7FF4" w14:textId="77777777" w:rsidR="00DA68AA" w:rsidRDefault="00000000">
            <w:pPr>
              <w:widowControl w:val="0"/>
              <w:pBdr>
                <w:top w:val="nil"/>
                <w:left w:val="nil"/>
                <w:bottom w:val="nil"/>
                <w:right w:val="nil"/>
                <w:between w:val="nil"/>
              </w:pBdr>
              <w:spacing w:line="240" w:lineRule="auto"/>
              <w:ind w:left="150"/>
              <w:rPr>
                <w:rFonts w:ascii="Noto Sans" w:eastAsia="Noto Sans" w:hAnsi="Noto Sans" w:cs="Noto Sans"/>
                <w:color w:val="333333"/>
                <w:sz w:val="21"/>
                <w:szCs w:val="21"/>
              </w:rPr>
            </w:pPr>
            <w:r>
              <w:rPr>
                <w:rFonts w:ascii="Noto Sans" w:eastAsia="Noto Sans" w:hAnsi="Noto Sans" w:cs="Noto Sans"/>
                <w:color w:val="333333"/>
                <w:sz w:val="21"/>
                <w:szCs w:val="21"/>
              </w:rPr>
              <w:t>Felipe Donoso</w:t>
            </w:r>
          </w:p>
        </w:tc>
      </w:tr>
      <w:tr w:rsidR="00DA68AA" w14:paraId="5F77D0E1" w14:textId="77777777">
        <w:trPr>
          <w:trHeight w:val="990"/>
        </w:trPr>
        <w:tc>
          <w:tcPr>
            <w:tcW w:w="6300" w:type="dxa"/>
            <w:tcMar>
              <w:top w:w="100" w:type="dxa"/>
              <w:left w:w="100" w:type="dxa"/>
              <w:bottom w:w="100" w:type="dxa"/>
              <w:right w:w="100" w:type="dxa"/>
            </w:tcMar>
          </w:tcPr>
          <w:p w14:paraId="0D814890" w14:textId="77777777" w:rsidR="00DA68AA" w:rsidRDefault="00000000">
            <w:pPr>
              <w:widowControl w:val="0"/>
              <w:pBdr>
                <w:top w:val="nil"/>
                <w:left w:val="nil"/>
                <w:bottom w:val="nil"/>
                <w:right w:val="nil"/>
                <w:between w:val="nil"/>
              </w:pBdr>
              <w:spacing w:line="360" w:lineRule="auto"/>
              <w:ind w:left="154" w:right="168" w:firstLine="1"/>
              <w:rPr>
                <w:rFonts w:ascii="Noto Sans" w:eastAsia="Noto Sans" w:hAnsi="Noto Sans" w:cs="Noto Sans"/>
                <w:color w:val="333333"/>
                <w:sz w:val="21"/>
                <w:szCs w:val="21"/>
              </w:rPr>
            </w:pPr>
            <w:r>
              <w:rPr>
                <w:rFonts w:ascii="Noto Sans" w:eastAsia="Noto Sans" w:hAnsi="Noto Sans" w:cs="Noto Sans"/>
                <w:color w:val="333333"/>
                <w:sz w:val="21"/>
                <w:szCs w:val="21"/>
              </w:rPr>
              <w:t xml:space="preserve">Desarrollo de la interfaz de </w:t>
            </w:r>
            <w:r>
              <w:rPr>
                <w:color w:val="333333"/>
                <w:sz w:val="19"/>
                <w:szCs w:val="19"/>
                <w:shd w:val="clear" w:color="auto" w:fill="F8F8F8"/>
              </w:rPr>
              <w:t xml:space="preserve">Pausar Tarea </w:t>
            </w:r>
            <w:r>
              <w:rPr>
                <w:rFonts w:ascii="Noto Sans" w:eastAsia="Noto Sans" w:hAnsi="Noto Sans" w:cs="Noto Sans"/>
                <w:color w:val="333333"/>
                <w:sz w:val="21"/>
                <w:szCs w:val="21"/>
              </w:rPr>
              <w:t>con selección de motivo obligatorio.</w:t>
            </w:r>
          </w:p>
        </w:tc>
        <w:tc>
          <w:tcPr>
            <w:tcW w:w="1425" w:type="dxa"/>
            <w:tcMar>
              <w:top w:w="100" w:type="dxa"/>
              <w:left w:w="100" w:type="dxa"/>
              <w:bottom w:w="100" w:type="dxa"/>
              <w:right w:w="100" w:type="dxa"/>
            </w:tcMar>
          </w:tcPr>
          <w:p w14:paraId="33C9775B" w14:textId="77777777" w:rsidR="00DA68AA" w:rsidRDefault="00000000">
            <w:pPr>
              <w:widowControl w:val="0"/>
              <w:pBdr>
                <w:top w:val="nil"/>
                <w:left w:val="nil"/>
                <w:bottom w:val="nil"/>
                <w:right w:val="nil"/>
                <w:between w:val="nil"/>
              </w:pBdr>
              <w:spacing w:line="240" w:lineRule="auto"/>
              <w:ind w:left="161"/>
              <w:rPr>
                <w:rFonts w:ascii="Noto Sans" w:eastAsia="Noto Sans" w:hAnsi="Noto Sans" w:cs="Noto Sans"/>
                <w:color w:val="333333"/>
                <w:sz w:val="21"/>
                <w:szCs w:val="21"/>
              </w:rPr>
            </w:pPr>
            <w:r>
              <w:rPr>
                <w:rFonts w:ascii="Noto Sans" w:eastAsia="Noto Sans" w:hAnsi="Noto Sans" w:cs="Noto Sans"/>
                <w:color w:val="333333"/>
                <w:sz w:val="21"/>
                <w:szCs w:val="21"/>
              </w:rPr>
              <w:t xml:space="preserve">HU-MEC- </w:t>
            </w:r>
          </w:p>
          <w:p w14:paraId="52F4BCFE" w14:textId="77777777" w:rsidR="00DA68AA" w:rsidRDefault="00000000">
            <w:pPr>
              <w:widowControl w:val="0"/>
              <w:pBdr>
                <w:top w:val="nil"/>
                <w:left w:val="nil"/>
                <w:bottom w:val="nil"/>
                <w:right w:val="nil"/>
                <w:between w:val="nil"/>
              </w:pBdr>
              <w:spacing w:before="92" w:line="240" w:lineRule="auto"/>
              <w:ind w:left="150"/>
              <w:rPr>
                <w:rFonts w:ascii="Noto Sans" w:eastAsia="Noto Sans" w:hAnsi="Noto Sans" w:cs="Noto Sans"/>
                <w:color w:val="333333"/>
                <w:sz w:val="21"/>
                <w:szCs w:val="21"/>
              </w:rPr>
            </w:pPr>
            <w:r>
              <w:rPr>
                <w:rFonts w:ascii="Noto Sans" w:eastAsia="Noto Sans" w:hAnsi="Noto Sans" w:cs="Noto Sans"/>
                <w:color w:val="333333"/>
                <w:sz w:val="21"/>
                <w:szCs w:val="21"/>
              </w:rPr>
              <w:t>003</w:t>
            </w:r>
          </w:p>
        </w:tc>
        <w:tc>
          <w:tcPr>
            <w:tcW w:w="1905" w:type="dxa"/>
            <w:tcMar>
              <w:top w:w="100" w:type="dxa"/>
              <w:left w:w="100" w:type="dxa"/>
              <w:bottom w:w="100" w:type="dxa"/>
              <w:right w:w="100" w:type="dxa"/>
            </w:tcMar>
          </w:tcPr>
          <w:p w14:paraId="12033B6F" w14:textId="77777777" w:rsidR="00DA68AA" w:rsidRDefault="00000000">
            <w:pPr>
              <w:widowControl w:val="0"/>
              <w:pBdr>
                <w:top w:val="nil"/>
                <w:left w:val="nil"/>
                <w:bottom w:val="nil"/>
                <w:right w:val="nil"/>
                <w:between w:val="nil"/>
              </w:pBdr>
              <w:spacing w:line="240" w:lineRule="auto"/>
              <w:ind w:left="128"/>
              <w:rPr>
                <w:rFonts w:ascii="Noto Sans" w:eastAsia="Noto Sans" w:hAnsi="Noto Sans" w:cs="Noto Sans"/>
                <w:color w:val="333333"/>
                <w:sz w:val="21"/>
                <w:szCs w:val="21"/>
              </w:rPr>
            </w:pPr>
            <w:r>
              <w:rPr>
                <w:rFonts w:ascii="Noto Sans" w:eastAsia="Noto Sans" w:hAnsi="Noto Sans" w:cs="Noto Sans"/>
                <w:color w:val="333333"/>
                <w:sz w:val="21"/>
                <w:szCs w:val="21"/>
              </w:rPr>
              <w:t xml:space="preserve">Yordano </w:t>
            </w:r>
          </w:p>
          <w:p w14:paraId="210BDF07" w14:textId="77777777" w:rsidR="00DA68AA" w:rsidRDefault="00000000">
            <w:pPr>
              <w:widowControl w:val="0"/>
              <w:pBdr>
                <w:top w:val="nil"/>
                <w:left w:val="nil"/>
                <w:bottom w:val="nil"/>
                <w:right w:val="nil"/>
                <w:between w:val="nil"/>
              </w:pBdr>
              <w:spacing w:before="92" w:line="240" w:lineRule="auto"/>
              <w:ind w:left="140"/>
              <w:rPr>
                <w:rFonts w:ascii="Noto Sans" w:eastAsia="Noto Sans" w:hAnsi="Noto Sans" w:cs="Noto Sans"/>
                <w:color w:val="333333"/>
                <w:sz w:val="21"/>
                <w:szCs w:val="21"/>
              </w:rPr>
            </w:pPr>
            <w:r>
              <w:rPr>
                <w:rFonts w:ascii="Noto Sans" w:eastAsia="Noto Sans" w:hAnsi="Noto Sans" w:cs="Noto Sans"/>
                <w:color w:val="333333"/>
                <w:sz w:val="21"/>
                <w:szCs w:val="21"/>
              </w:rPr>
              <w:t>Cartagena</w:t>
            </w:r>
          </w:p>
        </w:tc>
      </w:tr>
      <w:tr w:rsidR="00DA68AA" w14:paraId="0E4A3C7F" w14:textId="77777777">
        <w:trPr>
          <w:trHeight w:val="975"/>
        </w:trPr>
        <w:tc>
          <w:tcPr>
            <w:tcW w:w="6300" w:type="dxa"/>
            <w:tcMar>
              <w:top w:w="100" w:type="dxa"/>
              <w:left w:w="100" w:type="dxa"/>
              <w:bottom w:w="100" w:type="dxa"/>
              <w:right w:w="100" w:type="dxa"/>
            </w:tcMar>
          </w:tcPr>
          <w:p w14:paraId="12953091" w14:textId="77777777" w:rsidR="00DA68AA" w:rsidRDefault="00000000">
            <w:pPr>
              <w:widowControl w:val="0"/>
              <w:pBdr>
                <w:top w:val="nil"/>
                <w:left w:val="nil"/>
                <w:bottom w:val="nil"/>
                <w:right w:val="nil"/>
                <w:between w:val="nil"/>
              </w:pBdr>
              <w:spacing w:line="347" w:lineRule="auto"/>
              <w:ind w:left="146" w:right="233" w:firstLine="10"/>
              <w:rPr>
                <w:rFonts w:ascii="Noto Sans" w:eastAsia="Noto Sans" w:hAnsi="Noto Sans" w:cs="Noto Sans"/>
                <w:color w:val="333333"/>
                <w:sz w:val="21"/>
                <w:szCs w:val="21"/>
              </w:rPr>
            </w:pPr>
            <w:r>
              <w:rPr>
                <w:rFonts w:ascii="Noto Sans" w:eastAsia="Noto Sans" w:hAnsi="Noto Sans" w:cs="Noto Sans"/>
                <w:color w:val="333333"/>
                <w:sz w:val="21"/>
                <w:szCs w:val="21"/>
              </w:rPr>
              <w:t xml:space="preserve">Implementación de la vista de </w:t>
            </w:r>
            <w:r>
              <w:rPr>
                <w:color w:val="333333"/>
                <w:sz w:val="19"/>
                <w:szCs w:val="19"/>
                <w:shd w:val="clear" w:color="auto" w:fill="F8F8F8"/>
              </w:rPr>
              <w:t xml:space="preserve">Asignación de Tarea </w:t>
            </w:r>
            <w:r>
              <w:rPr>
                <w:rFonts w:ascii="Noto Sans" w:eastAsia="Noto Sans" w:hAnsi="Noto Sans" w:cs="Noto Sans"/>
                <w:color w:val="333333"/>
                <w:sz w:val="21"/>
                <w:szCs w:val="21"/>
              </w:rPr>
              <w:t>para el Jefe de Taller.</w:t>
            </w:r>
          </w:p>
        </w:tc>
        <w:tc>
          <w:tcPr>
            <w:tcW w:w="1425" w:type="dxa"/>
            <w:tcMar>
              <w:top w:w="100" w:type="dxa"/>
              <w:left w:w="100" w:type="dxa"/>
              <w:bottom w:w="100" w:type="dxa"/>
              <w:right w:w="100" w:type="dxa"/>
            </w:tcMar>
          </w:tcPr>
          <w:p w14:paraId="0074E294" w14:textId="77777777" w:rsidR="00DA68AA" w:rsidRDefault="00000000">
            <w:pPr>
              <w:widowControl w:val="0"/>
              <w:pBdr>
                <w:top w:val="nil"/>
                <w:left w:val="nil"/>
                <w:bottom w:val="nil"/>
                <w:right w:val="nil"/>
                <w:between w:val="nil"/>
              </w:pBdr>
              <w:spacing w:line="240" w:lineRule="auto"/>
              <w:ind w:left="161"/>
              <w:rPr>
                <w:rFonts w:ascii="Noto Sans" w:eastAsia="Noto Sans" w:hAnsi="Noto Sans" w:cs="Noto Sans"/>
                <w:color w:val="333333"/>
                <w:sz w:val="21"/>
                <w:szCs w:val="21"/>
              </w:rPr>
            </w:pPr>
            <w:r>
              <w:rPr>
                <w:rFonts w:ascii="Noto Sans" w:eastAsia="Noto Sans" w:hAnsi="Noto Sans" w:cs="Noto Sans"/>
                <w:color w:val="333333"/>
                <w:sz w:val="21"/>
                <w:szCs w:val="21"/>
              </w:rPr>
              <w:t xml:space="preserve">HU-JEF- </w:t>
            </w:r>
          </w:p>
          <w:p w14:paraId="1F24E836" w14:textId="77777777" w:rsidR="00DA68AA" w:rsidRDefault="00000000">
            <w:pPr>
              <w:widowControl w:val="0"/>
              <w:pBdr>
                <w:top w:val="nil"/>
                <w:left w:val="nil"/>
                <w:bottom w:val="nil"/>
                <w:right w:val="nil"/>
                <w:between w:val="nil"/>
              </w:pBdr>
              <w:spacing w:before="92" w:line="240" w:lineRule="auto"/>
              <w:ind w:left="150"/>
              <w:rPr>
                <w:rFonts w:ascii="Noto Sans" w:eastAsia="Noto Sans" w:hAnsi="Noto Sans" w:cs="Noto Sans"/>
                <w:color w:val="333333"/>
                <w:sz w:val="21"/>
                <w:szCs w:val="21"/>
              </w:rPr>
            </w:pPr>
            <w:r>
              <w:rPr>
                <w:rFonts w:ascii="Noto Sans" w:eastAsia="Noto Sans" w:hAnsi="Noto Sans" w:cs="Noto Sans"/>
                <w:color w:val="333333"/>
                <w:sz w:val="21"/>
                <w:szCs w:val="21"/>
              </w:rPr>
              <w:t>001</w:t>
            </w:r>
          </w:p>
        </w:tc>
        <w:tc>
          <w:tcPr>
            <w:tcW w:w="1905" w:type="dxa"/>
            <w:tcMar>
              <w:top w:w="100" w:type="dxa"/>
              <w:left w:w="100" w:type="dxa"/>
              <w:bottom w:w="100" w:type="dxa"/>
              <w:right w:w="100" w:type="dxa"/>
            </w:tcMar>
          </w:tcPr>
          <w:p w14:paraId="65ED2C0B" w14:textId="77777777" w:rsidR="00DA68AA" w:rsidRDefault="00000000">
            <w:pPr>
              <w:widowControl w:val="0"/>
              <w:pBdr>
                <w:top w:val="nil"/>
                <w:left w:val="nil"/>
                <w:bottom w:val="nil"/>
                <w:right w:val="nil"/>
                <w:between w:val="nil"/>
              </w:pBdr>
              <w:spacing w:line="240" w:lineRule="auto"/>
              <w:ind w:left="128"/>
              <w:rPr>
                <w:rFonts w:ascii="Noto Sans" w:eastAsia="Noto Sans" w:hAnsi="Noto Sans" w:cs="Noto Sans"/>
                <w:color w:val="333333"/>
                <w:sz w:val="21"/>
                <w:szCs w:val="21"/>
              </w:rPr>
            </w:pPr>
            <w:r>
              <w:rPr>
                <w:rFonts w:ascii="Noto Sans" w:eastAsia="Noto Sans" w:hAnsi="Noto Sans" w:cs="Noto Sans"/>
                <w:color w:val="333333"/>
                <w:sz w:val="21"/>
                <w:szCs w:val="21"/>
              </w:rPr>
              <w:t xml:space="preserve">Yordano </w:t>
            </w:r>
          </w:p>
          <w:p w14:paraId="56BF91D3" w14:textId="77777777" w:rsidR="00DA68AA" w:rsidRDefault="00000000">
            <w:pPr>
              <w:widowControl w:val="0"/>
              <w:pBdr>
                <w:top w:val="nil"/>
                <w:left w:val="nil"/>
                <w:bottom w:val="nil"/>
                <w:right w:val="nil"/>
                <w:between w:val="nil"/>
              </w:pBdr>
              <w:spacing w:before="92" w:line="240" w:lineRule="auto"/>
              <w:ind w:left="140"/>
              <w:rPr>
                <w:rFonts w:ascii="Noto Sans" w:eastAsia="Noto Sans" w:hAnsi="Noto Sans" w:cs="Noto Sans"/>
                <w:color w:val="333333"/>
                <w:sz w:val="21"/>
                <w:szCs w:val="21"/>
              </w:rPr>
            </w:pPr>
            <w:r>
              <w:rPr>
                <w:rFonts w:ascii="Noto Sans" w:eastAsia="Noto Sans" w:hAnsi="Noto Sans" w:cs="Noto Sans"/>
                <w:color w:val="333333"/>
                <w:sz w:val="21"/>
                <w:szCs w:val="21"/>
              </w:rPr>
              <w:t>Cartagena</w:t>
            </w:r>
          </w:p>
        </w:tc>
      </w:tr>
    </w:tbl>
    <w:p w14:paraId="50FF9CBE" w14:textId="77777777" w:rsidR="00DA68AA" w:rsidRDefault="00DA68AA">
      <w:pPr>
        <w:widowControl w:val="0"/>
        <w:pBdr>
          <w:top w:val="nil"/>
          <w:left w:val="nil"/>
          <w:bottom w:val="nil"/>
          <w:right w:val="nil"/>
          <w:between w:val="nil"/>
        </w:pBdr>
        <w:rPr>
          <w:color w:val="000000"/>
        </w:rPr>
      </w:pPr>
    </w:p>
    <w:p w14:paraId="792CFF3C" w14:textId="77777777" w:rsidR="00DA68AA" w:rsidRDefault="00DA68AA">
      <w:pPr>
        <w:widowControl w:val="0"/>
        <w:pBdr>
          <w:top w:val="nil"/>
          <w:left w:val="nil"/>
          <w:bottom w:val="nil"/>
          <w:right w:val="nil"/>
          <w:between w:val="nil"/>
        </w:pBdr>
        <w:rPr>
          <w:color w:val="000000"/>
        </w:rPr>
      </w:pPr>
    </w:p>
    <w:p w14:paraId="4E48954F" w14:textId="77777777" w:rsidR="00DA68AA" w:rsidRDefault="00000000">
      <w:pPr>
        <w:widowControl w:val="0"/>
        <w:pBdr>
          <w:top w:val="nil"/>
          <w:left w:val="nil"/>
          <w:bottom w:val="nil"/>
          <w:right w:val="nil"/>
          <w:between w:val="nil"/>
        </w:pBdr>
        <w:spacing w:line="240" w:lineRule="auto"/>
        <w:ind w:left="10"/>
        <w:rPr>
          <w:rFonts w:ascii="Noto Sans" w:eastAsia="Noto Sans" w:hAnsi="Noto Sans" w:cs="Noto Sans"/>
          <w:b/>
          <w:bCs/>
          <w:color w:val="333333"/>
          <w:sz w:val="36"/>
          <w:szCs w:val="36"/>
        </w:rPr>
      </w:pPr>
      <w:r>
        <w:rPr>
          <w:rFonts w:ascii="Noto Sans" w:eastAsia="Noto Sans" w:hAnsi="Noto Sans" w:cs="Noto Sans"/>
          <w:b/>
          <w:bCs/>
          <w:color w:val="333333"/>
          <w:sz w:val="36"/>
          <w:szCs w:val="36"/>
        </w:rPr>
        <w:t xml:space="preserve">3. Decisiones Clave y Riesgos </w:t>
      </w:r>
    </w:p>
    <w:p w14:paraId="5194E2EC" w14:textId="77777777" w:rsidR="00DA68AA" w:rsidRDefault="00000000">
      <w:pPr>
        <w:widowControl w:val="0"/>
        <w:pBdr>
          <w:top w:val="nil"/>
          <w:left w:val="nil"/>
          <w:bottom w:val="nil"/>
          <w:right w:val="nil"/>
          <w:between w:val="nil"/>
        </w:pBdr>
        <w:spacing w:before="649" w:line="240" w:lineRule="auto"/>
        <w:ind w:left="8"/>
        <w:rPr>
          <w:rFonts w:ascii="Noto Sans" w:eastAsia="Noto Sans" w:hAnsi="Noto Sans" w:cs="Noto Sans"/>
          <w:b/>
          <w:bCs/>
          <w:color w:val="333333"/>
          <w:sz w:val="28"/>
          <w:szCs w:val="28"/>
        </w:rPr>
      </w:pPr>
      <w:r>
        <w:rPr>
          <w:rFonts w:ascii="Noto Sans" w:eastAsia="Noto Sans" w:hAnsi="Noto Sans" w:cs="Noto Sans"/>
          <w:b/>
          <w:bCs/>
          <w:color w:val="333333"/>
          <w:sz w:val="28"/>
          <w:szCs w:val="28"/>
        </w:rPr>
        <w:lastRenderedPageBreak/>
        <w:t xml:space="preserve">3.1. Decisiones Clave </w:t>
      </w:r>
    </w:p>
    <w:tbl>
      <w:tblPr>
        <w:tblStyle w:val="a2"/>
        <w:tblW w:w="963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3105"/>
        <w:gridCol w:w="2025"/>
      </w:tblGrid>
      <w:tr w:rsidR="00DA68AA" w14:paraId="032513F9" w14:textId="77777777">
        <w:trPr>
          <w:trHeight w:val="600"/>
        </w:trPr>
        <w:tc>
          <w:tcPr>
            <w:tcW w:w="4500" w:type="dxa"/>
            <w:tcMar>
              <w:top w:w="100" w:type="dxa"/>
              <w:left w:w="100" w:type="dxa"/>
              <w:bottom w:w="100" w:type="dxa"/>
              <w:right w:w="100" w:type="dxa"/>
            </w:tcMar>
          </w:tcPr>
          <w:p w14:paraId="57D24ECD" w14:textId="77777777" w:rsidR="00DA68AA" w:rsidRDefault="00000000">
            <w:pPr>
              <w:widowControl w:val="0"/>
              <w:pBdr>
                <w:top w:val="nil"/>
                <w:left w:val="nil"/>
                <w:bottom w:val="nil"/>
                <w:right w:val="nil"/>
                <w:between w:val="nil"/>
              </w:pBdr>
              <w:spacing w:line="240" w:lineRule="auto"/>
              <w:ind w:left="154"/>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Decisión </w:t>
            </w:r>
          </w:p>
        </w:tc>
        <w:tc>
          <w:tcPr>
            <w:tcW w:w="3105" w:type="dxa"/>
            <w:tcMar>
              <w:top w:w="100" w:type="dxa"/>
              <w:left w:w="100" w:type="dxa"/>
              <w:bottom w:w="100" w:type="dxa"/>
              <w:right w:w="100" w:type="dxa"/>
            </w:tcMar>
          </w:tcPr>
          <w:p w14:paraId="3A25EADC" w14:textId="77777777" w:rsidR="00DA68AA" w:rsidRDefault="00000000">
            <w:pPr>
              <w:widowControl w:val="0"/>
              <w:pBdr>
                <w:top w:val="nil"/>
                <w:left w:val="nil"/>
                <w:bottom w:val="nil"/>
                <w:right w:val="nil"/>
                <w:between w:val="nil"/>
              </w:pBdr>
              <w:spacing w:line="240" w:lineRule="auto"/>
              <w:ind w:left="143"/>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Justificación </w:t>
            </w:r>
          </w:p>
        </w:tc>
        <w:tc>
          <w:tcPr>
            <w:tcW w:w="2025" w:type="dxa"/>
            <w:tcMar>
              <w:top w:w="100" w:type="dxa"/>
              <w:left w:w="100" w:type="dxa"/>
              <w:bottom w:w="100" w:type="dxa"/>
              <w:right w:w="100" w:type="dxa"/>
            </w:tcMar>
          </w:tcPr>
          <w:p w14:paraId="5BAFD256" w14:textId="77777777" w:rsidR="00DA68AA" w:rsidRDefault="00000000">
            <w:pPr>
              <w:widowControl w:val="0"/>
              <w:pBdr>
                <w:top w:val="nil"/>
                <w:left w:val="nil"/>
                <w:bottom w:val="nil"/>
                <w:right w:val="nil"/>
                <w:between w:val="nil"/>
              </w:pBdr>
              <w:spacing w:line="240" w:lineRule="auto"/>
              <w:ind w:left="150"/>
              <w:rPr>
                <w:rFonts w:ascii="Noto Sans" w:eastAsia="Noto Sans" w:hAnsi="Noto Sans" w:cs="Noto Sans"/>
                <w:b/>
                <w:bCs/>
                <w:color w:val="333333"/>
                <w:sz w:val="21"/>
                <w:szCs w:val="21"/>
              </w:rPr>
            </w:pPr>
            <w:r>
              <w:rPr>
                <w:rFonts w:ascii="Noto Sans" w:eastAsia="Noto Sans" w:hAnsi="Noto Sans" w:cs="Noto Sans"/>
                <w:b/>
                <w:bCs/>
                <w:color w:val="333333"/>
                <w:sz w:val="21"/>
                <w:szCs w:val="21"/>
              </w:rPr>
              <w:t>Impacto</w:t>
            </w:r>
          </w:p>
        </w:tc>
      </w:tr>
      <w:tr w:rsidR="00DA68AA" w14:paraId="0045BFAA" w14:textId="77777777">
        <w:trPr>
          <w:trHeight w:val="2325"/>
        </w:trPr>
        <w:tc>
          <w:tcPr>
            <w:tcW w:w="4500" w:type="dxa"/>
            <w:tcMar>
              <w:top w:w="100" w:type="dxa"/>
              <w:left w:w="100" w:type="dxa"/>
              <w:bottom w:w="100" w:type="dxa"/>
              <w:right w:w="100" w:type="dxa"/>
            </w:tcMar>
          </w:tcPr>
          <w:p w14:paraId="407BEC0F" w14:textId="77777777" w:rsidR="00DA68AA" w:rsidRDefault="00000000">
            <w:pPr>
              <w:widowControl w:val="0"/>
              <w:pBdr>
                <w:top w:val="nil"/>
                <w:left w:val="nil"/>
                <w:bottom w:val="nil"/>
                <w:right w:val="nil"/>
                <w:between w:val="nil"/>
              </w:pBdr>
              <w:spacing w:line="319" w:lineRule="auto"/>
              <w:ind w:left="145" w:right="89" w:firstLine="9"/>
              <w:rPr>
                <w:rFonts w:ascii="Noto Sans" w:eastAsia="Noto Sans" w:hAnsi="Noto Sans" w:cs="Noto Sans"/>
                <w:color w:val="333333"/>
                <w:sz w:val="21"/>
                <w:szCs w:val="21"/>
              </w:rPr>
            </w:pPr>
            <w:r>
              <w:rPr>
                <w:rFonts w:ascii="Noto Sans" w:eastAsia="Noto Sans" w:hAnsi="Noto Sans" w:cs="Noto Sans"/>
                <w:b/>
                <w:bCs/>
                <w:color w:val="333333"/>
                <w:sz w:val="21"/>
                <w:szCs w:val="21"/>
              </w:rPr>
              <w:t xml:space="preserve">Priorización de Pausas (HU-MEC-003): </w:t>
            </w:r>
            <w:r>
              <w:rPr>
                <w:rFonts w:ascii="Noto Sans" w:eastAsia="Noto Sans" w:hAnsi="Noto Sans" w:cs="Noto Sans"/>
                <w:color w:val="333333"/>
                <w:sz w:val="21"/>
                <w:szCs w:val="21"/>
              </w:rPr>
              <w:t xml:space="preserve">Se prioriza esta HU con 8 PH a pesar de ser “Should Have” en el PBL, debido a que es un requisito clave para la toma de decisiones de Alexis González </w:t>
            </w:r>
          </w:p>
          <w:p w14:paraId="6D1BC28E" w14:textId="77777777" w:rsidR="00DA68AA" w:rsidRDefault="00000000">
            <w:pPr>
              <w:widowControl w:val="0"/>
              <w:pBdr>
                <w:top w:val="nil"/>
                <w:left w:val="nil"/>
                <w:bottom w:val="nil"/>
                <w:right w:val="nil"/>
                <w:between w:val="nil"/>
              </w:pBdr>
              <w:spacing w:before="21" w:line="240" w:lineRule="auto"/>
              <w:ind w:left="154"/>
              <w:rPr>
                <w:rFonts w:ascii="Noto Sans" w:eastAsia="Noto Sans" w:hAnsi="Noto Sans" w:cs="Noto Sans"/>
                <w:color w:val="333333"/>
                <w:sz w:val="21"/>
                <w:szCs w:val="21"/>
              </w:rPr>
            </w:pPr>
            <w:r>
              <w:rPr>
                <w:rFonts w:ascii="Noto Sans" w:eastAsia="Noto Sans" w:hAnsi="Noto Sans" w:cs="Noto Sans"/>
                <w:color w:val="333333"/>
                <w:sz w:val="21"/>
                <w:szCs w:val="21"/>
              </w:rPr>
              <w:t>(identificación de cuellos de botella) [2].</w:t>
            </w:r>
          </w:p>
        </w:tc>
        <w:tc>
          <w:tcPr>
            <w:tcW w:w="3105" w:type="dxa"/>
            <w:tcMar>
              <w:top w:w="100" w:type="dxa"/>
              <w:left w:w="100" w:type="dxa"/>
              <w:bottom w:w="100" w:type="dxa"/>
              <w:right w:w="100" w:type="dxa"/>
            </w:tcMar>
          </w:tcPr>
          <w:p w14:paraId="5D03C0E3" w14:textId="77777777" w:rsidR="00DA68AA" w:rsidRDefault="00000000">
            <w:pPr>
              <w:widowControl w:val="0"/>
              <w:pBdr>
                <w:top w:val="nil"/>
                <w:left w:val="nil"/>
                <w:bottom w:val="nil"/>
                <w:right w:val="nil"/>
                <w:between w:val="nil"/>
              </w:pBdr>
              <w:spacing w:line="319" w:lineRule="auto"/>
              <w:ind w:left="148" w:right="283" w:hanging="9"/>
              <w:rPr>
                <w:rFonts w:ascii="Noto Sans" w:eastAsia="Noto Sans" w:hAnsi="Noto Sans" w:cs="Noto Sans"/>
                <w:color w:val="333333"/>
                <w:sz w:val="21"/>
                <w:szCs w:val="21"/>
              </w:rPr>
            </w:pPr>
            <w:r>
              <w:rPr>
                <w:rFonts w:ascii="Noto Sans" w:eastAsia="Noto Sans" w:hAnsi="Noto Sans" w:cs="Noto Sans"/>
                <w:color w:val="333333"/>
                <w:sz w:val="21"/>
                <w:szCs w:val="21"/>
              </w:rPr>
              <w:t>Alineación con los KPIs del Stakeholder.</w:t>
            </w:r>
          </w:p>
        </w:tc>
        <w:tc>
          <w:tcPr>
            <w:tcW w:w="2025" w:type="dxa"/>
            <w:tcMar>
              <w:top w:w="100" w:type="dxa"/>
              <w:left w:w="100" w:type="dxa"/>
              <w:bottom w:w="100" w:type="dxa"/>
              <w:right w:w="100" w:type="dxa"/>
            </w:tcMar>
          </w:tcPr>
          <w:p w14:paraId="740BB5AE" w14:textId="77777777" w:rsidR="00DA68AA" w:rsidRDefault="00000000">
            <w:pPr>
              <w:widowControl w:val="0"/>
              <w:pBdr>
                <w:top w:val="nil"/>
                <w:left w:val="nil"/>
                <w:bottom w:val="nil"/>
                <w:right w:val="nil"/>
                <w:between w:val="nil"/>
              </w:pBdr>
              <w:spacing w:line="319" w:lineRule="auto"/>
              <w:ind w:left="142" w:right="239" w:hanging="10"/>
              <w:rPr>
                <w:rFonts w:ascii="Noto Sans" w:eastAsia="Noto Sans" w:hAnsi="Noto Sans" w:cs="Noto Sans"/>
                <w:color w:val="333333"/>
                <w:sz w:val="21"/>
                <w:szCs w:val="21"/>
              </w:rPr>
            </w:pPr>
            <w:r>
              <w:rPr>
                <w:rFonts w:ascii="Noto Sans" w:eastAsia="Noto Sans" w:hAnsi="Noto Sans" w:cs="Noto Sans"/>
                <w:color w:val="333333"/>
                <w:sz w:val="21"/>
                <w:szCs w:val="21"/>
              </w:rPr>
              <w:t>Alto. Asegura la entrega de valor estratégico.</w:t>
            </w:r>
          </w:p>
        </w:tc>
      </w:tr>
      <w:tr w:rsidR="00DA68AA" w14:paraId="00C425A8" w14:textId="77777777">
        <w:trPr>
          <w:trHeight w:val="1980"/>
        </w:trPr>
        <w:tc>
          <w:tcPr>
            <w:tcW w:w="4500" w:type="dxa"/>
            <w:tcMar>
              <w:top w:w="100" w:type="dxa"/>
              <w:left w:w="100" w:type="dxa"/>
              <w:bottom w:w="100" w:type="dxa"/>
              <w:right w:w="100" w:type="dxa"/>
            </w:tcMar>
          </w:tcPr>
          <w:p w14:paraId="0ED67C28" w14:textId="77777777" w:rsidR="00DA68AA" w:rsidRDefault="00000000">
            <w:pPr>
              <w:widowControl w:val="0"/>
              <w:pBdr>
                <w:top w:val="nil"/>
                <w:left w:val="nil"/>
                <w:bottom w:val="nil"/>
                <w:right w:val="nil"/>
                <w:between w:val="nil"/>
              </w:pBdr>
              <w:spacing w:line="319" w:lineRule="auto"/>
              <w:ind w:left="146" w:right="135" w:hanging="12"/>
              <w:rPr>
                <w:rFonts w:ascii="Noto Sans" w:eastAsia="Noto Sans" w:hAnsi="Noto Sans" w:cs="Noto Sans"/>
                <w:color w:val="333333"/>
                <w:sz w:val="21"/>
                <w:szCs w:val="21"/>
              </w:rPr>
            </w:pPr>
            <w:r>
              <w:rPr>
                <w:rFonts w:ascii="Noto Sans" w:eastAsia="Noto Sans" w:hAnsi="Noto Sans" w:cs="Noto Sans"/>
                <w:b/>
                <w:bCs/>
                <w:color w:val="333333"/>
                <w:sz w:val="21"/>
                <w:szCs w:val="21"/>
              </w:rPr>
              <w:t xml:space="preserve">Ajuste de Agenda (Postergado): </w:t>
            </w:r>
            <w:r>
              <w:rPr>
                <w:rFonts w:ascii="Noto Sans" w:eastAsia="Noto Sans" w:hAnsi="Noto Sans" w:cs="Noto Sans"/>
                <w:color w:val="333333"/>
                <w:sz w:val="21"/>
                <w:szCs w:val="21"/>
              </w:rPr>
              <w:t>El ajuste de la lógica de la Agenda (para vehículos no preexistentes) se pospone al Sprint 3.</w:t>
            </w:r>
          </w:p>
        </w:tc>
        <w:tc>
          <w:tcPr>
            <w:tcW w:w="3105" w:type="dxa"/>
            <w:tcMar>
              <w:top w:w="100" w:type="dxa"/>
              <w:left w:w="100" w:type="dxa"/>
              <w:bottom w:w="100" w:type="dxa"/>
              <w:right w:w="100" w:type="dxa"/>
            </w:tcMar>
          </w:tcPr>
          <w:p w14:paraId="5565C221" w14:textId="77777777" w:rsidR="00DA68AA" w:rsidRDefault="00000000">
            <w:pPr>
              <w:widowControl w:val="0"/>
              <w:pBdr>
                <w:top w:val="nil"/>
                <w:left w:val="nil"/>
                <w:bottom w:val="nil"/>
                <w:right w:val="nil"/>
                <w:between w:val="nil"/>
              </w:pBdr>
              <w:spacing w:line="319" w:lineRule="auto"/>
              <w:ind w:left="149" w:right="193" w:firstLine="10"/>
              <w:rPr>
                <w:rFonts w:ascii="Noto Sans" w:eastAsia="Noto Sans" w:hAnsi="Noto Sans" w:cs="Noto Sans"/>
                <w:color w:val="333333"/>
                <w:sz w:val="21"/>
                <w:szCs w:val="21"/>
              </w:rPr>
            </w:pPr>
            <w:r>
              <w:rPr>
                <w:rFonts w:ascii="Noto Sans" w:eastAsia="Noto Sans" w:hAnsi="Noto Sans" w:cs="Noto Sans"/>
                <w:color w:val="333333"/>
                <w:sz w:val="21"/>
                <w:szCs w:val="21"/>
              </w:rPr>
              <w:t>El flujo de Tareas y Pausas es el corazón del MVP y debe ser implementado primero para generar datos de productividad.</w:t>
            </w:r>
          </w:p>
        </w:tc>
        <w:tc>
          <w:tcPr>
            <w:tcW w:w="2025" w:type="dxa"/>
            <w:tcMar>
              <w:top w:w="100" w:type="dxa"/>
              <w:left w:w="100" w:type="dxa"/>
              <w:bottom w:w="100" w:type="dxa"/>
              <w:right w:w="100" w:type="dxa"/>
            </w:tcMar>
          </w:tcPr>
          <w:p w14:paraId="3BD54BA7" w14:textId="77777777" w:rsidR="00DA68AA" w:rsidRDefault="00000000">
            <w:pPr>
              <w:widowControl w:val="0"/>
              <w:pBdr>
                <w:top w:val="nil"/>
                <w:left w:val="nil"/>
                <w:bottom w:val="nil"/>
                <w:right w:val="nil"/>
                <w:between w:val="nil"/>
              </w:pBdr>
              <w:spacing w:line="323" w:lineRule="auto"/>
              <w:ind w:left="138" w:right="160" w:firstLine="14"/>
              <w:rPr>
                <w:rFonts w:ascii="Noto Sans" w:eastAsia="Noto Sans" w:hAnsi="Noto Sans" w:cs="Noto Sans"/>
                <w:color w:val="333333"/>
                <w:sz w:val="21"/>
                <w:szCs w:val="21"/>
              </w:rPr>
            </w:pPr>
            <w:r>
              <w:rPr>
                <w:rFonts w:ascii="Noto Sans" w:eastAsia="Noto Sans" w:hAnsi="Noto Sans" w:cs="Noto Sans"/>
                <w:color w:val="333333"/>
                <w:sz w:val="21"/>
                <w:szCs w:val="21"/>
              </w:rPr>
              <w:t>Medio. Riesgo de retraso en la UAT si no se resuelve pronto.</w:t>
            </w:r>
          </w:p>
        </w:tc>
      </w:tr>
    </w:tbl>
    <w:p w14:paraId="7FE5454A" w14:textId="77777777" w:rsidR="00DA68AA" w:rsidRDefault="00DA68AA">
      <w:pPr>
        <w:widowControl w:val="0"/>
        <w:pBdr>
          <w:top w:val="nil"/>
          <w:left w:val="nil"/>
          <w:bottom w:val="nil"/>
          <w:right w:val="nil"/>
          <w:between w:val="nil"/>
        </w:pBdr>
        <w:rPr>
          <w:color w:val="000000"/>
        </w:rPr>
      </w:pPr>
    </w:p>
    <w:p w14:paraId="19A02EFB" w14:textId="77777777" w:rsidR="00DA68AA" w:rsidRDefault="00DA68AA">
      <w:pPr>
        <w:widowControl w:val="0"/>
        <w:pBdr>
          <w:top w:val="nil"/>
          <w:left w:val="nil"/>
          <w:bottom w:val="nil"/>
          <w:right w:val="nil"/>
          <w:between w:val="nil"/>
        </w:pBdr>
        <w:rPr>
          <w:color w:val="000000"/>
        </w:rPr>
      </w:pPr>
    </w:p>
    <w:p w14:paraId="31372562" w14:textId="77777777" w:rsidR="00DA68AA" w:rsidRDefault="00000000">
      <w:pPr>
        <w:widowControl w:val="0"/>
        <w:pBdr>
          <w:top w:val="nil"/>
          <w:left w:val="nil"/>
          <w:bottom w:val="nil"/>
          <w:right w:val="nil"/>
          <w:between w:val="nil"/>
        </w:pBdr>
        <w:spacing w:line="240" w:lineRule="auto"/>
        <w:ind w:left="8"/>
        <w:rPr>
          <w:rFonts w:ascii="Noto Sans" w:eastAsia="Noto Sans" w:hAnsi="Noto Sans" w:cs="Noto Sans"/>
          <w:b/>
          <w:bCs/>
          <w:color w:val="333333"/>
          <w:sz w:val="28"/>
          <w:szCs w:val="28"/>
        </w:rPr>
      </w:pPr>
      <w:r>
        <w:rPr>
          <w:rFonts w:ascii="Noto Sans" w:eastAsia="Noto Sans" w:hAnsi="Noto Sans" w:cs="Noto Sans"/>
          <w:b/>
          <w:bCs/>
          <w:color w:val="333333"/>
          <w:sz w:val="28"/>
          <w:szCs w:val="28"/>
        </w:rPr>
        <w:t>3.2. Gestión de Riesgos</w:t>
      </w:r>
    </w:p>
    <w:tbl>
      <w:tblPr>
        <w:tblStyle w:val="a3"/>
        <w:tblW w:w="963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2640"/>
        <w:gridCol w:w="1635"/>
        <w:gridCol w:w="1140"/>
        <w:gridCol w:w="3225"/>
      </w:tblGrid>
      <w:tr w:rsidR="00DA68AA" w14:paraId="6FFBDD09" w14:textId="77777777">
        <w:trPr>
          <w:trHeight w:val="945"/>
        </w:trPr>
        <w:tc>
          <w:tcPr>
            <w:tcW w:w="990" w:type="dxa"/>
            <w:tcMar>
              <w:top w:w="100" w:type="dxa"/>
              <w:left w:w="100" w:type="dxa"/>
              <w:bottom w:w="100" w:type="dxa"/>
              <w:right w:w="100" w:type="dxa"/>
            </w:tcMar>
          </w:tcPr>
          <w:p w14:paraId="2BA1DE0B" w14:textId="77777777" w:rsidR="00DA68AA" w:rsidRDefault="00000000">
            <w:pPr>
              <w:widowControl w:val="0"/>
              <w:pBdr>
                <w:top w:val="nil"/>
                <w:left w:val="nil"/>
                <w:bottom w:val="nil"/>
                <w:right w:val="nil"/>
                <w:between w:val="nil"/>
              </w:pBdr>
              <w:spacing w:line="240" w:lineRule="auto"/>
              <w:ind w:left="154"/>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ID </w:t>
            </w:r>
          </w:p>
          <w:p w14:paraId="7BD023BC" w14:textId="77777777" w:rsidR="00DA68AA" w:rsidRDefault="00000000">
            <w:pPr>
              <w:widowControl w:val="0"/>
              <w:pBdr>
                <w:top w:val="nil"/>
                <w:left w:val="nil"/>
                <w:bottom w:val="nil"/>
                <w:right w:val="nil"/>
                <w:between w:val="nil"/>
              </w:pBdr>
              <w:spacing w:before="92" w:line="240" w:lineRule="auto"/>
              <w:jc w:val="center"/>
              <w:rPr>
                <w:rFonts w:ascii="Noto Sans" w:eastAsia="Noto Sans" w:hAnsi="Noto Sans" w:cs="Noto Sans"/>
                <w:b/>
                <w:bCs/>
                <w:color w:val="333333"/>
                <w:sz w:val="21"/>
                <w:szCs w:val="21"/>
              </w:rPr>
            </w:pPr>
            <w:r>
              <w:rPr>
                <w:rFonts w:ascii="Noto Sans" w:eastAsia="Noto Sans" w:hAnsi="Noto Sans" w:cs="Noto Sans"/>
                <w:b/>
                <w:bCs/>
                <w:color w:val="333333"/>
                <w:sz w:val="21"/>
                <w:szCs w:val="21"/>
              </w:rPr>
              <w:t>Riesgo</w:t>
            </w:r>
          </w:p>
        </w:tc>
        <w:tc>
          <w:tcPr>
            <w:tcW w:w="2640" w:type="dxa"/>
            <w:tcMar>
              <w:top w:w="100" w:type="dxa"/>
              <w:left w:w="100" w:type="dxa"/>
              <w:bottom w:w="100" w:type="dxa"/>
              <w:right w:w="100" w:type="dxa"/>
            </w:tcMar>
          </w:tcPr>
          <w:p w14:paraId="7AF7D808" w14:textId="77777777" w:rsidR="00DA68AA" w:rsidRDefault="00000000">
            <w:pPr>
              <w:widowControl w:val="0"/>
              <w:pBdr>
                <w:top w:val="nil"/>
                <w:left w:val="nil"/>
                <w:bottom w:val="nil"/>
                <w:right w:val="nil"/>
                <w:between w:val="nil"/>
              </w:pBdr>
              <w:spacing w:line="240" w:lineRule="auto"/>
              <w:ind w:left="158"/>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Descripción </w:t>
            </w:r>
          </w:p>
        </w:tc>
        <w:tc>
          <w:tcPr>
            <w:tcW w:w="1635" w:type="dxa"/>
            <w:tcMar>
              <w:top w:w="100" w:type="dxa"/>
              <w:left w:w="100" w:type="dxa"/>
              <w:bottom w:w="100" w:type="dxa"/>
              <w:right w:w="100" w:type="dxa"/>
            </w:tcMar>
          </w:tcPr>
          <w:p w14:paraId="1127AB1D" w14:textId="77777777" w:rsidR="00DA68AA" w:rsidRDefault="00000000">
            <w:pPr>
              <w:widowControl w:val="0"/>
              <w:pBdr>
                <w:top w:val="nil"/>
                <w:left w:val="nil"/>
                <w:bottom w:val="nil"/>
                <w:right w:val="nil"/>
                <w:between w:val="nil"/>
              </w:pBdr>
              <w:spacing w:line="240" w:lineRule="auto"/>
              <w:ind w:right="71"/>
              <w:jc w:val="right"/>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Probabilidad </w:t>
            </w:r>
          </w:p>
        </w:tc>
        <w:tc>
          <w:tcPr>
            <w:tcW w:w="1140" w:type="dxa"/>
            <w:tcMar>
              <w:top w:w="100" w:type="dxa"/>
              <w:left w:w="100" w:type="dxa"/>
              <w:bottom w:w="100" w:type="dxa"/>
              <w:right w:w="100" w:type="dxa"/>
            </w:tcMar>
          </w:tcPr>
          <w:p w14:paraId="39DC22EB" w14:textId="77777777" w:rsidR="00DA68AA" w:rsidRDefault="00000000">
            <w:pPr>
              <w:widowControl w:val="0"/>
              <w:pBdr>
                <w:top w:val="nil"/>
                <w:left w:val="nil"/>
                <w:bottom w:val="nil"/>
                <w:right w:val="nil"/>
                <w:between w:val="nil"/>
              </w:pBdr>
              <w:spacing w:line="240" w:lineRule="auto"/>
              <w:jc w:val="center"/>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Impacto </w:t>
            </w:r>
          </w:p>
        </w:tc>
        <w:tc>
          <w:tcPr>
            <w:tcW w:w="3225" w:type="dxa"/>
            <w:tcMar>
              <w:top w:w="100" w:type="dxa"/>
              <w:left w:w="100" w:type="dxa"/>
              <w:bottom w:w="100" w:type="dxa"/>
              <w:right w:w="100" w:type="dxa"/>
            </w:tcMar>
          </w:tcPr>
          <w:p w14:paraId="4D3471BA" w14:textId="77777777" w:rsidR="00DA68AA" w:rsidRDefault="00000000">
            <w:pPr>
              <w:widowControl w:val="0"/>
              <w:pBdr>
                <w:top w:val="nil"/>
                <w:left w:val="nil"/>
                <w:bottom w:val="nil"/>
                <w:right w:val="nil"/>
                <w:between w:val="nil"/>
              </w:pBdr>
              <w:spacing w:line="240" w:lineRule="auto"/>
              <w:ind w:left="148"/>
              <w:rPr>
                <w:rFonts w:ascii="Noto Sans" w:eastAsia="Noto Sans" w:hAnsi="Noto Sans" w:cs="Noto Sans"/>
                <w:b/>
                <w:bCs/>
                <w:color w:val="333333"/>
                <w:sz w:val="21"/>
                <w:szCs w:val="21"/>
              </w:rPr>
            </w:pPr>
            <w:r>
              <w:rPr>
                <w:rFonts w:ascii="Noto Sans" w:eastAsia="Noto Sans" w:hAnsi="Noto Sans" w:cs="Noto Sans"/>
                <w:b/>
                <w:bCs/>
                <w:color w:val="333333"/>
                <w:sz w:val="21"/>
                <w:szCs w:val="21"/>
              </w:rPr>
              <w:t>Estrategia de Mitigación</w:t>
            </w:r>
          </w:p>
        </w:tc>
      </w:tr>
      <w:tr w:rsidR="00DA68AA" w14:paraId="642856C1" w14:textId="77777777">
        <w:trPr>
          <w:trHeight w:val="2325"/>
        </w:trPr>
        <w:tc>
          <w:tcPr>
            <w:tcW w:w="990" w:type="dxa"/>
            <w:tcMar>
              <w:top w:w="100" w:type="dxa"/>
              <w:left w:w="100" w:type="dxa"/>
              <w:bottom w:w="100" w:type="dxa"/>
              <w:right w:w="100" w:type="dxa"/>
            </w:tcMar>
          </w:tcPr>
          <w:p w14:paraId="2C5B94C3" w14:textId="77777777" w:rsidR="00DA68AA" w:rsidRDefault="00000000">
            <w:pPr>
              <w:widowControl w:val="0"/>
              <w:pBdr>
                <w:top w:val="nil"/>
                <w:left w:val="nil"/>
                <w:bottom w:val="nil"/>
                <w:right w:val="nil"/>
                <w:between w:val="nil"/>
              </w:pBdr>
              <w:spacing w:line="240" w:lineRule="auto"/>
              <w:ind w:left="154"/>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R-S2- </w:t>
            </w:r>
          </w:p>
          <w:p w14:paraId="5066C54B" w14:textId="77777777" w:rsidR="00DA68AA" w:rsidRDefault="00000000">
            <w:pPr>
              <w:widowControl w:val="0"/>
              <w:pBdr>
                <w:top w:val="nil"/>
                <w:left w:val="nil"/>
                <w:bottom w:val="nil"/>
                <w:right w:val="nil"/>
                <w:between w:val="nil"/>
              </w:pBdr>
              <w:spacing w:before="92" w:line="240" w:lineRule="auto"/>
              <w:ind w:left="144"/>
              <w:rPr>
                <w:rFonts w:ascii="Noto Sans" w:eastAsia="Noto Sans" w:hAnsi="Noto Sans" w:cs="Noto Sans"/>
                <w:b/>
                <w:bCs/>
                <w:color w:val="333333"/>
                <w:sz w:val="21"/>
                <w:szCs w:val="21"/>
              </w:rPr>
            </w:pPr>
            <w:r>
              <w:rPr>
                <w:rFonts w:ascii="Noto Sans" w:eastAsia="Noto Sans" w:hAnsi="Noto Sans" w:cs="Noto Sans"/>
                <w:b/>
                <w:bCs/>
                <w:color w:val="333333"/>
                <w:sz w:val="21"/>
                <w:szCs w:val="21"/>
              </w:rPr>
              <w:t>01</w:t>
            </w:r>
          </w:p>
        </w:tc>
        <w:tc>
          <w:tcPr>
            <w:tcW w:w="2640" w:type="dxa"/>
            <w:tcMar>
              <w:top w:w="100" w:type="dxa"/>
              <w:left w:w="100" w:type="dxa"/>
              <w:bottom w:w="100" w:type="dxa"/>
              <w:right w:w="100" w:type="dxa"/>
            </w:tcMar>
          </w:tcPr>
          <w:p w14:paraId="11ABC0E4" w14:textId="77777777" w:rsidR="00DA68AA" w:rsidRDefault="00000000">
            <w:pPr>
              <w:widowControl w:val="0"/>
              <w:pBdr>
                <w:top w:val="nil"/>
                <w:left w:val="nil"/>
                <w:bottom w:val="nil"/>
                <w:right w:val="nil"/>
                <w:between w:val="nil"/>
              </w:pBdr>
              <w:spacing w:line="340" w:lineRule="auto"/>
              <w:ind w:left="144" w:right="90" w:firstLine="6"/>
              <w:rPr>
                <w:rFonts w:ascii="Noto Sans" w:eastAsia="Noto Sans" w:hAnsi="Noto Sans" w:cs="Noto Sans"/>
                <w:color w:val="333333"/>
                <w:sz w:val="21"/>
                <w:szCs w:val="21"/>
              </w:rPr>
            </w:pPr>
            <w:r>
              <w:rPr>
                <w:rFonts w:ascii="Noto Sans" w:eastAsia="Noto Sans" w:hAnsi="Noto Sans" w:cs="Noto Sans"/>
                <w:color w:val="333333"/>
                <w:sz w:val="21"/>
                <w:szCs w:val="21"/>
              </w:rPr>
              <w:t>Complejidad técnica en la lógica de cálculo de tiempo efectivo (</w:t>
            </w:r>
            <w:r>
              <w:rPr>
                <w:rFonts w:ascii="Noto Sans" w:eastAsia="Noto Sans" w:hAnsi="Noto Sans" w:cs="Noto Sans"/>
                <w:color w:val="333333"/>
                <w:sz w:val="21"/>
                <w:szCs w:val="21"/>
                <w:shd w:val="clear" w:color="auto" w:fill="F8F8F8"/>
              </w:rPr>
              <w:t xml:space="preserve"> </w:t>
            </w:r>
            <w:r>
              <w:rPr>
                <w:color w:val="333333"/>
                <w:sz w:val="19"/>
                <w:szCs w:val="19"/>
                <w:shd w:val="clear" w:color="auto" w:fill="F8F8F8"/>
              </w:rPr>
              <w:t>horas</w:t>
            </w:r>
            <w:r>
              <w:rPr>
                <w:color w:val="333333"/>
                <w:sz w:val="19"/>
                <w:szCs w:val="19"/>
              </w:rPr>
              <w:t xml:space="preserve"> </w:t>
            </w:r>
            <w:r>
              <w:rPr>
                <w:color w:val="333333"/>
                <w:sz w:val="19"/>
                <w:szCs w:val="19"/>
                <w:shd w:val="clear" w:color="auto" w:fill="F8F8F8"/>
              </w:rPr>
              <w:t xml:space="preserve">hombre </w:t>
            </w:r>
            <w:r>
              <w:rPr>
                <w:rFonts w:ascii="Noto Sans" w:eastAsia="Noto Sans" w:hAnsi="Noto Sans" w:cs="Noto Sans"/>
                <w:color w:val="333333"/>
                <w:sz w:val="21"/>
                <w:szCs w:val="21"/>
              </w:rPr>
              <w:t>) excluyendo pausas.</w:t>
            </w:r>
          </w:p>
        </w:tc>
        <w:tc>
          <w:tcPr>
            <w:tcW w:w="1635" w:type="dxa"/>
            <w:tcMar>
              <w:top w:w="100" w:type="dxa"/>
              <w:left w:w="100" w:type="dxa"/>
              <w:bottom w:w="100" w:type="dxa"/>
              <w:right w:w="100" w:type="dxa"/>
            </w:tcMar>
          </w:tcPr>
          <w:p w14:paraId="05139ADC" w14:textId="77777777" w:rsidR="00DA68AA" w:rsidRDefault="00000000">
            <w:pPr>
              <w:widowControl w:val="0"/>
              <w:pBdr>
                <w:top w:val="nil"/>
                <w:left w:val="nil"/>
                <w:bottom w:val="nil"/>
                <w:right w:val="nil"/>
                <w:between w:val="nil"/>
              </w:pBdr>
              <w:spacing w:line="240" w:lineRule="auto"/>
              <w:ind w:left="140"/>
              <w:rPr>
                <w:rFonts w:ascii="Noto Sans" w:eastAsia="Noto Sans" w:hAnsi="Noto Sans" w:cs="Noto Sans"/>
                <w:color w:val="333333"/>
                <w:sz w:val="21"/>
                <w:szCs w:val="21"/>
              </w:rPr>
            </w:pPr>
            <w:r>
              <w:rPr>
                <w:rFonts w:ascii="Noto Sans" w:eastAsia="Noto Sans" w:hAnsi="Noto Sans" w:cs="Noto Sans"/>
                <w:color w:val="333333"/>
                <w:sz w:val="21"/>
                <w:szCs w:val="21"/>
              </w:rPr>
              <w:t xml:space="preserve">Alta </w:t>
            </w:r>
          </w:p>
        </w:tc>
        <w:tc>
          <w:tcPr>
            <w:tcW w:w="1140" w:type="dxa"/>
            <w:tcMar>
              <w:top w:w="100" w:type="dxa"/>
              <w:left w:w="100" w:type="dxa"/>
              <w:bottom w:w="100" w:type="dxa"/>
              <w:right w:w="100" w:type="dxa"/>
            </w:tcMar>
          </w:tcPr>
          <w:p w14:paraId="5C28ADF5" w14:textId="77777777" w:rsidR="00DA68AA" w:rsidRDefault="00000000">
            <w:pPr>
              <w:widowControl w:val="0"/>
              <w:pBdr>
                <w:top w:val="nil"/>
                <w:left w:val="nil"/>
                <w:bottom w:val="nil"/>
                <w:right w:val="nil"/>
                <w:between w:val="nil"/>
              </w:pBdr>
              <w:spacing w:line="240" w:lineRule="auto"/>
              <w:ind w:left="138"/>
              <w:rPr>
                <w:rFonts w:ascii="Noto Sans" w:eastAsia="Noto Sans" w:hAnsi="Noto Sans" w:cs="Noto Sans"/>
                <w:color w:val="333333"/>
                <w:sz w:val="21"/>
                <w:szCs w:val="21"/>
              </w:rPr>
            </w:pPr>
            <w:r>
              <w:rPr>
                <w:rFonts w:ascii="Noto Sans" w:eastAsia="Noto Sans" w:hAnsi="Noto Sans" w:cs="Noto Sans"/>
                <w:color w:val="333333"/>
                <w:sz w:val="21"/>
                <w:szCs w:val="21"/>
              </w:rPr>
              <w:t>Alto</w:t>
            </w:r>
          </w:p>
        </w:tc>
        <w:tc>
          <w:tcPr>
            <w:tcW w:w="3225" w:type="dxa"/>
            <w:tcMar>
              <w:top w:w="100" w:type="dxa"/>
              <w:left w:w="100" w:type="dxa"/>
              <w:bottom w:w="100" w:type="dxa"/>
              <w:right w:w="100" w:type="dxa"/>
            </w:tcMar>
          </w:tcPr>
          <w:p w14:paraId="1FA66726" w14:textId="77777777" w:rsidR="00DA68AA" w:rsidRDefault="00000000">
            <w:pPr>
              <w:widowControl w:val="0"/>
              <w:pBdr>
                <w:top w:val="nil"/>
                <w:left w:val="nil"/>
                <w:bottom w:val="nil"/>
                <w:right w:val="nil"/>
                <w:between w:val="nil"/>
              </w:pBdr>
              <w:spacing w:line="319" w:lineRule="auto"/>
              <w:ind w:left="139" w:right="300" w:firstLine="10"/>
              <w:rPr>
                <w:rFonts w:ascii="Noto Sans" w:eastAsia="Noto Sans" w:hAnsi="Noto Sans" w:cs="Noto Sans"/>
                <w:color w:val="333333"/>
                <w:sz w:val="21"/>
                <w:szCs w:val="21"/>
              </w:rPr>
            </w:pPr>
            <w:r>
              <w:rPr>
                <w:rFonts w:ascii="Noto Sans" w:eastAsia="Noto Sans" w:hAnsi="Noto Sans" w:cs="Noto Sans"/>
                <w:color w:val="333333"/>
                <w:sz w:val="21"/>
                <w:szCs w:val="21"/>
              </w:rPr>
              <w:t xml:space="preserve">Felipe Donoso (backend) se dedicará exclusivamente a esta lógica, utilizando </w:t>
            </w:r>
          </w:p>
          <w:p w14:paraId="4DCFD9CC" w14:textId="77777777" w:rsidR="00DA68AA" w:rsidRDefault="00000000">
            <w:pPr>
              <w:widowControl w:val="0"/>
              <w:pBdr>
                <w:top w:val="nil"/>
                <w:left w:val="nil"/>
                <w:bottom w:val="nil"/>
                <w:right w:val="nil"/>
                <w:between w:val="nil"/>
              </w:pBdr>
              <w:spacing w:before="21" w:line="240" w:lineRule="auto"/>
              <w:ind w:left="148"/>
              <w:rPr>
                <w:rFonts w:ascii="Noto Sans" w:eastAsia="Noto Sans" w:hAnsi="Noto Sans" w:cs="Noto Sans"/>
                <w:color w:val="333333"/>
                <w:sz w:val="21"/>
                <w:szCs w:val="21"/>
              </w:rPr>
            </w:pPr>
            <w:r>
              <w:rPr>
                <w:rFonts w:ascii="Noto Sans" w:eastAsia="Noto Sans" w:hAnsi="Noto Sans" w:cs="Noto Sans"/>
                <w:color w:val="333333"/>
                <w:sz w:val="21"/>
                <w:szCs w:val="21"/>
              </w:rPr>
              <w:t xml:space="preserve">pruebas unitarias para </w:t>
            </w:r>
          </w:p>
          <w:p w14:paraId="39E33B68" w14:textId="77777777" w:rsidR="00DA68AA" w:rsidRDefault="00000000">
            <w:pPr>
              <w:widowControl w:val="0"/>
              <w:pBdr>
                <w:top w:val="nil"/>
                <w:left w:val="nil"/>
                <w:bottom w:val="nil"/>
                <w:right w:val="nil"/>
                <w:between w:val="nil"/>
              </w:pBdr>
              <w:spacing w:before="92" w:line="240" w:lineRule="auto"/>
              <w:ind w:left="131"/>
              <w:rPr>
                <w:rFonts w:ascii="Noto Sans" w:eastAsia="Noto Sans" w:hAnsi="Noto Sans" w:cs="Noto Sans"/>
                <w:color w:val="333333"/>
                <w:sz w:val="21"/>
                <w:szCs w:val="21"/>
              </w:rPr>
            </w:pPr>
            <w:r>
              <w:rPr>
                <w:rFonts w:ascii="Noto Sans" w:eastAsia="Noto Sans" w:hAnsi="Noto Sans" w:cs="Noto Sans"/>
                <w:color w:val="333333"/>
                <w:sz w:val="21"/>
                <w:szCs w:val="21"/>
              </w:rPr>
              <w:t xml:space="preserve">validar la precisión del </w:t>
            </w:r>
          </w:p>
          <w:p w14:paraId="5D6AC585" w14:textId="77777777" w:rsidR="00DA68AA" w:rsidRDefault="00000000">
            <w:pPr>
              <w:widowControl w:val="0"/>
              <w:pBdr>
                <w:top w:val="nil"/>
                <w:left w:val="nil"/>
                <w:bottom w:val="nil"/>
                <w:right w:val="nil"/>
                <w:between w:val="nil"/>
              </w:pBdr>
              <w:spacing w:before="92" w:line="240" w:lineRule="auto"/>
              <w:ind w:left="139"/>
              <w:rPr>
                <w:rFonts w:ascii="Noto Sans" w:eastAsia="Noto Sans" w:hAnsi="Noto Sans" w:cs="Noto Sans"/>
                <w:color w:val="333333"/>
                <w:sz w:val="21"/>
                <w:szCs w:val="21"/>
              </w:rPr>
            </w:pPr>
            <w:r>
              <w:rPr>
                <w:rFonts w:ascii="Noto Sans" w:eastAsia="Noto Sans" w:hAnsi="Noto Sans" w:cs="Noto Sans"/>
                <w:color w:val="333333"/>
                <w:sz w:val="21"/>
                <w:szCs w:val="21"/>
              </w:rPr>
              <w:t>cálculo.</w:t>
            </w:r>
          </w:p>
        </w:tc>
      </w:tr>
      <w:tr w:rsidR="00DA68AA" w14:paraId="256E0F85" w14:textId="77777777">
        <w:trPr>
          <w:trHeight w:val="1980"/>
        </w:trPr>
        <w:tc>
          <w:tcPr>
            <w:tcW w:w="990" w:type="dxa"/>
            <w:tcMar>
              <w:top w:w="100" w:type="dxa"/>
              <w:left w:w="100" w:type="dxa"/>
              <w:bottom w:w="100" w:type="dxa"/>
              <w:right w:w="100" w:type="dxa"/>
            </w:tcMar>
          </w:tcPr>
          <w:p w14:paraId="7A952957" w14:textId="77777777" w:rsidR="00DA68AA" w:rsidRDefault="00000000">
            <w:pPr>
              <w:widowControl w:val="0"/>
              <w:pBdr>
                <w:top w:val="nil"/>
                <w:left w:val="nil"/>
                <w:bottom w:val="nil"/>
                <w:right w:val="nil"/>
                <w:between w:val="nil"/>
              </w:pBdr>
              <w:spacing w:line="240" w:lineRule="auto"/>
              <w:ind w:left="154"/>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R-S2- </w:t>
            </w:r>
          </w:p>
          <w:p w14:paraId="475FD8C7" w14:textId="77777777" w:rsidR="00DA68AA" w:rsidRDefault="00000000">
            <w:pPr>
              <w:widowControl w:val="0"/>
              <w:pBdr>
                <w:top w:val="nil"/>
                <w:left w:val="nil"/>
                <w:bottom w:val="nil"/>
                <w:right w:val="nil"/>
                <w:between w:val="nil"/>
              </w:pBdr>
              <w:spacing w:before="92" w:line="240" w:lineRule="auto"/>
              <w:ind w:left="144"/>
              <w:rPr>
                <w:rFonts w:ascii="Noto Sans" w:eastAsia="Noto Sans" w:hAnsi="Noto Sans" w:cs="Noto Sans"/>
                <w:b/>
                <w:bCs/>
                <w:color w:val="333333"/>
                <w:sz w:val="21"/>
                <w:szCs w:val="21"/>
              </w:rPr>
            </w:pPr>
            <w:r>
              <w:rPr>
                <w:rFonts w:ascii="Noto Sans" w:eastAsia="Noto Sans" w:hAnsi="Noto Sans" w:cs="Noto Sans"/>
                <w:b/>
                <w:bCs/>
                <w:color w:val="333333"/>
                <w:sz w:val="21"/>
                <w:szCs w:val="21"/>
              </w:rPr>
              <w:t>02</w:t>
            </w:r>
          </w:p>
        </w:tc>
        <w:tc>
          <w:tcPr>
            <w:tcW w:w="2640" w:type="dxa"/>
            <w:tcMar>
              <w:top w:w="100" w:type="dxa"/>
              <w:left w:w="100" w:type="dxa"/>
              <w:bottom w:w="100" w:type="dxa"/>
              <w:right w:w="100" w:type="dxa"/>
            </w:tcMar>
          </w:tcPr>
          <w:p w14:paraId="430C32F8" w14:textId="77777777" w:rsidR="00DA68AA" w:rsidRDefault="00000000">
            <w:pPr>
              <w:widowControl w:val="0"/>
              <w:pBdr>
                <w:top w:val="nil"/>
                <w:left w:val="nil"/>
                <w:bottom w:val="nil"/>
                <w:right w:val="nil"/>
                <w:between w:val="nil"/>
              </w:pBdr>
              <w:spacing w:line="319" w:lineRule="auto"/>
              <w:ind w:left="149" w:right="114" w:firstLine="10"/>
              <w:rPr>
                <w:rFonts w:ascii="Noto Sans" w:eastAsia="Noto Sans" w:hAnsi="Noto Sans" w:cs="Noto Sans"/>
                <w:color w:val="333333"/>
                <w:sz w:val="21"/>
                <w:szCs w:val="21"/>
              </w:rPr>
            </w:pPr>
            <w:r>
              <w:rPr>
                <w:rFonts w:ascii="Noto Sans" w:eastAsia="Noto Sans" w:hAnsi="Noto Sans" w:cs="Noto Sans"/>
                <w:color w:val="333333"/>
                <w:sz w:val="21"/>
                <w:szCs w:val="21"/>
              </w:rPr>
              <w:t>Dependencia del ajuste de Agenda para el flujo completo.</w:t>
            </w:r>
          </w:p>
        </w:tc>
        <w:tc>
          <w:tcPr>
            <w:tcW w:w="1635" w:type="dxa"/>
            <w:tcMar>
              <w:top w:w="100" w:type="dxa"/>
              <w:left w:w="100" w:type="dxa"/>
              <w:bottom w:w="100" w:type="dxa"/>
              <w:right w:w="100" w:type="dxa"/>
            </w:tcMar>
          </w:tcPr>
          <w:p w14:paraId="460C246B" w14:textId="77777777" w:rsidR="00DA68AA" w:rsidRDefault="00000000">
            <w:pPr>
              <w:widowControl w:val="0"/>
              <w:pBdr>
                <w:top w:val="nil"/>
                <w:left w:val="nil"/>
                <w:bottom w:val="nil"/>
                <w:right w:val="nil"/>
                <w:between w:val="nil"/>
              </w:pBdr>
              <w:spacing w:line="240" w:lineRule="auto"/>
              <w:ind w:left="161"/>
              <w:rPr>
                <w:rFonts w:ascii="Noto Sans" w:eastAsia="Noto Sans" w:hAnsi="Noto Sans" w:cs="Noto Sans"/>
                <w:color w:val="333333"/>
                <w:sz w:val="21"/>
                <w:szCs w:val="21"/>
              </w:rPr>
            </w:pPr>
            <w:r>
              <w:rPr>
                <w:rFonts w:ascii="Noto Sans" w:eastAsia="Noto Sans" w:hAnsi="Noto Sans" w:cs="Noto Sans"/>
                <w:color w:val="333333"/>
                <w:sz w:val="21"/>
                <w:szCs w:val="21"/>
              </w:rPr>
              <w:t xml:space="preserve">Media </w:t>
            </w:r>
          </w:p>
        </w:tc>
        <w:tc>
          <w:tcPr>
            <w:tcW w:w="1140" w:type="dxa"/>
            <w:tcMar>
              <w:top w:w="100" w:type="dxa"/>
              <w:left w:w="100" w:type="dxa"/>
              <w:bottom w:w="100" w:type="dxa"/>
              <w:right w:w="100" w:type="dxa"/>
            </w:tcMar>
          </w:tcPr>
          <w:p w14:paraId="5ADDEBEB" w14:textId="77777777" w:rsidR="00DA68AA" w:rsidRDefault="00000000">
            <w:pPr>
              <w:widowControl w:val="0"/>
              <w:pBdr>
                <w:top w:val="nil"/>
                <w:left w:val="nil"/>
                <w:bottom w:val="nil"/>
                <w:right w:val="nil"/>
                <w:between w:val="nil"/>
              </w:pBdr>
              <w:spacing w:line="240" w:lineRule="auto"/>
              <w:ind w:left="159"/>
              <w:rPr>
                <w:rFonts w:ascii="Noto Sans" w:eastAsia="Noto Sans" w:hAnsi="Noto Sans" w:cs="Noto Sans"/>
                <w:color w:val="333333"/>
                <w:sz w:val="21"/>
                <w:szCs w:val="21"/>
              </w:rPr>
            </w:pPr>
            <w:r>
              <w:rPr>
                <w:rFonts w:ascii="Noto Sans" w:eastAsia="Noto Sans" w:hAnsi="Noto Sans" w:cs="Noto Sans"/>
                <w:color w:val="333333"/>
                <w:sz w:val="21"/>
                <w:szCs w:val="21"/>
              </w:rPr>
              <w:t>Medio</w:t>
            </w:r>
          </w:p>
        </w:tc>
        <w:tc>
          <w:tcPr>
            <w:tcW w:w="3225" w:type="dxa"/>
            <w:tcMar>
              <w:top w:w="100" w:type="dxa"/>
              <w:left w:w="100" w:type="dxa"/>
              <w:bottom w:w="100" w:type="dxa"/>
              <w:right w:w="100" w:type="dxa"/>
            </w:tcMar>
          </w:tcPr>
          <w:p w14:paraId="0EB0886A" w14:textId="77777777" w:rsidR="00DA68AA" w:rsidRDefault="00000000">
            <w:pPr>
              <w:widowControl w:val="0"/>
              <w:pBdr>
                <w:top w:val="nil"/>
                <w:left w:val="nil"/>
                <w:bottom w:val="nil"/>
                <w:right w:val="nil"/>
                <w:between w:val="nil"/>
              </w:pBdr>
              <w:spacing w:line="319" w:lineRule="auto"/>
              <w:ind w:left="134" w:right="170" w:firstLine="4"/>
              <w:rPr>
                <w:rFonts w:ascii="Noto Sans" w:eastAsia="Noto Sans" w:hAnsi="Noto Sans" w:cs="Noto Sans"/>
                <w:color w:val="333333"/>
                <w:sz w:val="21"/>
                <w:szCs w:val="21"/>
              </w:rPr>
            </w:pPr>
            <w:r>
              <w:rPr>
                <w:rFonts w:ascii="Noto Sans" w:eastAsia="Noto Sans" w:hAnsi="Noto Sans" w:cs="Noto Sans"/>
                <w:color w:val="333333"/>
                <w:sz w:val="21"/>
                <w:szCs w:val="21"/>
              </w:rPr>
              <w:t>Se acuerda que Yordano Cartagena abordará el ajuste de la Agenda como tarea prioritaria al inicio del Sprint 3.</w:t>
            </w:r>
          </w:p>
        </w:tc>
      </w:tr>
    </w:tbl>
    <w:p w14:paraId="0A561FF6" w14:textId="77777777" w:rsidR="00DA68AA" w:rsidRDefault="00DA68AA">
      <w:pPr>
        <w:widowControl w:val="0"/>
        <w:pBdr>
          <w:top w:val="nil"/>
          <w:left w:val="nil"/>
          <w:bottom w:val="nil"/>
          <w:right w:val="nil"/>
          <w:between w:val="nil"/>
        </w:pBdr>
        <w:rPr>
          <w:color w:val="000000"/>
        </w:rPr>
      </w:pPr>
    </w:p>
    <w:p w14:paraId="2514CE26" w14:textId="77777777" w:rsidR="00DA68AA" w:rsidRDefault="00DA68AA">
      <w:pPr>
        <w:widowControl w:val="0"/>
        <w:pBdr>
          <w:top w:val="nil"/>
          <w:left w:val="nil"/>
          <w:bottom w:val="nil"/>
          <w:right w:val="nil"/>
          <w:between w:val="nil"/>
        </w:pBdr>
        <w:rPr>
          <w:color w:val="000000"/>
        </w:rPr>
      </w:pPr>
    </w:p>
    <w:p w14:paraId="2A3560F9" w14:textId="77777777" w:rsidR="00DA68AA" w:rsidRDefault="00000000">
      <w:pPr>
        <w:widowControl w:val="0"/>
        <w:pBdr>
          <w:top w:val="nil"/>
          <w:left w:val="nil"/>
          <w:bottom w:val="nil"/>
          <w:right w:val="nil"/>
          <w:between w:val="nil"/>
        </w:pBdr>
        <w:spacing w:line="240" w:lineRule="auto"/>
        <w:ind w:left="8"/>
        <w:rPr>
          <w:rFonts w:ascii="Noto Sans" w:eastAsia="Noto Sans" w:hAnsi="Noto Sans" w:cs="Noto Sans"/>
          <w:b/>
          <w:bCs/>
          <w:color w:val="333333"/>
          <w:sz w:val="36"/>
          <w:szCs w:val="36"/>
        </w:rPr>
      </w:pPr>
      <w:r>
        <w:rPr>
          <w:rFonts w:ascii="Noto Sans" w:eastAsia="Noto Sans" w:hAnsi="Noto Sans" w:cs="Noto Sans"/>
          <w:b/>
          <w:bCs/>
          <w:color w:val="333333"/>
          <w:sz w:val="36"/>
          <w:szCs w:val="36"/>
        </w:rPr>
        <w:lastRenderedPageBreak/>
        <w:t xml:space="preserve">4. Próximos Pasos </w:t>
      </w:r>
    </w:p>
    <w:p w14:paraId="5CD5E9C7" w14:textId="77777777" w:rsidR="00DA68AA" w:rsidRDefault="00000000">
      <w:pPr>
        <w:widowControl w:val="0"/>
        <w:pBdr>
          <w:top w:val="nil"/>
          <w:left w:val="nil"/>
          <w:bottom w:val="nil"/>
          <w:right w:val="nil"/>
          <w:between w:val="nil"/>
        </w:pBdr>
        <w:spacing w:before="449" w:line="337" w:lineRule="auto"/>
        <w:ind w:left="614" w:right="287" w:firstLine="9"/>
        <w:rPr>
          <w:rFonts w:ascii="Noto Sans" w:eastAsia="Noto Sans" w:hAnsi="Noto Sans" w:cs="Noto Sans"/>
          <w:color w:val="333333"/>
          <w:sz w:val="24"/>
          <w:szCs w:val="24"/>
        </w:rPr>
      </w:pPr>
      <w:r>
        <w:rPr>
          <w:rFonts w:ascii="Noto Sans" w:eastAsia="Noto Sans" w:hAnsi="Noto Sans" w:cs="Noto Sans"/>
          <w:b/>
          <w:bCs/>
          <w:color w:val="333333"/>
          <w:sz w:val="24"/>
          <w:szCs w:val="24"/>
        </w:rPr>
        <w:t xml:space="preserve">Felipe Donoso: </w:t>
      </w:r>
      <w:r>
        <w:rPr>
          <w:rFonts w:ascii="Noto Sans" w:eastAsia="Noto Sans" w:hAnsi="Noto Sans" w:cs="Noto Sans"/>
          <w:color w:val="333333"/>
          <w:sz w:val="24"/>
          <w:szCs w:val="24"/>
        </w:rPr>
        <w:t xml:space="preserve">Iniciar el desarrollo de los modelos </w:t>
      </w:r>
      <w:r>
        <w:rPr>
          <w:color w:val="333333"/>
          <w:sz w:val="21"/>
          <w:szCs w:val="21"/>
          <w:shd w:val="clear" w:color="auto" w:fill="F8F8F8"/>
        </w:rPr>
        <w:t xml:space="preserve">Tarea </w:t>
      </w:r>
      <w:r>
        <w:rPr>
          <w:rFonts w:ascii="Noto Sans" w:eastAsia="Noto Sans" w:hAnsi="Noto Sans" w:cs="Noto Sans"/>
          <w:color w:val="333333"/>
          <w:sz w:val="24"/>
          <w:szCs w:val="24"/>
        </w:rPr>
        <w:t xml:space="preserve">y </w:t>
      </w:r>
      <w:r>
        <w:rPr>
          <w:color w:val="333333"/>
          <w:sz w:val="21"/>
          <w:szCs w:val="21"/>
          <w:shd w:val="clear" w:color="auto" w:fill="F8F8F8"/>
        </w:rPr>
        <w:t xml:space="preserve">Pausa </w:t>
      </w:r>
      <w:r>
        <w:rPr>
          <w:rFonts w:ascii="Noto Sans" w:eastAsia="Noto Sans" w:hAnsi="Noto Sans" w:cs="Noto Sans"/>
          <w:color w:val="333333"/>
          <w:sz w:val="24"/>
          <w:szCs w:val="24"/>
        </w:rPr>
        <w:t xml:space="preserve">, y la lógica de cálculo de tiempo. </w:t>
      </w:r>
    </w:p>
    <w:p w14:paraId="15764F69" w14:textId="77777777" w:rsidR="00DA68AA" w:rsidRDefault="00000000">
      <w:pPr>
        <w:widowControl w:val="0"/>
        <w:pBdr>
          <w:top w:val="nil"/>
          <w:left w:val="nil"/>
          <w:bottom w:val="nil"/>
          <w:right w:val="nil"/>
          <w:between w:val="nil"/>
        </w:pBdr>
        <w:spacing w:before="132" w:line="337" w:lineRule="auto"/>
        <w:ind w:left="678" w:right="305" w:hanging="78"/>
        <w:rPr>
          <w:rFonts w:ascii="Noto Sans" w:eastAsia="Noto Sans" w:hAnsi="Noto Sans" w:cs="Noto Sans"/>
          <w:color w:val="333333"/>
          <w:sz w:val="24"/>
          <w:szCs w:val="24"/>
        </w:rPr>
      </w:pPr>
      <w:r>
        <w:rPr>
          <w:rFonts w:ascii="Noto Sans" w:eastAsia="Noto Sans" w:hAnsi="Noto Sans" w:cs="Noto Sans"/>
          <w:b/>
          <w:bCs/>
          <w:color w:val="333333"/>
          <w:sz w:val="24"/>
          <w:szCs w:val="24"/>
        </w:rPr>
        <w:t xml:space="preserve">Yordano Cartagena: </w:t>
      </w:r>
      <w:r>
        <w:rPr>
          <w:rFonts w:ascii="Noto Sans" w:eastAsia="Noto Sans" w:hAnsi="Noto Sans" w:cs="Noto Sans"/>
          <w:color w:val="333333"/>
          <w:sz w:val="24"/>
          <w:szCs w:val="24"/>
        </w:rPr>
        <w:t xml:space="preserve">Iniciar el diseño del </w:t>
      </w:r>
      <w:r>
        <w:rPr>
          <w:color w:val="333333"/>
          <w:sz w:val="21"/>
          <w:szCs w:val="21"/>
          <w:shd w:val="clear" w:color="auto" w:fill="F8F8F8"/>
        </w:rPr>
        <w:t xml:space="preserve">Dashboard Mecánico </w:t>
      </w:r>
      <w:r>
        <w:rPr>
          <w:rFonts w:ascii="Noto Sans" w:eastAsia="Noto Sans" w:hAnsi="Noto Sans" w:cs="Noto Sans"/>
          <w:color w:val="333333"/>
          <w:sz w:val="24"/>
          <w:szCs w:val="24"/>
        </w:rPr>
        <w:t xml:space="preserve">y la interfaz de </w:t>
      </w:r>
      <w:r>
        <w:rPr>
          <w:color w:val="333333"/>
          <w:sz w:val="21"/>
          <w:szCs w:val="21"/>
          <w:shd w:val="clear" w:color="auto" w:fill="F8F8F8"/>
        </w:rPr>
        <w:t xml:space="preserve">Pausar Tarea </w:t>
      </w:r>
      <w:r>
        <w:rPr>
          <w:rFonts w:ascii="Noto Sans" w:eastAsia="Noto Sans" w:hAnsi="Noto Sans" w:cs="Noto Sans"/>
          <w:color w:val="333333"/>
          <w:sz w:val="24"/>
          <w:szCs w:val="24"/>
        </w:rPr>
        <w:t xml:space="preserve">. </w:t>
      </w:r>
    </w:p>
    <w:p w14:paraId="5C0A2CC0" w14:textId="77777777" w:rsidR="00DA68AA" w:rsidRDefault="00000000">
      <w:pPr>
        <w:widowControl w:val="0"/>
        <w:pBdr>
          <w:top w:val="nil"/>
          <w:left w:val="nil"/>
          <w:bottom w:val="nil"/>
          <w:right w:val="nil"/>
          <w:between w:val="nil"/>
        </w:pBdr>
        <w:spacing w:before="256" w:line="240" w:lineRule="auto"/>
        <w:ind w:left="23"/>
        <w:rPr>
          <w:rFonts w:ascii="Noto Sans" w:eastAsia="Noto Sans" w:hAnsi="Noto Sans" w:cs="Noto Sans"/>
          <w:b/>
          <w:bCs/>
          <w:color w:val="333333"/>
          <w:sz w:val="24"/>
          <w:szCs w:val="24"/>
        </w:rPr>
      </w:pPr>
      <w:r>
        <w:rPr>
          <w:rFonts w:ascii="Noto Sans" w:eastAsia="Noto Sans" w:hAnsi="Noto Sans" w:cs="Noto Sans"/>
          <w:b/>
          <w:bCs/>
          <w:color w:val="333333"/>
          <w:sz w:val="24"/>
          <w:szCs w:val="24"/>
        </w:rPr>
        <w:t>Firmas de Aprobación:</w:t>
      </w:r>
    </w:p>
    <w:tbl>
      <w:tblPr>
        <w:tblStyle w:val="a4"/>
        <w:tblW w:w="963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2460"/>
        <w:gridCol w:w="3690"/>
      </w:tblGrid>
      <w:tr w:rsidR="00DA68AA" w14:paraId="718778B3" w14:textId="77777777">
        <w:trPr>
          <w:trHeight w:val="600"/>
        </w:trPr>
        <w:tc>
          <w:tcPr>
            <w:tcW w:w="3480" w:type="dxa"/>
            <w:tcMar>
              <w:top w:w="100" w:type="dxa"/>
              <w:left w:w="100" w:type="dxa"/>
              <w:bottom w:w="100" w:type="dxa"/>
              <w:right w:w="100" w:type="dxa"/>
            </w:tcMar>
          </w:tcPr>
          <w:p w14:paraId="0D639FB7" w14:textId="77777777" w:rsidR="00DA68AA" w:rsidRDefault="00000000">
            <w:pPr>
              <w:widowControl w:val="0"/>
              <w:pBdr>
                <w:top w:val="nil"/>
                <w:left w:val="nil"/>
                <w:bottom w:val="nil"/>
                <w:right w:val="nil"/>
                <w:between w:val="nil"/>
              </w:pBdr>
              <w:spacing w:line="240" w:lineRule="auto"/>
              <w:ind w:left="154"/>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Rol </w:t>
            </w:r>
          </w:p>
        </w:tc>
        <w:tc>
          <w:tcPr>
            <w:tcW w:w="2460" w:type="dxa"/>
            <w:tcMar>
              <w:top w:w="100" w:type="dxa"/>
              <w:left w:w="100" w:type="dxa"/>
              <w:bottom w:w="100" w:type="dxa"/>
              <w:right w:w="100" w:type="dxa"/>
            </w:tcMar>
          </w:tcPr>
          <w:p w14:paraId="41F2DA6A" w14:textId="77777777" w:rsidR="00DA68AA" w:rsidRDefault="00000000">
            <w:pPr>
              <w:widowControl w:val="0"/>
              <w:pBdr>
                <w:top w:val="nil"/>
                <w:left w:val="nil"/>
                <w:bottom w:val="nil"/>
                <w:right w:val="nil"/>
                <w:between w:val="nil"/>
              </w:pBdr>
              <w:spacing w:line="240" w:lineRule="auto"/>
              <w:ind w:left="159"/>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Nombre </w:t>
            </w:r>
          </w:p>
        </w:tc>
        <w:tc>
          <w:tcPr>
            <w:tcW w:w="3690" w:type="dxa"/>
            <w:tcMar>
              <w:top w:w="100" w:type="dxa"/>
              <w:left w:w="100" w:type="dxa"/>
              <w:bottom w:w="100" w:type="dxa"/>
              <w:right w:w="100" w:type="dxa"/>
            </w:tcMar>
          </w:tcPr>
          <w:p w14:paraId="1CB1F16C" w14:textId="77777777" w:rsidR="00DA68AA" w:rsidRDefault="00000000">
            <w:pPr>
              <w:widowControl w:val="0"/>
              <w:pBdr>
                <w:top w:val="nil"/>
                <w:left w:val="nil"/>
                <w:bottom w:val="nil"/>
                <w:right w:val="nil"/>
                <w:between w:val="nil"/>
              </w:pBdr>
              <w:spacing w:line="240" w:lineRule="auto"/>
              <w:ind w:left="150"/>
              <w:rPr>
                <w:rFonts w:ascii="Noto Sans" w:eastAsia="Noto Sans" w:hAnsi="Noto Sans" w:cs="Noto Sans"/>
                <w:b/>
                <w:bCs/>
                <w:color w:val="333333"/>
                <w:sz w:val="21"/>
                <w:szCs w:val="21"/>
              </w:rPr>
            </w:pPr>
            <w:r>
              <w:rPr>
                <w:rFonts w:ascii="Noto Sans" w:eastAsia="Noto Sans" w:hAnsi="Noto Sans" w:cs="Noto Sans"/>
                <w:b/>
                <w:bCs/>
                <w:color w:val="333333"/>
                <w:sz w:val="21"/>
                <w:szCs w:val="21"/>
              </w:rPr>
              <w:t>Firma</w:t>
            </w:r>
          </w:p>
        </w:tc>
      </w:tr>
      <w:tr w:rsidR="00DA68AA" w14:paraId="278D6438" w14:textId="77777777">
        <w:trPr>
          <w:trHeight w:val="600"/>
        </w:trPr>
        <w:tc>
          <w:tcPr>
            <w:tcW w:w="3480" w:type="dxa"/>
            <w:tcMar>
              <w:top w:w="100" w:type="dxa"/>
              <w:left w:w="100" w:type="dxa"/>
              <w:bottom w:w="100" w:type="dxa"/>
              <w:right w:w="100" w:type="dxa"/>
            </w:tcMar>
          </w:tcPr>
          <w:p w14:paraId="752E5B44" w14:textId="77777777" w:rsidR="00DA68AA" w:rsidRDefault="00000000">
            <w:pPr>
              <w:widowControl w:val="0"/>
              <w:pBdr>
                <w:top w:val="nil"/>
                <w:left w:val="nil"/>
                <w:bottom w:val="nil"/>
                <w:right w:val="nil"/>
                <w:between w:val="nil"/>
              </w:pBdr>
              <w:spacing w:line="240" w:lineRule="auto"/>
              <w:ind w:left="145"/>
              <w:rPr>
                <w:rFonts w:ascii="Noto Sans" w:eastAsia="Noto Sans" w:hAnsi="Noto Sans" w:cs="Noto Sans"/>
                <w:color w:val="333333"/>
                <w:sz w:val="21"/>
                <w:szCs w:val="21"/>
              </w:rPr>
            </w:pPr>
            <w:r>
              <w:rPr>
                <w:rFonts w:ascii="Noto Sans" w:eastAsia="Noto Sans" w:hAnsi="Noto Sans" w:cs="Noto Sans"/>
                <w:color w:val="333333"/>
                <w:sz w:val="21"/>
                <w:szCs w:val="21"/>
              </w:rPr>
              <w:t xml:space="preserve">Scrum Master/Desarrollador </w:t>
            </w:r>
          </w:p>
        </w:tc>
        <w:tc>
          <w:tcPr>
            <w:tcW w:w="2460" w:type="dxa"/>
            <w:tcMar>
              <w:top w:w="100" w:type="dxa"/>
              <w:left w:w="100" w:type="dxa"/>
              <w:bottom w:w="100" w:type="dxa"/>
              <w:right w:w="100" w:type="dxa"/>
            </w:tcMar>
          </w:tcPr>
          <w:p w14:paraId="0E7043CE" w14:textId="77777777" w:rsidR="00DA68AA" w:rsidRDefault="00000000">
            <w:pPr>
              <w:widowControl w:val="0"/>
              <w:pBdr>
                <w:top w:val="nil"/>
                <w:left w:val="nil"/>
                <w:bottom w:val="nil"/>
                <w:right w:val="nil"/>
                <w:between w:val="nil"/>
              </w:pBdr>
              <w:spacing w:line="240" w:lineRule="auto"/>
              <w:ind w:left="161"/>
              <w:rPr>
                <w:rFonts w:ascii="Noto Sans" w:eastAsia="Noto Sans" w:hAnsi="Noto Sans" w:cs="Noto Sans"/>
                <w:color w:val="333333"/>
                <w:sz w:val="21"/>
                <w:szCs w:val="21"/>
              </w:rPr>
            </w:pPr>
            <w:r>
              <w:rPr>
                <w:rFonts w:ascii="Noto Sans" w:eastAsia="Noto Sans" w:hAnsi="Noto Sans" w:cs="Noto Sans"/>
                <w:color w:val="333333"/>
                <w:sz w:val="21"/>
                <w:szCs w:val="21"/>
              </w:rPr>
              <w:t xml:space="preserve">Felipe Donoso </w:t>
            </w:r>
          </w:p>
        </w:tc>
        <w:tc>
          <w:tcPr>
            <w:tcW w:w="3690" w:type="dxa"/>
            <w:tcMar>
              <w:top w:w="100" w:type="dxa"/>
              <w:left w:w="100" w:type="dxa"/>
              <w:bottom w:w="100" w:type="dxa"/>
              <w:right w:w="100" w:type="dxa"/>
            </w:tcMar>
          </w:tcPr>
          <w:p w14:paraId="03E5F24F" w14:textId="77777777" w:rsidR="00DA68AA" w:rsidRDefault="00000000">
            <w:pPr>
              <w:widowControl w:val="0"/>
              <w:pBdr>
                <w:top w:val="nil"/>
                <w:left w:val="nil"/>
                <w:bottom w:val="nil"/>
                <w:right w:val="nil"/>
                <w:between w:val="nil"/>
              </w:pBdr>
              <w:spacing w:line="240" w:lineRule="auto"/>
              <w:ind w:left="133"/>
              <w:rPr>
                <w:rFonts w:ascii="Noto Sans" w:eastAsia="Noto Sans" w:hAnsi="Noto Sans" w:cs="Noto Sans"/>
                <w:color w:val="333333"/>
                <w:sz w:val="21"/>
                <w:szCs w:val="21"/>
              </w:rPr>
            </w:pPr>
            <w:r>
              <w:rPr>
                <w:rFonts w:ascii="Noto Sans" w:eastAsia="Noto Sans" w:hAnsi="Noto Sans" w:cs="Noto Sans"/>
                <w:color w:val="333333"/>
                <w:sz w:val="21"/>
                <w:szCs w:val="21"/>
              </w:rPr>
              <w:t>_________________________</w:t>
            </w:r>
          </w:p>
        </w:tc>
      </w:tr>
      <w:tr w:rsidR="00DA68AA" w14:paraId="24DB10D8" w14:textId="77777777">
        <w:trPr>
          <w:trHeight w:val="600"/>
        </w:trPr>
        <w:tc>
          <w:tcPr>
            <w:tcW w:w="3480" w:type="dxa"/>
            <w:tcMar>
              <w:top w:w="100" w:type="dxa"/>
              <w:left w:w="100" w:type="dxa"/>
              <w:bottom w:w="100" w:type="dxa"/>
              <w:right w:w="100" w:type="dxa"/>
            </w:tcMar>
          </w:tcPr>
          <w:p w14:paraId="764A6F90" w14:textId="77777777" w:rsidR="00DA68AA" w:rsidRDefault="00000000">
            <w:pPr>
              <w:widowControl w:val="0"/>
              <w:pBdr>
                <w:top w:val="nil"/>
                <w:left w:val="nil"/>
                <w:bottom w:val="nil"/>
                <w:right w:val="nil"/>
                <w:between w:val="nil"/>
              </w:pBdr>
              <w:spacing w:line="240" w:lineRule="auto"/>
              <w:ind w:left="156"/>
              <w:rPr>
                <w:rFonts w:ascii="Noto Sans" w:eastAsia="Noto Sans" w:hAnsi="Noto Sans" w:cs="Noto Sans"/>
                <w:color w:val="333333"/>
                <w:sz w:val="21"/>
                <w:szCs w:val="21"/>
              </w:rPr>
            </w:pPr>
            <w:r>
              <w:rPr>
                <w:rFonts w:ascii="Noto Sans" w:eastAsia="Noto Sans" w:hAnsi="Noto Sans" w:cs="Noto Sans"/>
                <w:color w:val="333333"/>
                <w:sz w:val="21"/>
                <w:szCs w:val="21"/>
              </w:rPr>
              <w:t xml:space="preserve">Desarrollador </w:t>
            </w:r>
          </w:p>
        </w:tc>
        <w:tc>
          <w:tcPr>
            <w:tcW w:w="2460" w:type="dxa"/>
            <w:tcMar>
              <w:top w:w="100" w:type="dxa"/>
              <w:left w:w="100" w:type="dxa"/>
              <w:bottom w:w="100" w:type="dxa"/>
              <w:right w:w="100" w:type="dxa"/>
            </w:tcMar>
          </w:tcPr>
          <w:p w14:paraId="20A6E27F" w14:textId="77777777" w:rsidR="00DA68AA" w:rsidRDefault="00000000">
            <w:pPr>
              <w:widowControl w:val="0"/>
              <w:pBdr>
                <w:top w:val="nil"/>
                <w:left w:val="nil"/>
                <w:bottom w:val="nil"/>
                <w:right w:val="nil"/>
                <w:between w:val="nil"/>
              </w:pBdr>
              <w:spacing w:line="240" w:lineRule="auto"/>
              <w:ind w:left="140"/>
              <w:rPr>
                <w:rFonts w:ascii="Noto Sans" w:eastAsia="Noto Sans" w:hAnsi="Noto Sans" w:cs="Noto Sans"/>
                <w:color w:val="333333"/>
                <w:sz w:val="21"/>
                <w:szCs w:val="21"/>
              </w:rPr>
            </w:pPr>
            <w:r>
              <w:rPr>
                <w:rFonts w:ascii="Noto Sans" w:eastAsia="Noto Sans" w:hAnsi="Noto Sans" w:cs="Noto Sans"/>
                <w:color w:val="333333"/>
                <w:sz w:val="21"/>
                <w:szCs w:val="21"/>
              </w:rPr>
              <w:t xml:space="preserve">Yordano Cartagena </w:t>
            </w:r>
          </w:p>
        </w:tc>
        <w:tc>
          <w:tcPr>
            <w:tcW w:w="3690" w:type="dxa"/>
            <w:tcMar>
              <w:top w:w="100" w:type="dxa"/>
              <w:left w:w="100" w:type="dxa"/>
              <w:bottom w:w="100" w:type="dxa"/>
              <w:right w:w="100" w:type="dxa"/>
            </w:tcMar>
          </w:tcPr>
          <w:p w14:paraId="3D4BED4A" w14:textId="77777777" w:rsidR="00DA68AA" w:rsidRDefault="00000000">
            <w:pPr>
              <w:widowControl w:val="0"/>
              <w:pBdr>
                <w:top w:val="nil"/>
                <w:left w:val="nil"/>
                <w:bottom w:val="nil"/>
                <w:right w:val="nil"/>
                <w:between w:val="nil"/>
              </w:pBdr>
              <w:spacing w:line="240" w:lineRule="auto"/>
              <w:ind w:left="133"/>
              <w:rPr>
                <w:rFonts w:ascii="Noto Sans" w:eastAsia="Noto Sans" w:hAnsi="Noto Sans" w:cs="Noto Sans"/>
                <w:color w:val="333333"/>
                <w:sz w:val="21"/>
                <w:szCs w:val="21"/>
              </w:rPr>
            </w:pPr>
            <w:r>
              <w:rPr>
                <w:rFonts w:ascii="Noto Sans" w:eastAsia="Noto Sans" w:hAnsi="Noto Sans" w:cs="Noto Sans"/>
                <w:color w:val="333333"/>
                <w:sz w:val="21"/>
                <w:szCs w:val="21"/>
              </w:rPr>
              <w:t>_________________________</w:t>
            </w:r>
          </w:p>
        </w:tc>
      </w:tr>
    </w:tbl>
    <w:p w14:paraId="0321E399" w14:textId="77777777" w:rsidR="00DA68AA" w:rsidRDefault="00DA68AA">
      <w:pPr>
        <w:widowControl w:val="0"/>
        <w:pBdr>
          <w:top w:val="nil"/>
          <w:left w:val="nil"/>
          <w:bottom w:val="nil"/>
          <w:right w:val="nil"/>
          <w:between w:val="nil"/>
        </w:pBdr>
        <w:rPr>
          <w:color w:val="000000"/>
        </w:rPr>
      </w:pPr>
    </w:p>
    <w:p w14:paraId="46250FBE" w14:textId="77777777" w:rsidR="00DA68AA" w:rsidRDefault="00DA68AA">
      <w:pPr>
        <w:widowControl w:val="0"/>
        <w:pBdr>
          <w:top w:val="nil"/>
          <w:left w:val="nil"/>
          <w:bottom w:val="nil"/>
          <w:right w:val="nil"/>
          <w:between w:val="nil"/>
        </w:pBdr>
        <w:rPr>
          <w:color w:val="000000"/>
        </w:rPr>
      </w:pPr>
    </w:p>
    <w:sectPr w:rsidR="00DA68AA">
      <w:pgSz w:w="11900" w:h="16820"/>
      <w:pgMar w:top="1204" w:right="1089" w:bottom="1373" w:left="113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4E65326-559B-48AB-8EAD-1D7F84488583}"/>
  </w:font>
  <w:font w:name="Noto Sans">
    <w:charset w:val="00"/>
    <w:family w:val="swiss"/>
    <w:pitch w:val="variable"/>
    <w:sig w:usb0="E00082FF" w:usb1="400078FF" w:usb2="00000021" w:usb3="00000000" w:csb0="0000019F" w:csb1="00000000"/>
    <w:embedRegular r:id="rId2" w:fontKey="{76247E7F-445D-4E04-B4B6-CB8A36029A45}"/>
    <w:embedBold r:id="rId3" w:fontKey="{5D223E0C-D4F2-42F7-A7CE-97833DE29C1E}"/>
  </w:font>
  <w:font w:name="Calibri">
    <w:panose1 w:val="020F0502020204030204"/>
    <w:charset w:val="00"/>
    <w:family w:val="swiss"/>
    <w:pitch w:val="variable"/>
    <w:sig w:usb0="E4002EFF" w:usb1="C200247B" w:usb2="00000009" w:usb3="00000000" w:csb0="000001FF" w:csb1="00000000"/>
    <w:embedRegular r:id="rId4" w:fontKey="{EB75EE23-6BFD-405C-8D60-5E9EF7B25835}"/>
  </w:font>
  <w:font w:name="Cambria">
    <w:panose1 w:val="02040503050406030204"/>
    <w:charset w:val="00"/>
    <w:family w:val="roman"/>
    <w:pitch w:val="variable"/>
    <w:sig w:usb0="E00006FF" w:usb1="420024FF" w:usb2="02000000" w:usb3="00000000" w:csb0="0000019F" w:csb1="00000000"/>
    <w:embedRegular r:id="rId5" w:fontKey="{6626667A-6BF1-4F70-BF7F-E28BE4F9806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8AA"/>
    <w:rsid w:val="00095DBB"/>
    <w:rsid w:val="00321585"/>
    <w:rsid w:val="004F6489"/>
    <w:rsid w:val="00A036A6"/>
    <w:rsid w:val="00B85253"/>
    <w:rsid w:val="00CF2FB0"/>
    <w:rsid w:val="00DA68A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E966C"/>
  <w15:docId w15:val="{C0FA31A6-9643-4D6B-912F-F7FE40F70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725</Words>
  <Characters>3993</Characters>
  <Application>Microsoft Office Word</Application>
  <DocSecurity>0</DocSecurity>
  <Lines>33</Lines>
  <Paragraphs>9</Paragraphs>
  <ScaleCrop>false</ScaleCrop>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Yordano Jesus Cartagena Silva</cp:lastModifiedBy>
  <cp:revision>4</cp:revision>
  <dcterms:created xsi:type="dcterms:W3CDTF">2025-11-16T22:09:00Z</dcterms:created>
  <dcterms:modified xsi:type="dcterms:W3CDTF">2025-11-19T03:38:00Z</dcterms:modified>
</cp:coreProperties>
</file>