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</w:t>
      </w:r>
      <w:bookmarkStart w:id="0" w:name="yui_3_17_2_1_1730753023002_123"/>
      <w:bookmarkEnd w:id="0"/>
      <w:r>
        <w:rPr>
          <w:color w:val="000000"/>
          <w:szCs w:val="28"/>
          <w:u w:val="none"/>
        </w:rPr>
        <w:t>Візуалізація та елементарний статистичний аналіз даних»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Дані, що були завантажені в ході роботи 2 були перетворені в смарт-таблицю.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65538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Далі з смар-таблиці були створені зведені таблиці з такими даними: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Кількість авто в країні:</w:t>
      </w:r>
    </w:p>
    <w:p>
      <w:pPr>
        <w:pStyle w:val="Normal"/>
        <w:spacing w:lineRule="auto" w:line="360"/>
        <w:jc w:val="both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-78740</wp:posOffset>
            </wp:positionH>
            <wp:positionV relativeFrom="paragraph">
              <wp:posOffset>33020</wp:posOffset>
            </wp:positionV>
            <wp:extent cx="6120765" cy="299085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Максимальний та мінімальний рік авто в певні країні: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-187325</wp:posOffset>
            </wp:positionH>
            <wp:positionV relativeFrom="paragraph">
              <wp:posOffset>437515</wp:posOffset>
            </wp:positionV>
            <wp:extent cx="6120765" cy="368871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Кількість авто в країні, розділене за роками:</w:t>
      </w:r>
    </w:p>
    <w:p>
      <w:pPr>
        <w:pStyle w:val="Normal"/>
        <w:spacing w:lineRule="auto" w:line="360"/>
        <w:jc w:val="both"/>
        <w:rPr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6639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В якості візуалізації були створені діаграми різноманітних форм, що були поєднані на додатковому аркуші: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-119380</wp:posOffset>
            </wp:positionH>
            <wp:positionV relativeFrom="paragraph">
              <wp:posOffset>420370</wp:posOffset>
            </wp:positionV>
            <wp:extent cx="6120765" cy="477710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Також для керуванням звіту були створені зрізи по моделі авто, року випуску та країні: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-36830</wp:posOffset>
            </wp:positionH>
            <wp:positionV relativeFrom="paragraph">
              <wp:posOffset>154940</wp:posOffset>
            </wp:positionV>
            <wp:extent cx="5420360" cy="272478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-215265</wp:posOffset>
            </wp:positionH>
            <wp:positionV relativeFrom="paragraph">
              <wp:posOffset>-30480</wp:posOffset>
            </wp:positionV>
            <wp:extent cx="6221095" cy="391604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Дані, що були завантажені в ході роботи 2 були завантажені в зошит </w:t>
      </w:r>
      <w:r>
        <w:rPr>
          <w:lang w:val="en-US"/>
        </w:rPr>
        <w:t>JupyterLab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3486785" cy="1133475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Далі були згруповані за полем car model year з використаннім функції </w:t>
      </w:r>
      <w:r>
        <w:rPr>
          <w:lang w:val="en-US"/>
        </w:rPr>
        <w:t xml:space="preserve">count(). </w:t>
      </w:r>
      <w:r>
        <w:rPr>
          <w:lang w:val="uk-UA"/>
        </w:rPr>
        <w:t xml:space="preserve">Одна з колонок була перейменована на </w:t>
      </w:r>
      <w:r>
        <w:rPr>
          <w:lang w:val="en-US"/>
        </w:rPr>
        <w:t xml:space="preserve">count </w:t>
      </w:r>
      <w:r>
        <w:rPr>
          <w:lang w:val="uk-UA"/>
        </w:rPr>
        <w:t xml:space="preserve">для більш коректного відображення. 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За допомогою бібліотеки seaborn та matplotlib дані були відображені:</w:t>
      </w:r>
    </w:p>
    <w:p>
      <w:pPr>
        <w:pStyle w:val="Normal"/>
        <w:spacing w:lineRule="auto" w:line="360"/>
        <w:jc w:val="both"/>
        <w:rPr>
          <w:lang w:val="uk-U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99618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-99060</wp:posOffset>
            </wp:positionH>
            <wp:positionV relativeFrom="paragraph">
              <wp:posOffset>5323205</wp:posOffset>
            </wp:positionV>
            <wp:extent cx="6120765" cy="889635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Були створені групування даних за моделлю машини та роком випуску: 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Та подані у вигляді </w:t>
      </w:r>
      <w:r>
        <w:rPr>
          <w:lang w:val="en-US"/>
        </w:rPr>
        <w:t xml:space="preserve">relplot: </w:t>
      </w:r>
    </w:p>
    <w:p>
      <w:pPr>
        <w:pStyle w:val="Normal"/>
        <w:spacing w:lineRule="auto" w:line="360"/>
        <w:jc w:val="both"/>
        <w:rPr>
          <w:lang w:val="uk-U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637280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Те саме тільки для країн та року авто: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10160</wp:posOffset>
            </wp:positionH>
            <wp:positionV relativeFrom="paragraph">
              <wp:posOffset>-186690</wp:posOffset>
            </wp:positionV>
            <wp:extent cx="6120765" cy="906145"/>
            <wp:effectExtent l="0" t="0" r="0" b="0"/>
            <wp:wrapSquare wrapText="largest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69215</wp:posOffset>
            </wp:positionH>
            <wp:positionV relativeFrom="paragraph">
              <wp:posOffset>843280</wp:posOffset>
            </wp:positionV>
            <wp:extent cx="6120765" cy="4108450"/>
            <wp:effectExtent l="0" t="0" r="0" b="0"/>
            <wp:wrapSquare wrapText="largest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Зроблена кореляція даних для останньої таблиці: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1260" cy="2371725"/>
            <wp:effectExtent l="0" t="0" r="0" b="0"/>
            <wp:wrapSquare wrapText="largest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LibreOffice/7.6.0.3$Windows_X86_64 LibreOffice_project/69edd8b8ebc41d00b4de3915dc82f8f0fc3b6265</Application>
  <AppVersion>15.0000</AppVersion>
  <Pages>8</Pages>
  <Words>193</Words>
  <Characters>1130</Characters>
  <CharactersWithSpaces>1301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2024-11-04T23:37:33Z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