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7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«DDL. Індексація, обмеження, тригери, представлення, події.»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BodyText"/>
        <w:spacing w:lineRule="auto" w:line="360"/>
        <w:jc w:val="left"/>
        <w:rPr/>
      </w:pPr>
      <w:bookmarkStart w:id="0" w:name="yui_3_17_2_1_1731590508978_122"/>
      <w:bookmarkEnd w:id="0"/>
      <w:r>
        <w:rPr/>
        <w:t>1. Створити базу даних з кодуванням utf8mb4 та порівнянням utf8mb4_unicode_ci.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DATABASE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IF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EXISTS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test_DB7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CHARACTER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utf8mb4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COLLATE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utf8mb4_unicode_ci</w:t>
      </w:r>
    </w:p>
    <w:p>
      <w:pPr>
        <w:pStyle w:val="BodyText"/>
        <w:spacing w:lineRule="auto" w:line="360"/>
        <w:jc w:val="left"/>
        <w:rPr/>
      </w:pPr>
      <w:r>
        <w:rPr/>
        <w:t>2. Користуючись навчальною базою даних за своїм варіантом створити у новій базі даних три таблиці з мінімум трьома полями різних типів даних.</w:t>
      </w:r>
    </w:p>
    <w:p>
      <w:pPr>
        <w:pStyle w:val="BodyText"/>
        <w:spacing w:lineRule="auto" w:line="360"/>
        <w:jc w:val="left"/>
        <w:rPr/>
      </w:pPr>
      <w:r>
        <w:rPr/>
        <w:t>3. Користуючись запитом INSERT SELECT наповнити створені таблиці даними.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DATETIME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oreder_type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15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item_no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order_item_quantity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order_item_rate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FLOAT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oreder_item_total_amount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FLOAT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test_DB7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test_DB7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test_DB7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</w:p>
    <w:p>
      <w:pPr>
        <w:pStyle w:val="BodyText"/>
        <w:spacing w:lineRule="auto" w:line="360"/>
        <w:jc w:val="left"/>
        <w:rPr/>
      </w:pPr>
      <w:r>
        <w:rPr/>
      </w:r>
    </w:p>
    <w:p>
      <w:pPr>
        <w:pStyle w:val="BodyText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left"/>
        <w:rPr/>
      </w:pPr>
      <w:r>
        <w:rPr/>
        <w:t>4. Написати запити на створення та видалення PRIMARY KEY з одним та декількома полями.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eastAsiaTheme="minorHAnsi"/>
          <w:highlight w:val="none"/>
          <w:shd w:fill="auto" w:val="clear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ALTER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TABLE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B788D3"/>
          <w:sz w:val="20"/>
          <w:shd w:fill="auto" w:val="clear"/>
        </w:rPr>
        <w:t>customer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</w:p>
    <w:p>
      <w:pPr>
        <w:pStyle w:val="Normal"/>
        <w:spacing w:lineRule="auto" w:line="360"/>
        <w:jc w:val="left"/>
        <w:rPr>
          <w:rFonts w:eastAsiaTheme="minorHAnsi"/>
          <w:highlight w:val="none"/>
          <w:shd w:fill="auto" w:val="clear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DROP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CONSTRAINT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.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PRIMARY</w:t>
      </w:r>
    </w:p>
    <w:p>
      <w:pPr>
        <w:pStyle w:val="BodyText"/>
        <w:spacing w:lineRule="auto" w:line="360"/>
        <w:jc w:val="left"/>
        <w:rPr/>
      </w:pPr>
      <w:r>
        <w:rPr/>
        <w:t>5. Написати запити на створення та видалення UNIQUE KEY з одним та декількома полями.</w:t>
      </w:r>
    </w:p>
    <w:p>
      <w:pPr>
        <w:pStyle w:val="Normal"/>
        <w:spacing w:lineRule="auto" w:line="360"/>
        <w:jc w:val="left"/>
        <w:rPr>
          <w:rFonts w:eastAsia="Calibri" w:eastAsiaTheme="minorHAnsi"/>
          <w:highlight w:val="none"/>
          <w:shd w:fill="auto" w:val="clear"/>
        </w:rPr>
      </w:pP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CREATE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UNIQUE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INDEX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color w:val="9E9E9E"/>
          <w:sz w:val="20"/>
          <w:shd w:fill="auto" w:val="clear"/>
        </w:rPr>
        <w:t>customerINDEX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ON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color w:val="9E9E9E"/>
          <w:sz w:val="20"/>
          <w:shd w:fill="auto" w:val="clear"/>
        </w:rPr>
        <w:t>customer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>(</w:t>
      </w:r>
      <w:r>
        <w:rPr>
          <w:rFonts w:eastAsia="Calibri" w:ascii="Monospace" w:hAnsi="Monospace" w:eastAsiaTheme="minorHAnsi"/>
          <w:color w:val="9E9E9E"/>
          <w:sz w:val="20"/>
          <w:shd w:fill="auto" w:val="clear"/>
        </w:rPr>
        <w:t>customer_id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>)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CREATE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UNIQUE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INDEX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color w:val="9E9E9E"/>
          <w:sz w:val="20"/>
          <w:shd w:fill="auto" w:val="clear"/>
        </w:rPr>
        <w:t>customerINDEX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b/>
          <w:color w:val="739ECA"/>
          <w:sz w:val="20"/>
          <w:shd w:fill="auto" w:val="clear"/>
        </w:rPr>
        <w:t>ON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 </w:t>
      </w:r>
      <w:r>
        <w:rPr>
          <w:rFonts w:eastAsia="Calibri" w:ascii="Monospace" w:hAnsi="Monospace" w:eastAsiaTheme="minorHAnsi"/>
          <w:color w:val="9E9E9E"/>
          <w:sz w:val="20"/>
          <w:shd w:fill="auto" w:val="clear"/>
        </w:rPr>
        <w:t>customer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>(</w:t>
      </w:r>
      <w:r>
        <w:rPr>
          <w:rFonts w:eastAsia="Calibri" w:ascii="Monospace" w:hAnsi="Monospace" w:eastAsiaTheme="minorHAnsi"/>
          <w:color w:val="9E9E9E"/>
          <w:sz w:val="20"/>
          <w:shd w:fill="auto" w:val="clear"/>
        </w:rPr>
        <w:t>customer_id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 xml:space="preserve">, </w:t>
      </w:r>
      <w:r>
        <w:rPr>
          <w:rFonts w:eastAsia="Calibri" w:ascii="Monospace" w:hAnsi="Monospace" w:eastAsiaTheme="minorHAnsi"/>
          <w:color w:val="9E9E9E"/>
          <w:sz w:val="20"/>
          <w:shd w:fill="auto" w:val="clear"/>
        </w:rPr>
        <w:t>customer_short_name</w:t>
      </w:r>
      <w:r>
        <w:rPr>
          <w:rFonts w:eastAsia="Calibri" w:ascii="Monospace" w:hAnsi="Monospace" w:eastAsiaTheme="minorHAnsi"/>
          <w:color w:val="CCCCCC"/>
          <w:sz w:val="20"/>
          <w:shd w:fill="auto" w:val="clear"/>
        </w:rPr>
        <w:t>)</w:t>
      </w:r>
    </w:p>
    <w:p>
      <w:pPr>
        <w:pStyle w:val="Normal"/>
        <w:spacing w:lineRule="auto" w:line="360"/>
        <w:jc w:val="left"/>
        <w:rPr>
          <w:rFonts w:eastAsiaTheme="minorHAnsi"/>
          <w:highlight w:val="none"/>
          <w:shd w:fill="auto" w:val="clear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DROP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ON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</w:t>
      </w:r>
    </w:p>
    <w:p>
      <w:pPr>
        <w:pStyle w:val="BodyText"/>
        <w:spacing w:lineRule="auto" w:line="360"/>
        <w:jc w:val="left"/>
        <w:rPr/>
      </w:pPr>
      <w:r>
        <w:rPr>
          <w:rFonts w:eastAsia="Calibri" w:eastAsiaTheme="minorHAnsi"/>
          <w:shd w:fill="auto" w:val="clear"/>
        </w:rPr>
        <w:t>6. Написати запити на створення та видалення KEY з одним та декількома</w:t>
      </w:r>
      <w:r>
        <w:rPr/>
        <w:t xml:space="preserve"> полями.</w:t>
      </w:r>
    </w:p>
    <w:p>
      <w:pPr>
        <w:pStyle w:val="Normal"/>
        <w:ind w:hanging="0"/>
        <w:jc w:val="left"/>
        <w:rPr>
          <w:rFonts w:eastAsiaTheme="minorHAnsi"/>
          <w:highlight w:val="none"/>
          <w:shd w:fill="auto" w:val="clear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CREATE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ON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(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customer_id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)</w:t>
      </w:r>
    </w:p>
    <w:p>
      <w:pPr>
        <w:pStyle w:val="Normal"/>
        <w:ind w:hanging="0"/>
        <w:jc w:val="left"/>
        <w:rPr>
          <w:rFonts w:eastAsiaTheme="minorHAnsi"/>
          <w:highlight w:val="none"/>
          <w:shd w:fill="auto" w:val="clear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CREATE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ON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(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customer_id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,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customer_short_name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)</w:t>
      </w:r>
    </w:p>
    <w:p>
      <w:pPr>
        <w:pStyle w:val="Normal"/>
        <w:spacing w:lineRule="auto" w:line="360"/>
        <w:jc w:val="left"/>
        <w:rPr>
          <w:rFonts w:eastAsiaTheme="minorHAnsi"/>
          <w:highlight w:val="none"/>
          <w:shd w:fill="auto" w:val="clear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DROP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ON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</w:t>
      </w:r>
    </w:p>
    <w:p>
      <w:pPr>
        <w:pStyle w:val="BodyText"/>
        <w:spacing w:lineRule="auto" w:line="360"/>
        <w:jc w:val="left"/>
        <w:rPr/>
      </w:pPr>
      <w:r>
        <w:rPr/>
        <w:t>7. Написати запити на створення та видалення обмежень CHECK.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CHECK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LENGTH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&lt;= </w:t>
      </w:r>
      <w:r>
        <w:rPr>
          <w:rFonts w:ascii="Monospace" w:hAnsi="Monospace"/>
          <w:color w:val="C0C0C0"/>
          <w:sz w:val="20"/>
        </w:rPr>
        <w:t>3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DROP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c_name</w:t>
      </w:r>
    </w:p>
    <w:p>
      <w:pPr>
        <w:pStyle w:val="BodyText"/>
        <w:spacing w:lineRule="auto" w:line="360"/>
        <w:jc w:val="left"/>
        <w:rPr/>
      </w:pPr>
      <w:r>
        <w:rPr/>
        <w:t>8. Написати запити на створення та видалення обмежень FOREIGN KEY.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cf_index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DROP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cf_index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BodyText"/>
        <w:spacing w:lineRule="auto" w:line="360"/>
        <w:jc w:val="left"/>
        <w:rPr/>
      </w:pPr>
      <w:r>
        <w:rPr/>
        <w:t xml:space="preserve">9. Використовуйте </w:t>
      </w:r>
      <w:hyperlink r:id="rId4">
        <w:r>
          <w:rPr>
            <w:rStyle w:val="Hyperlink"/>
          </w:rPr>
          <w:t>репозиторій з навчальними базами даних</w:t>
        </w:r>
      </w:hyperlink>
      <w:r>
        <w:rPr/>
        <w:t>.</w:t>
      </w:r>
    </w:p>
    <w:p>
      <w:pPr>
        <w:pStyle w:val="BodyText"/>
        <w:spacing w:lineRule="auto" w:line="360"/>
        <w:jc w:val="left"/>
        <w:rPr/>
      </w:pPr>
      <w:r>
        <w:rPr/>
        <w:t>10. До довільної таблиці з навчальної бази даних створити таблицю, що буде зберігати історію вставок, оновлень та видалень записів обраної таблиці. Запис історії виконати за допомогою тригерів.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TRIGGER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on_customer_add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AFTER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EACH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ROW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customer_log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'INSERT'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NOW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b/>
          <w:color w:val="739ECA"/>
          <w:sz w:val="20"/>
        </w:rPr>
        <w:t>NEW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/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TRIGGER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on_customer_</w:t>
      </w:r>
      <w:r>
        <w:rPr>
          <w:rFonts w:ascii="Monospace" w:hAnsi="Monospace"/>
          <w:color w:val="9E9E9E"/>
          <w:sz w:val="20"/>
        </w:rPr>
        <w:t>update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AFTER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EACH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ROW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customer_log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</w:t>
      </w:r>
      <w:r>
        <w:rPr>
          <w:rFonts w:ascii="Monospace" w:hAnsi="Monospace"/>
          <w:color w:val="CAC580"/>
          <w:sz w:val="20"/>
        </w:rPr>
        <w:t>UPDATE</w:t>
      </w:r>
      <w:r>
        <w:rPr>
          <w:rFonts w:ascii="Monospace" w:hAnsi="Monospace"/>
          <w:color w:val="CAC580"/>
          <w:sz w:val="20"/>
        </w:rPr>
        <w:t>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NOW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b/>
          <w:color w:val="739ECA"/>
          <w:sz w:val="20"/>
        </w:rPr>
        <w:t>NEW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/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TRIGGER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on_customer_</w:t>
      </w:r>
      <w:r>
        <w:rPr>
          <w:rFonts w:ascii="Monospace" w:hAnsi="Monospace"/>
          <w:color w:val="9E9E9E"/>
          <w:sz w:val="20"/>
        </w:rPr>
        <w:t>delete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AFTER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EACH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ROW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customer_log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</w:t>
      </w:r>
      <w:r>
        <w:rPr>
          <w:rFonts w:ascii="Monospace" w:hAnsi="Monospace"/>
          <w:color w:val="CAC580"/>
          <w:sz w:val="20"/>
        </w:rPr>
        <w:t>DELETE</w:t>
      </w:r>
      <w:r>
        <w:rPr>
          <w:rFonts w:ascii="Monospace" w:hAnsi="Monospace"/>
          <w:color w:val="CAC580"/>
          <w:sz w:val="20"/>
        </w:rPr>
        <w:t>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NOW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b/>
          <w:color w:val="739ECA"/>
          <w:sz w:val="20"/>
          <w:shd w:fill="1B6291" w:val="clear"/>
        </w:rPr>
        <w:t>OLD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>
          <w:rFonts w:ascii="Monospace" w:hAnsi="Monospace"/>
          <w:color w:val="CCCCCC"/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left"/>
        <w:rPr/>
      </w:pPr>
      <w:r>
        <w:rPr/>
        <w:t>11.  Написати запити на створення та видалення представлення з використанням підзапиту.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VIEW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customer_info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fullName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>,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"count"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"count"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BodyText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38735</wp:posOffset>
            </wp:positionV>
            <wp:extent cx="6120765" cy="372364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BodyText"/>
        <w:spacing w:lineRule="auto" w:line="360"/>
        <w:jc w:val="left"/>
        <w:rPr/>
      </w:pPr>
      <w:r>
        <w:rPr/>
        <w:t>12.  Написати запити на створення та видалення представлення з використанням об’єднання.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VIEW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logs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"date"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"type"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fullName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"customer"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customer_log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</w:p>
    <w:p>
      <w:pPr>
        <w:pStyle w:val="Normal"/>
        <w:spacing w:lineRule="auto" w:line="36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left"/>
        <w:rPr/>
      </w:pPr>
      <w:r>
        <w:rPr/>
      </w:r>
    </w:p>
    <w:p>
      <w:pPr>
        <w:pStyle w:val="BodyText"/>
        <w:spacing w:lineRule="auto" w:line="360"/>
        <w:jc w:val="left"/>
        <w:rPr/>
      </w:pPr>
      <w:r>
        <w:rPr/>
        <w:t>13. Створити подію, котра щогодини зберігає у таблицю інформацію про кількість записів по кожній іншій таблиці бази даних.</w:t>
      </w:r>
    </w:p>
    <w:p>
      <w:pPr>
        <w:pStyle w:val="BodyText"/>
        <w:spacing w:lineRule="auto" w:line="360"/>
        <w:jc w:val="left"/>
        <w:rPr/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EVENT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update_count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SCHEDULE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EVERY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1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MINUTE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DO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tables_row_count_report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customer_count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customer_log_count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order_items_conut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oreder_reg_count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C1AA6C"/>
          <w:sz w:val="20"/>
        </w:rPr>
        <w:t>NOW</w:t>
      </w:r>
      <w:r>
        <w:rPr>
          <w:rFonts w:ascii="Monospace" w:hAnsi="Monospace"/>
          <w:color w:val="CCCCCC"/>
          <w:sz w:val="20"/>
        </w:rPr>
        <w:t xml:space="preserve">(),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customer_log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orderitems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orderreg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)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qFormat/>
    <w:rPr>
      <w:vertAlign w:val="superscript"/>
    </w:rPr>
  </w:style>
  <w:style w:type="character" w:styleId="FootnoteCharacters11111111">
    <w:name w:val="Footnote Characters1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qFormat/>
    <w:rPr>
      <w:vertAlign w:val="superscript"/>
    </w:rPr>
  </w:style>
  <w:style w:type="character" w:styleId="EndnoteCharacters11111111">
    <w:name w:val="Endnote Characters1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Символ нумерації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7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6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8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lab.com/nuft3/da-sql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LibreOffice/24.2.5.2$Linux_X86_64 LibreOffice_project/420$Build-2</Application>
  <AppVersion>15.0000</AppVersion>
  <Pages>9</Pages>
  <Words>547</Words>
  <Characters>3791</Characters>
  <CharactersWithSpaces>4292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2024-11-15T14:45:46Z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