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ВІДПОВІДІ до лекції № 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Інтелектуальні системи підтримки прийняття рішень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  <w:i w:val="false"/>
          <w:iCs w:val="false"/>
        </w:rPr>
        <w:t>Що таке інформація і її основні форми подання?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Інформація — це продукт взаємодії даних і методів їх обробки.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Основні форми: символьна, текстова, графічна, мультимедійна.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Символьна: використовує символи, літери, знаки, цифри.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Текстова: також використовує символи, але використовує як основу їх сполучення.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Графічна: буль-які зображення, креслення, схеми.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Мультимедійна: збереження у аудіо та відео.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LibreOffice/24.2.7.2$Linux_X86_64 LibreOffice_project/420$Build-2</Application>
  <AppVersion>15.0000</AppVersion>
  <Pages>2</Pages>
  <Words>90</Words>
  <Characters>640</Characters>
  <CharactersWithSpaces>717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2025-02-24T09:23:55Z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