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build.xml.data.CRC32=0ed4ff1e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build.xml.script.CRC32=31420957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build.xml.stylesheet.CRC32=f85dc8f2@1.99.0.48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nbproject/build-impl.xml.data.CRC32=0ed4ff1e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nbproject/build-impl.xml.script.CRC32=8c153d8f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nbproject/build-impl.xml.stylesheet.CRC32=d549e5cc@1.99.0.48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