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-469899</wp:posOffset>
                </wp:positionV>
                <wp:extent cx="8134650" cy="599714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1283438" y="3484906"/>
                          <a:ext cx="8125125" cy="590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8"/>
                                <w:vertAlign w:val="baseline"/>
                              </w:rPr>
                              <w:t xml:space="preserve">08. Análise das Causas Raízes: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-469899</wp:posOffset>
                </wp:positionV>
                <wp:extent cx="8134650" cy="599714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4650" cy="5997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tabs>
          <w:tab w:val="left" w:pos="2150"/>
        </w:tabs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139700</wp:posOffset>
                </wp:positionH>
                <wp:positionV relativeFrom="paragraph">
                  <wp:posOffset>0</wp:posOffset>
                </wp:positionV>
                <wp:extent cx="5746290" cy="389181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32" name="Shape 32"/>
                      <wps:spPr>
                        <a:xfrm>
                          <a:off x="2477618" y="3590172"/>
                          <a:ext cx="5736765" cy="3796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1. Promove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139700</wp:posOffset>
                </wp:positionH>
                <wp:positionV relativeFrom="paragraph">
                  <wp:posOffset>0</wp:posOffset>
                </wp:positionV>
                <wp:extent cx="5746290" cy="389181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6290" cy="38918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45720" distT="45720" distL="114300" distR="114300" hidden="0" layoutInCell="1" locked="0" relativeHeight="0" simplePos="0">
                <wp:simplePos x="0" y="0"/>
                <wp:positionH relativeFrom="margin">
                  <wp:posOffset>1590675</wp:posOffset>
                </wp:positionH>
                <wp:positionV relativeFrom="paragraph">
                  <wp:posOffset>74295</wp:posOffset>
                </wp:positionV>
                <wp:extent cx="2874540" cy="2610783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4316448">
                          <a:off x="4378260" y="2599535"/>
                          <a:ext cx="1935480" cy="2360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margin">
                  <wp:posOffset>1590675</wp:posOffset>
                </wp:positionH>
                <wp:positionV relativeFrom="paragraph">
                  <wp:posOffset>74295</wp:posOffset>
                </wp:positionV>
                <wp:extent cx="2874540" cy="2610783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74540" cy="261078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tabs>
          <w:tab w:val="left" w:pos="2150"/>
        </w:tabs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05">
      <w:pPr>
        <w:contextualSpacing w:val="0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63500</wp:posOffset>
                </wp:positionV>
                <wp:extent cx="10028555" cy="451485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1723" y="1522575"/>
                          <a:ext cx="10028555" cy="4514850"/>
                          <a:chOff x="331723" y="1522575"/>
                          <a:chExt cx="10028555" cy="4514850"/>
                        </a:xfrm>
                      </wpg:grpSpPr>
                      <wpg:grpSp>
                        <wpg:cNvGrpSpPr/>
                        <wpg:grpSpPr>
                          <a:xfrm>
                            <a:off x="331723" y="1522575"/>
                            <a:ext cx="10028555" cy="4514850"/>
                            <a:chOff x="1681324" y="969836"/>
                            <a:chExt cx="10152979" cy="3820666"/>
                          </a:xfrm>
                        </wpg:grpSpPr>
                        <wps:wsp>
                          <wps:cNvSpPr/>
                          <wps:cNvPr id="8" name="Shape 8"/>
                          <wps:spPr>
                            <a:xfrm>
                              <a:off x="1681324" y="969836"/>
                              <a:ext cx="10152975" cy="382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1681324" y="1183165"/>
                              <a:ext cx="10152979" cy="3394143"/>
                              <a:chOff x="1681324" y="1183165"/>
                              <a:chExt cx="10152979" cy="3394143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1681324" y="2999419"/>
                                <a:ext cx="8586935" cy="13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lg" w="lg" type="none"/>
                                <a:tailEnd len="lg" w="lg" type="triangl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1" name="Shape 11"/>
                            <wps:spPr>
                              <a:xfrm>
                                <a:off x="9853622" y="2711190"/>
                                <a:ext cx="1980681" cy="549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mbria" w:cs="Cambria" w:eastAsia="Cambria" w:hAnsi="Cambria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Descentralização da Informação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/>
                          </wps:wsp>
                          <wps:wsp>
                            <wps:cNvCnPr/>
                            <wps:spPr>
                              <a:xfrm>
                                <a:off x="3658876" y="1192952"/>
                                <a:ext cx="1390639" cy="1806514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6016536" y="1184095"/>
                                <a:ext cx="1343857" cy="181537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>
                                <a:off x="8532446" y="1183165"/>
                                <a:ext cx="1333802" cy="181630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 rot="10800000">
                                <a:off x="2991449" y="3013077"/>
                                <a:ext cx="2074763" cy="15642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 rot="10800000">
                                <a:off x="6095542" y="2999466"/>
                                <a:ext cx="1264851" cy="1566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CnPr/>
                            <wps:spPr>
                              <a:xfrm flipH="1" rot="10800000">
                                <a:off x="8601397" y="2995108"/>
                                <a:ext cx="1264851" cy="1566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8" name="Shape 18"/>
                          <wps:spPr>
                            <a:xfrm>
                              <a:off x="3003238" y="979623"/>
                              <a:ext cx="1311275" cy="213329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2"/>
                                    <w:vertAlign w:val="baseline"/>
                                  </w:rPr>
                                  <w:t xml:space="preserve">MÉTODO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5360898" y="970766"/>
                              <a:ext cx="1311275" cy="213329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2"/>
                                    <w:vertAlign w:val="baseline"/>
                                  </w:rPr>
                                  <w:t xml:space="preserve">MÁQUINA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7876490" y="969836"/>
                              <a:ext cx="1311910" cy="213329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2"/>
                                    <w:vertAlign w:val="baseline"/>
                                  </w:rPr>
                                  <w:t xml:space="preserve">MEDIDA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335560" y="4577173"/>
                              <a:ext cx="1311910" cy="213329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2"/>
                                    <w:vertAlign w:val="baseline"/>
                                  </w:rPr>
                                  <w:t xml:space="preserve">MEIO AMBIENTE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550107" y="4561047"/>
                              <a:ext cx="1311910" cy="213329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2"/>
                                    <w:vertAlign w:val="baseline"/>
                                  </w:rPr>
                                  <w:t xml:space="preserve">MÃO-DE-OBRA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8128523" y="4561047"/>
                              <a:ext cx="1311275" cy="213329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22"/>
                                    <w:vertAlign w:val="baseline"/>
                                  </w:rPr>
                                  <w:t xml:space="preserve">MATERIAL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-50799</wp:posOffset>
                </wp:positionH>
                <wp:positionV relativeFrom="paragraph">
                  <wp:posOffset>63500</wp:posOffset>
                </wp:positionV>
                <wp:extent cx="10028555" cy="45148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28555" cy="451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-825499</wp:posOffset>
                </wp:positionH>
                <wp:positionV relativeFrom="paragraph">
                  <wp:posOffset>1841500</wp:posOffset>
                </wp:positionV>
                <wp:extent cx="3889360" cy="27113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406083" y="3649195"/>
                          <a:ext cx="3879835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Acompanhamento de Famílias manual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-825499</wp:posOffset>
                </wp:positionH>
                <wp:positionV relativeFrom="paragraph">
                  <wp:posOffset>1841500</wp:posOffset>
                </wp:positionV>
                <wp:extent cx="3889360" cy="27113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89360" cy="27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4470400</wp:posOffset>
                </wp:positionH>
                <wp:positionV relativeFrom="paragraph">
                  <wp:posOffset>431800</wp:posOffset>
                </wp:positionV>
                <wp:extent cx="2590800" cy="7715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4055363" y="3399000"/>
                          <a:ext cx="258127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 cada 6 meses realizar o acompanhamento de famílias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(Depende de o colaborador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Lembrar)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4470400</wp:posOffset>
                </wp:positionH>
                <wp:positionV relativeFrom="paragraph">
                  <wp:posOffset>431800</wp:posOffset>
                </wp:positionV>
                <wp:extent cx="2590800" cy="77152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0800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-419099</wp:posOffset>
                </wp:positionH>
                <wp:positionV relativeFrom="paragraph">
                  <wp:posOffset>292100</wp:posOffset>
                </wp:positionV>
                <wp:extent cx="2581934" cy="27113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059796" y="3649195"/>
                          <a:ext cx="2572409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Avaliação de Caraterísticas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Manual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-419099</wp:posOffset>
                </wp:positionH>
                <wp:positionV relativeFrom="paragraph">
                  <wp:posOffset>292100</wp:posOffset>
                </wp:positionV>
                <wp:extent cx="2581934" cy="271135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934" cy="27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</wp:posOffset>
                </wp:positionH>
                <wp:positionV relativeFrom="paragraph">
                  <wp:posOffset>1562100</wp:posOffset>
                </wp:positionV>
                <wp:extent cx="2581934" cy="27113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0" name="Shape 30"/>
                      <wps:spPr>
                        <a:xfrm>
                          <a:off x="4059796" y="3649195"/>
                          <a:ext cx="2572409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Pré-Inscrição Manual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330200</wp:posOffset>
                </wp:positionH>
                <wp:positionV relativeFrom="paragraph">
                  <wp:posOffset>1562100</wp:posOffset>
                </wp:positionV>
                <wp:extent cx="2581934" cy="27113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934" cy="27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-419099</wp:posOffset>
                </wp:positionH>
                <wp:positionV relativeFrom="paragraph">
                  <wp:posOffset>3048000</wp:posOffset>
                </wp:positionV>
                <wp:extent cx="2581934" cy="440412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1" name="Shape 31"/>
                      <wps:spPr>
                        <a:xfrm>
                          <a:off x="4059796" y="3564557"/>
                          <a:ext cx="2572409" cy="430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Espaço físico na recolocação profissional para deficientes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-419099</wp:posOffset>
                </wp:positionH>
                <wp:positionV relativeFrom="paragraph">
                  <wp:posOffset>3048000</wp:posOffset>
                </wp:positionV>
                <wp:extent cx="2581934" cy="440412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934" cy="4404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-203199</wp:posOffset>
                </wp:positionH>
                <wp:positionV relativeFrom="paragraph">
                  <wp:posOffset>2032000</wp:posOffset>
                </wp:positionV>
                <wp:extent cx="3433402" cy="27113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3634062" y="3649195"/>
                          <a:ext cx="3423877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Matrículas e Rematrículas manual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-203199</wp:posOffset>
                </wp:positionH>
                <wp:positionV relativeFrom="paragraph">
                  <wp:posOffset>2032000</wp:posOffset>
                </wp:positionV>
                <wp:extent cx="3433402" cy="27113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3402" cy="27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647700</wp:posOffset>
                </wp:positionV>
                <wp:extent cx="2835552" cy="440412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932987" y="3564557"/>
                          <a:ext cx="2826027" cy="430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Compartilhamento de arquivos com a prefeitura via File Server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1841500</wp:posOffset>
                </wp:positionH>
                <wp:positionV relativeFrom="paragraph">
                  <wp:posOffset>647700</wp:posOffset>
                </wp:positionV>
                <wp:extent cx="2835552" cy="440412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552" cy="4404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5194300</wp:posOffset>
                </wp:positionH>
                <wp:positionV relativeFrom="paragraph">
                  <wp:posOffset>2489200</wp:posOffset>
                </wp:positionV>
                <wp:extent cx="2581934" cy="440412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4059796" y="3564557"/>
                          <a:ext cx="2572409" cy="430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Documentos físicos arquivados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em pastas dificulta a localização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5194300</wp:posOffset>
                </wp:positionH>
                <wp:positionV relativeFrom="paragraph">
                  <wp:posOffset>2489200</wp:posOffset>
                </wp:positionV>
                <wp:extent cx="2581934" cy="440412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934" cy="4404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4406900</wp:posOffset>
                </wp:positionH>
                <wp:positionV relativeFrom="paragraph">
                  <wp:posOffset>3086100</wp:posOffset>
                </wp:positionV>
                <wp:extent cx="2839175" cy="440412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931175" y="3564557"/>
                          <a:ext cx="2829650" cy="430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Utiliza Word e Excel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para compartilhar arquivos com a prefeitura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4406900</wp:posOffset>
                </wp:positionH>
                <wp:positionV relativeFrom="paragraph">
                  <wp:posOffset>3086100</wp:posOffset>
                </wp:positionV>
                <wp:extent cx="2839175" cy="440412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9175" cy="4404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1308100</wp:posOffset>
                </wp:positionV>
                <wp:extent cx="2581934" cy="27113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4059796" y="3649195"/>
                          <a:ext cx="2572409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Registros no PIA manual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114300</wp:posOffset>
                </wp:positionH>
                <wp:positionV relativeFrom="paragraph">
                  <wp:posOffset>1308100</wp:posOffset>
                </wp:positionV>
                <wp:extent cx="2581934" cy="271135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1934" cy="27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-1371599</wp:posOffset>
                </wp:positionH>
                <wp:positionV relativeFrom="paragraph">
                  <wp:posOffset>711200</wp:posOffset>
                </wp:positionV>
                <wp:extent cx="3775755" cy="440412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62885" y="3564557"/>
                          <a:ext cx="3766230" cy="430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Controle de cadastros de alunos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 e empresas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Participantes da recolocação manual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-1371599</wp:posOffset>
                </wp:positionH>
                <wp:positionV relativeFrom="paragraph">
                  <wp:posOffset>711200</wp:posOffset>
                </wp:positionV>
                <wp:extent cx="3775755" cy="440412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5755" cy="4404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1727200</wp:posOffset>
                </wp:positionH>
                <wp:positionV relativeFrom="paragraph">
                  <wp:posOffset>2628900</wp:posOffset>
                </wp:positionV>
                <wp:extent cx="3433402" cy="27113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34062" y="3649195"/>
                          <a:ext cx="3423877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Poucos recursos para a demanda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2"/>
                                <w:vertAlign w:val="baseline"/>
                              </w:rPr>
                              <w:t xml:space="preserve">de atendimentos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1727200</wp:posOffset>
                </wp:positionH>
                <wp:positionV relativeFrom="paragraph">
                  <wp:posOffset>2628900</wp:posOffset>
                </wp:positionV>
                <wp:extent cx="3433402" cy="27113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3402" cy="2711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Análise das Causas Raízes: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276.999999999998" w:type="dxa"/>
        <w:jc w:val="left"/>
        <w:tblInd w:w="-2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4144"/>
        <w:gridCol w:w="4252"/>
        <w:gridCol w:w="3686"/>
        <w:tblGridChange w:id="0">
          <w:tblGrid>
            <w:gridCol w:w="3195"/>
            <w:gridCol w:w="4144"/>
            <w:gridCol w:w="4252"/>
            <w:gridCol w:w="3686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Descrição do problema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Causa Raiz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Resolução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Prioridades (0 mais Alta até 5 Média, maior que 5 Baixa)</w:t>
            </w:r>
          </w:p>
        </w:tc>
      </w:tr>
      <w:tr>
        <w:trPr>
          <w:trHeight w:val="8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Dificuldade para a Avaliação das características do interessado manualmente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Processo manual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Laudo (Pré-inscrição para lista de espera) 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166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Dificuldade de Acesso à informação dos indivíduos interessados, incluindo o armazenamento do documento PIA (obrigatório)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O Arquivamento é feito em Pastas físicas.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88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Disponibilizar os controles via sistemas para consulta e gestão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Falta de controle dos documentos de prestação de contas enviados para a prefeitura.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Alta quantidade de documentos mensalmente.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Disponibilizar Relatórios no sistema em formatos PDF e Excel.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2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Dificuldade de acompanhamento de famílias manual em determinado período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Diversas famílias cadastradas.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Lembretes para os funcionários para auxiliar no acompanhamento.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Retrabalhos no processo manual de matrícula e rematrícula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Diversos alunos participantes.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Matrícula e Rematrícula de forma automatizada.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88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Arquivamento não útil para os documentos (cópias) das famílias participantes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Falta de Centralização dos documentos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Relatórios e consultas dos documentos que devem ser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3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ffffff" w:val="clear"/>
              <w:spacing w:after="0" w:before="0" w:line="288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Dificuldade no Controle dos Jovens inseridos no mercado de trabalho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Diversas empresas e jovens cadastrados em diferentes períodos.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Cadastro no Sistema das Empresas participantes bem como a documentação dos jovens inseridos no mercado.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432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1906" w:w="16838"/>
      <w:pgMar w:bottom="1440" w:top="850" w:left="850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12.png"/><Relationship Id="rId10" Type="http://schemas.openxmlformats.org/officeDocument/2006/relationships/image" Target="media/image2.png"/><Relationship Id="rId21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16.png"/><Relationship Id="rId18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