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A5923" w:rsidRDefault="008A5923" w:rsidP="00B12F5D">
      <w:pPr>
        <w:keepNext/>
        <w:spacing w:before="240" w:after="60" w:line="360" w:lineRule="auto"/>
        <w:jc w:val="both"/>
        <w:rPr>
          <w:sz w:val="24"/>
          <w:szCs w:val="24"/>
        </w:rPr>
      </w:pPr>
    </w:p>
    <w:p w:rsidR="008A5923" w:rsidRPr="00F74916" w:rsidRDefault="00F74916" w:rsidP="00F74916">
      <w:pPr>
        <w:pStyle w:val="Ttulo1"/>
        <w:rPr>
          <w:sz w:val="24"/>
          <w:szCs w:val="24"/>
        </w:rPr>
      </w:pPr>
      <w:bookmarkStart w:id="0" w:name="_1fob9te" w:colFirst="0" w:colLast="0"/>
      <w:bookmarkEnd w:id="0"/>
      <w:r w:rsidRPr="00F74916">
        <w:rPr>
          <w:sz w:val="24"/>
          <w:szCs w:val="24"/>
        </w:rPr>
        <w:t xml:space="preserve">17. </w:t>
      </w:r>
      <w:r w:rsidR="009D716F" w:rsidRPr="00F74916">
        <w:rPr>
          <w:sz w:val="24"/>
          <w:szCs w:val="24"/>
        </w:rPr>
        <w:t>Requisitos do Sistema</w:t>
      </w:r>
    </w:p>
    <w:p w:rsidR="008A5923" w:rsidRDefault="008A5923" w:rsidP="00B12F5D">
      <w:pPr>
        <w:spacing w:after="25" w:line="360" w:lineRule="auto"/>
        <w:jc w:val="both"/>
      </w:pPr>
      <w:bookmarkStart w:id="1" w:name="_to4qat1euumc" w:colFirst="0" w:colLast="0"/>
      <w:bookmarkEnd w:id="1"/>
    </w:p>
    <w:p w:rsidR="008A5923" w:rsidRPr="00F74916" w:rsidRDefault="009D716F" w:rsidP="00F74916">
      <w:pPr>
        <w:spacing w:before="240" w:after="240" w:line="360" w:lineRule="auto"/>
        <w:ind w:left="580"/>
        <w:jc w:val="both"/>
        <w:rPr>
          <w:b/>
          <w:sz w:val="24"/>
          <w:szCs w:val="24"/>
        </w:rPr>
      </w:pPr>
      <w:r w:rsidRPr="00F74916">
        <w:rPr>
          <w:b/>
          <w:sz w:val="24"/>
          <w:szCs w:val="24"/>
        </w:rPr>
        <w:t>1.1</w:t>
      </w:r>
      <w:r w:rsidRPr="00F74916">
        <w:rPr>
          <w:sz w:val="24"/>
          <w:szCs w:val="24"/>
        </w:rPr>
        <w:t xml:space="preserve">      </w:t>
      </w:r>
      <w:r w:rsidRPr="00F74916">
        <w:rPr>
          <w:b/>
          <w:sz w:val="24"/>
          <w:szCs w:val="24"/>
        </w:rPr>
        <w:t>Detalhes dos Requisitos do Sistema</w:t>
      </w:r>
      <w:r w:rsidR="00F74916" w:rsidRPr="00F74916">
        <w:rPr>
          <w:b/>
          <w:sz w:val="24"/>
          <w:szCs w:val="24"/>
        </w:rPr>
        <w:t>:</w:t>
      </w:r>
    </w:p>
    <w:tbl>
      <w:tblPr>
        <w:tblStyle w:val="a"/>
        <w:tblW w:w="99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1"/>
        <w:gridCol w:w="4768"/>
        <w:gridCol w:w="3911"/>
      </w:tblGrid>
      <w:tr w:rsidR="008A5923" w:rsidTr="00DE469C">
        <w:trPr>
          <w:trHeight w:val="440"/>
        </w:trPr>
        <w:tc>
          <w:tcPr>
            <w:tcW w:w="1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679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  <w:rPr>
                <w:b/>
              </w:rPr>
            </w:pPr>
            <w:r>
              <w:rPr>
                <w:b/>
              </w:rPr>
              <w:t>DESCRIÇÃO</w:t>
            </w:r>
          </w:p>
          <w:p w:rsidR="008A5923" w:rsidRDefault="009D716F" w:rsidP="00B12F5D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F74916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SSS001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 xml:space="preserve">O Sistema DEVE permitir o cadastro de </w:t>
            </w:r>
            <w:r>
              <w:t>lista de espera de candidatos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 xml:space="preserve">Inclusão, edição e exclusão de </w:t>
            </w:r>
            <w:r>
              <w:t>lista de pré-candidatos</w:t>
            </w:r>
            <w:r w:rsidR="00590DFD">
              <w:t xml:space="preserve"> com dados para contato</w:t>
            </w:r>
          </w:p>
        </w:tc>
      </w:tr>
      <w:tr w:rsidR="00590DFD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DFD" w:rsidRDefault="00590DFD" w:rsidP="00590DFD">
            <w:pPr>
              <w:jc w:val="both"/>
            </w:pPr>
            <w:r>
              <w:t>SSS002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DFD" w:rsidRDefault="00590DFD" w:rsidP="00590DFD">
            <w:pPr>
              <w:jc w:val="both"/>
            </w:pPr>
            <w:r>
              <w:t>O Sistema DEVE permitir o cadastro de vagas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DFD" w:rsidRDefault="00590DFD" w:rsidP="00590DFD">
            <w:pPr>
              <w:jc w:val="both"/>
            </w:pPr>
            <w:r>
              <w:t>Inclusão</w:t>
            </w:r>
            <w:r>
              <w:t xml:space="preserve"> </w:t>
            </w:r>
            <w:r>
              <w:t>e exclusão de vagas disponíveis</w:t>
            </w:r>
          </w:p>
        </w:tc>
      </w:tr>
      <w:tr w:rsidR="00F74916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SSS00</w:t>
            </w:r>
            <w:r w:rsidR="00590DFD">
              <w:t>3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590DFD" w:rsidP="00F74916">
            <w:pPr>
              <w:jc w:val="both"/>
            </w:pPr>
            <w:r>
              <w:t xml:space="preserve">O Sistema DEVE permitir o cadastro de </w:t>
            </w:r>
            <w:r>
              <w:t>empresas parceiras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600422" w:rsidP="00F74916">
            <w:pPr>
              <w:jc w:val="both"/>
            </w:pPr>
            <w:r>
              <w:t>Inclusão, edição e exclusão</w:t>
            </w:r>
            <w:r>
              <w:t xml:space="preserve"> de empresas parceiras</w:t>
            </w:r>
          </w:p>
        </w:tc>
      </w:tr>
      <w:tr w:rsidR="00F74916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600422" w:rsidP="00F74916">
            <w:pPr>
              <w:jc w:val="both"/>
            </w:pPr>
            <w:r>
              <w:t>SSS00</w:t>
            </w:r>
            <w:r>
              <w:t>4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 xml:space="preserve">O Sistema DEVE permitir </w:t>
            </w:r>
            <w:r w:rsidR="00600422">
              <w:t>a associação de empresas parceiras a lista de vagas disponíveis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600422" w:rsidP="00F74916">
            <w:pPr>
              <w:jc w:val="both"/>
            </w:pPr>
            <w:r>
              <w:t xml:space="preserve">Associação e desassociação de empresas </w:t>
            </w:r>
          </w:p>
        </w:tc>
      </w:tr>
      <w:tr w:rsidR="00600422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422" w:rsidRDefault="00600422" w:rsidP="00600422">
            <w:pPr>
              <w:jc w:val="both"/>
            </w:pPr>
            <w:r>
              <w:t>SSS005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422" w:rsidRDefault="00786D74" w:rsidP="00600422">
            <w:pPr>
              <w:jc w:val="both"/>
            </w:pPr>
            <w:r>
              <w:t>O Sistema DEVE permitir a</w:t>
            </w:r>
            <w:r>
              <w:t xml:space="preserve"> consulta por vagas disponív</w:t>
            </w:r>
            <w:r w:rsidR="00B82240">
              <w:t>e</w:t>
            </w:r>
            <w:r>
              <w:t>is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422" w:rsidRDefault="00B82240" w:rsidP="00600422">
            <w:pPr>
              <w:jc w:val="both"/>
            </w:pPr>
            <w:r>
              <w:t>Consultar vagas disponíveis</w:t>
            </w:r>
          </w:p>
        </w:tc>
      </w:tr>
      <w:tr w:rsidR="00F74916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SSS00</w:t>
            </w:r>
            <w:r w:rsidR="00B82240">
              <w:t>6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B82240" w:rsidP="00F74916">
            <w:pPr>
              <w:jc w:val="both"/>
            </w:pPr>
            <w:r>
              <w:t xml:space="preserve">O Sistema DEVE permitir a consulta </w:t>
            </w:r>
            <w:r>
              <w:t>à lista de candidatos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B82240" w:rsidP="00F74916">
            <w:pPr>
              <w:jc w:val="both"/>
            </w:pPr>
            <w:r>
              <w:t xml:space="preserve">Consultar </w:t>
            </w:r>
            <w:r>
              <w:t>cadastros</w:t>
            </w:r>
          </w:p>
        </w:tc>
      </w:tr>
      <w:tr w:rsidR="00F74916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SSS00</w:t>
            </w:r>
            <w:r w:rsidR="001C209C">
              <w:t>7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 xml:space="preserve">O Sistema DEVE permitir </w:t>
            </w:r>
            <w:r w:rsidR="001C209C">
              <w:t>o agendamento de cadastro de alunos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09C" w:rsidRDefault="001C209C" w:rsidP="001C209C">
            <w:pPr>
              <w:jc w:val="both"/>
            </w:pPr>
            <w:r>
              <w:t>Incluir, editar e excluir um agendamento</w:t>
            </w:r>
          </w:p>
          <w:p w:rsidR="00F74916" w:rsidRDefault="001C209C" w:rsidP="001C209C">
            <w:pPr>
              <w:jc w:val="both"/>
            </w:pPr>
            <w:r>
              <w:t xml:space="preserve">de </w:t>
            </w:r>
            <w:r>
              <w:t>cadastro de alunos</w:t>
            </w:r>
          </w:p>
        </w:tc>
      </w:tr>
      <w:tr w:rsidR="00F74916" w:rsidTr="00DE469C">
        <w:trPr>
          <w:trHeight w:val="68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SSS00</w:t>
            </w:r>
            <w:r w:rsidR="001C209C">
              <w:t>8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 xml:space="preserve">O Sistema DEVE permitir </w:t>
            </w:r>
            <w:r w:rsidR="001C209C">
              <w:t>a consulta por agendamento de cadastro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1C209C" w:rsidP="001C209C">
            <w:pPr>
              <w:jc w:val="both"/>
            </w:pPr>
            <w:r>
              <w:t>Incluir, editar e excluir um agendament</w:t>
            </w:r>
            <w:r>
              <w:t>o de cadastro</w:t>
            </w:r>
          </w:p>
        </w:tc>
      </w:tr>
      <w:tr w:rsidR="00F74916" w:rsidTr="00DE469C">
        <w:trPr>
          <w:trHeight w:val="68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SSS007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 xml:space="preserve">O Sistema DEVE permitir </w:t>
            </w:r>
            <w:r w:rsidR="00D774F4">
              <w:t xml:space="preserve">a </w:t>
            </w:r>
            <w:r w:rsidR="00E84213">
              <w:t>vinculação de um cadastro de candidato para aluno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E84213" w:rsidP="00E84213">
            <w:pPr>
              <w:jc w:val="both"/>
            </w:pPr>
            <w:r>
              <w:t>Marcar ou desmarcar um candidato como aluno</w:t>
            </w:r>
          </w:p>
        </w:tc>
      </w:tr>
    </w:tbl>
    <w:p w:rsidR="008A5923" w:rsidRDefault="008A5923" w:rsidP="00B12F5D">
      <w:pPr>
        <w:spacing w:after="25" w:line="360" w:lineRule="auto"/>
        <w:ind w:firstLine="567"/>
        <w:jc w:val="both"/>
      </w:pPr>
      <w:bookmarkStart w:id="2" w:name="_8o84oa4yc5oj" w:colFirst="0" w:colLast="0"/>
      <w:bookmarkEnd w:id="2"/>
    </w:p>
    <w:p w:rsidR="008A5923" w:rsidRDefault="008A5923" w:rsidP="00B12F5D">
      <w:pPr>
        <w:spacing w:after="25" w:line="360" w:lineRule="auto"/>
        <w:ind w:firstLine="567"/>
        <w:jc w:val="both"/>
      </w:pPr>
      <w:bookmarkStart w:id="3" w:name="_4w2sah9vibhi" w:colFirst="0" w:colLast="0"/>
      <w:bookmarkStart w:id="4" w:name="_GoBack"/>
      <w:bookmarkEnd w:id="3"/>
      <w:bookmarkEnd w:id="4"/>
    </w:p>
    <w:p w:rsidR="00600422" w:rsidRDefault="00600422" w:rsidP="00B12F5D">
      <w:pPr>
        <w:spacing w:after="25" w:line="360" w:lineRule="auto"/>
        <w:ind w:firstLine="567"/>
        <w:jc w:val="both"/>
      </w:pPr>
      <w:bookmarkStart w:id="5" w:name="_3znysh7" w:colFirst="0" w:colLast="0"/>
      <w:bookmarkEnd w:id="5"/>
    </w:p>
    <w:p w:rsidR="00600422" w:rsidRPr="00600422" w:rsidRDefault="00600422" w:rsidP="00600422"/>
    <w:p w:rsidR="00600422" w:rsidRPr="00600422" w:rsidRDefault="00600422" w:rsidP="00600422"/>
    <w:p w:rsidR="00600422" w:rsidRPr="00600422" w:rsidRDefault="00600422" w:rsidP="00600422"/>
    <w:p w:rsidR="00600422" w:rsidRPr="00600422" w:rsidRDefault="00600422" w:rsidP="00600422"/>
    <w:p w:rsidR="00600422" w:rsidRPr="00600422" w:rsidRDefault="00600422" w:rsidP="00600422"/>
    <w:p w:rsidR="00600422" w:rsidRDefault="00600422" w:rsidP="00600422"/>
    <w:p w:rsidR="00600422" w:rsidRPr="00600422" w:rsidRDefault="00600422" w:rsidP="00600422">
      <w:pPr>
        <w:tabs>
          <w:tab w:val="left" w:pos="2025"/>
        </w:tabs>
      </w:pPr>
      <w:r>
        <w:tab/>
      </w:r>
    </w:p>
    <w:tbl>
      <w:tblPr>
        <w:tblStyle w:val="a"/>
        <w:tblW w:w="99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39"/>
        <w:gridCol w:w="4461"/>
      </w:tblGrid>
      <w:tr w:rsidR="00600422" w:rsidTr="005A4064">
        <w:trPr>
          <w:trHeight w:val="440"/>
        </w:trPr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422" w:rsidRDefault="00600422" w:rsidP="005A4064">
            <w:pPr>
              <w:jc w:val="both"/>
            </w:pPr>
            <w:r>
              <w:t>O Sistema DEVE permitir a associação de alunos à empresa parceira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422" w:rsidRDefault="00600422" w:rsidP="005A4064">
            <w:pPr>
              <w:jc w:val="both"/>
            </w:pPr>
            <w:r>
              <w:t xml:space="preserve">Associação e desassociação de aluno às empresas </w:t>
            </w:r>
          </w:p>
        </w:tc>
      </w:tr>
    </w:tbl>
    <w:p w:rsidR="008A5923" w:rsidRPr="00600422" w:rsidRDefault="008A5923" w:rsidP="00600422">
      <w:pPr>
        <w:tabs>
          <w:tab w:val="left" w:pos="2025"/>
        </w:tabs>
      </w:pPr>
    </w:p>
    <w:sectPr w:rsidR="008A5923" w:rsidRPr="006004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97" w:right="1260" w:bottom="1977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87D" w:rsidRDefault="005A287D">
      <w:r>
        <w:separator/>
      </w:r>
    </w:p>
  </w:endnote>
  <w:endnote w:type="continuationSeparator" w:id="0">
    <w:p w:rsidR="005A287D" w:rsidRDefault="005A2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F63" w:rsidRDefault="00A54F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923" w:rsidRDefault="009D716F">
    <w:pPr>
      <w:tabs>
        <w:tab w:val="center" w:pos="4320"/>
        <w:tab w:val="right" w:pos="8640"/>
      </w:tabs>
      <w:ind w:right="360"/>
      <w:jc w:val="center"/>
      <w:rPr>
        <w:sz w:val="18"/>
        <w:szCs w:val="18"/>
      </w:rPr>
    </w:pPr>
    <w:r>
      <w:rPr>
        <w:sz w:val="18"/>
        <w:szCs w:val="18"/>
      </w:rPr>
      <w:br/>
    </w:r>
    <w:r>
      <w:rPr>
        <w:b/>
        <w:sz w:val="18"/>
        <w:szCs w:val="18"/>
      </w:rPr>
      <w:t>Pós-Graduação em Engenharia de Software</w:t>
    </w:r>
  </w:p>
  <w:p w:rsidR="008A5923" w:rsidRDefault="009D716F">
    <w:pPr>
      <w:tabs>
        <w:tab w:val="center" w:pos="4320"/>
        <w:tab w:val="right" w:pos="8640"/>
      </w:tabs>
      <w:ind w:right="360"/>
      <w:jc w:val="center"/>
      <w:rPr>
        <w:sz w:val="18"/>
        <w:szCs w:val="18"/>
      </w:rPr>
    </w:pPr>
    <w:r>
      <w:rPr>
        <w:b/>
        <w:sz w:val="18"/>
        <w:szCs w:val="18"/>
      </w:rPr>
      <w:t>Impacta - São Paulo/2017</w:t>
    </w:r>
  </w:p>
  <w:p w:rsidR="008A5923" w:rsidRDefault="009D716F">
    <w:pPr>
      <w:tabs>
        <w:tab w:val="center" w:pos="4320"/>
        <w:tab w:val="right" w:pos="8640"/>
      </w:tabs>
      <w:spacing w:after="1440"/>
      <w:ind w:left="9360" w:right="360" w:firstLine="360"/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CE78DA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F63" w:rsidRDefault="00A54F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87D" w:rsidRDefault="005A287D">
      <w:r>
        <w:separator/>
      </w:r>
    </w:p>
  </w:footnote>
  <w:footnote w:type="continuationSeparator" w:id="0">
    <w:p w:rsidR="005A287D" w:rsidRDefault="005A2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F63" w:rsidRDefault="00A54F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923" w:rsidRDefault="009D716F">
    <w:pPr>
      <w:spacing w:before="708" w:line="276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-114296</wp:posOffset>
          </wp:positionH>
          <wp:positionV relativeFrom="paragraph">
            <wp:posOffset>619125</wp:posOffset>
          </wp:positionV>
          <wp:extent cx="1751330" cy="466090"/>
          <wp:effectExtent l="0" t="0" r="0" b="0"/>
          <wp:wrapSquare wrapText="bothSides" distT="0" distB="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1330" cy="466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10089" w:type="dxa"/>
      <w:tblInd w:w="-108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8A5923">
      <w:trPr>
        <w:trHeight w:val="580"/>
      </w:trPr>
      <w:tc>
        <w:tcPr>
          <w:tcW w:w="2142" w:type="dxa"/>
        </w:tcPr>
        <w:p w:rsidR="008A5923" w:rsidRDefault="008A5923">
          <w:pPr>
            <w:tabs>
              <w:tab w:val="center" w:pos="4320"/>
              <w:tab w:val="right" w:pos="8640"/>
            </w:tabs>
          </w:pPr>
        </w:p>
      </w:tc>
      <w:tc>
        <w:tcPr>
          <w:tcW w:w="7947" w:type="dxa"/>
          <w:vAlign w:val="center"/>
        </w:tcPr>
        <w:p w:rsidR="008A5923" w:rsidRDefault="008A5923">
          <w:pPr>
            <w:tabs>
              <w:tab w:val="center" w:pos="4320"/>
              <w:tab w:val="right" w:pos="8640"/>
            </w:tabs>
            <w:jc w:val="right"/>
          </w:pPr>
        </w:p>
      </w:tc>
    </w:tr>
  </w:tbl>
  <w:p w:rsidR="008A5923" w:rsidRDefault="009D716F">
    <w:pPr>
      <w:tabs>
        <w:tab w:val="center" w:pos="4320"/>
        <w:tab w:val="right" w:pos="86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margin">
                <wp:posOffset>711200</wp:posOffset>
              </wp:positionH>
              <wp:positionV relativeFrom="paragraph">
                <wp:posOffset>0</wp:posOffset>
              </wp:positionV>
              <wp:extent cx="5905500" cy="12700"/>
              <wp:effectExtent l="0" t="0" r="0" b="0"/>
              <wp:wrapNone/>
              <wp:docPr id="2" name="Conector de Seta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93250" y="3780000"/>
                        <a:ext cx="59055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466DB2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2" o:spid="_x0000_s1026" type="#_x0000_t32" style="position:absolute;margin-left:56pt;margin-top:0;width:465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" strokecolor="#4a7dba"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F63" w:rsidRDefault="00A54F6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74C46"/>
    <w:multiLevelType w:val="multilevel"/>
    <w:tmpl w:val="D0B06F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5923"/>
    <w:rsid w:val="000E1D16"/>
    <w:rsid w:val="001C209C"/>
    <w:rsid w:val="0026377A"/>
    <w:rsid w:val="00371501"/>
    <w:rsid w:val="00590DFD"/>
    <w:rsid w:val="005A287D"/>
    <w:rsid w:val="00600422"/>
    <w:rsid w:val="00786D74"/>
    <w:rsid w:val="008A5923"/>
    <w:rsid w:val="009D716F"/>
    <w:rsid w:val="00A54F63"/>
    <w:rsid w:val="00AD3472"/>
    <w:rsid w:val="00B12F5D"/>
    <w:rsid w:val="00B82240"/>
    <w:rsid w:val="00C71ACA"/>
    <w:rsid w:val="00CE78DA"/>
    <w:rsid w:val="00D774F4"/>
    <w:rsid w:val="00DE469C"/>
    <w:rsid w:val="00E84213"/>
    <w:rsid w:val="00F7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0378BA"/>
  <w15:docId w15:val="{6DF6152F-572C-4C40-8DF7-CAB8FAB0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240" w:after="60" w:line="360" w:lineRule="auto"/>
      <w:ind w:left="432"/>
      <w:contextualSpacing/>
      <w:jc w:val="both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E78D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E78DA"/>
  </w:style>
  <w:style w:type="paragraph" w:styleId="Rodap">
    <w:name w:val="footer"/>
    <w:basedOn w:val="Normal"/>
    <w:link w:val="RodapChar"/>
    <w:uiPriority w:val="99"/>
    <w:unhideWhenUsed/>
    <w:rsid w:val="00CE78D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E7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2018-06-05T00:17:00Z</dcterms:created>
  <dcterms:modified xsi:type="dcterms:W3CDTF">2018-06-05T00:17:00Z</dcterms:modified>
</cp:coreProperties>
</file>