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3F9" w:rsidRPr="005A3CCC" w:rsidRDefault="007813F9" w:rsidP="007813F9">
      <w:pPr>
        <w:rPr>
          <w:rFonts w:ascii="Times New Roman" w:hAnsi="Times New Roman" w:cs="Times New Roman"/>
          <w:sz w:val="28"/>
          <w:szCs w:val="28"/>
          <w:lang w:val="uk-UA"/>
        </w:rPr>
      </w:pPr>
      <w:r w:rsidRPr="005A3CCC">
        <w:rPr>
          <w:rFonts w:ascii="Times New Roman" w:hAnsi="Times New Roman" w:cs="Times New Roman"/>
          <w:sz w:val="28"/>
          <w:szCs w:val="28"/>
          <w:lang w:val="uk-UA"/>
        </w:rPr>
        <w:t>Завдання №3</w:t>
      </w:r>
    </w:p>
    <w:p w:rsidR="007813F9" w:rsidRPr="005A3CCC" w:rsidRDefault="007813F9" w:rsidP="007813F9">
      <w:pPr>
        <w:rPr>
          <w:rFonts w:ascii="Times New Roman" w:hAnsi="Times New Roman" w:cs="Times New Roman"/>
          <w:sz w:val="28"/>
          <w:szCs w:val="28"/>
          <w:lang w:val="uk-UA"/>
        </w:rPr>
      </w:pPr>
    </w:p>
    <w:p w:rsidR="007813F9" w:rsidRPr="005A3CCC" w:rsidRDefault="007813F9" w:rsidP="007813F9">
      <w:pPr>
        <w:pStyle w:val="a3"/>
        <w:numPr>
          <w:ilvl w:val="0"/>
          <w:numId w:val="1"/>
        </w:numPr>
        <w:rPr>
          <w:rFonts w:ascii="Times New Roman" w:hAnsi="Times New Roman" w:cs="Times New Roman"/>
          <w:b/>
          <w:sz w:val="28"/>
          <w:szCs w:val="28"/>
          <w:lang w:val="uk-UA"/>
        </w:rPr>
      </w:pPr>
      <w:r w:rsidRPr="005A3CCC">
        <w:rPr>
          <w:rFonts w:ascii="Times New Roman" w:hAnsi="Times New Roman" w:cs="Times New Roman"/>
          <w:b/>
          <w:sz w:val="28"/>
          <w:szCs w:val="28"/>
          <w:lang w:val="uk-UA"/>
        </w:rPr>
        <w:t>Об’єкти захисту інформації (ЗІ) та технічні канали її витоку;</w:t>
      </w:r>
    </w:p>
    <w:p w:rsidR="005A3CCC" w:rsidRPr="005A3CCC" w:rsidRDefault="005A3CCC" w:rsidP="005A3CCC">
      <w:pPr>
        <w:pStyle w:val="a3"/>
        <w:ind w:left="1440"/>
        <w:rPr>
          <w:rFonts w:ascii="Times New Roman" w:hAnsi="Times New Roman" w:cs="Times New Roman"/>
          <w:sz w:val="28"/>
          <w:szCs w:val="28"/>
          <w:lang w:val="uk-UA"/>
        </w:rPr>
      </w:pPr>
      <w:r w:rsidRPr="005A3CCC">
        <w:rPr>
          <w:rFonts w:ascii="Times New Roman" w:hAnsi="Times New Roman" w:cs="Times New Roman"/>
          <w:sz w:val="28"/>
          <w:szCs w:val="28"/>
          <w:lang w:val="uk-UA"/>
        </w:rPr>
        <w:br/>
      </w:r>
      <w:r w:rsidRPr="005A3CCC">
        <w:rPr>
          <w:rFonts w:ascii="Times New Roman" w:hAnsi="Times New Roman" w:cs="Times New Roman"/>
          <w:sz w:val="28"/>
          <w:szCs w:val="28"/>
          <w:lang w:val="uk-UA"/>
        </w:rPr>
        <w:t>Основні об’єкти захисту інформації:</w:t>
      </w:r>
    </w:p>
    <w:p w:rsidR="005A3CCC" w:rsidRPr="005A3CCC" w:rsidRDefault="005A3CCC" w:rsidP="005A3CCC">
      <w:pPr>
        <w:pStyle w:val="a3"/>
        <w:rPr>
          <w:rFonts w:ascii="Times New Roman" w:hAnsi="Times New Roman" w:cs="Times New Roman"/>
          <w:sz w:val="28"/>
          <w:szCs w:val="28"/>
          <w:lang w:val="uk-UA"/>
        </w:rPr>
      </w:pPr>
      <w:r w:rsidRPr="005A3CCC">
        <w:rPr>
          <w:rFonts w:ascii="Times New Roman" w:hAnsi="Times New Roman" w:cs="Times New Roman"/>
          <w:sz w:val="28"/>
          <w:szCs w:val="28"/>
          <w:lang w:val="uk-UA"/>
        </w:rPr>
        <w:t>1)</w:t>
      </w:r>
      <w:r w:rsidRPr="005A3CCC">
        <w:rPr>
          <w:rFonts w:ascii="Times New Roman" w:hAnsi="Times New Roman" w:cs="Times New Roman"/>
          <w:sz w:val="28"/>
          <w:szCs w:val="28"/>
          <w:lang w:val="uk-UA"/>
        </w:rPr>
        <w:tab/>
        <w:t>Інформаційні ресурси (державної таємниця, конфіденційна інформація тощо)</w:t>
      </w:r>
    </w:p>
    <w:p w:rsidR="005A3CCC" w:rsidRPr="005A3CCC" w:rsidRDefault="005A3CCC" w:rsidP="005A3CCC">
      <w:pPr>
        <w:pStyle w:val="a3"/>
        <w:rPr>
          <w:rFonts w:ascii="Times New Roman" w:hAnsi="Times New Roman" w:cs="Times New Roman"/>
          <w:sz w:val="28"/>
          <w:szCs w:val="28"/>
          <w:lang w:val="uk-UA"/>
        </w:rPr>
      </w:pPr>
      <w:r w:rsidRPr="005A3CCC">
        <w:rPr>
          <w:rFonts w:ascii="Times New Roman" w:hAnsi="Times New Roman" w:cs="Times New Roman"/>
          <w:sz w:val="28"/>
          <w:szCs w:val="28"/>
          <w:lang w:val="uk-UA"/>
        </w:rPr>
        <w:t>2)</w:t>
      </w:r>
      <w:r w:rsidRPr="005A3CCC">
        <w:rPr>
          <w:rFonts w:ascii="Times New Roman" w:hAnsi="Times New Roman" w:cs="Times New Roman"/>
          <w:sz w:val="28"/>
          <w:szCs w:val="28"/>
          <w:lang w:val="uk-UA"/>
        </w:rPr>
        <w:tab/>
        <w:t xml:space="preserve">Технічні засоби прийому, обробки, зберігання та передавання інформації (ТЗПІ) - системи та засоби керування, зв’язку, передачі, отримання даних та обробки інформації з обмеженим доступом. </w:t>
      </w:r>
    </w:p>
    <w:p w:rsidR="005A3CCC" w:rsidRPr="005A3CCC" w:rsidRDefault="005A3CCC" w:rsidP="005A3CCC">
      <w:pPr>
        <w:pStyle w:val="a3"/>
        <w:rPr>
          <w:rFonts w:ascii="Times New Roman" w:hAnsi="Times New Roman" w:cs="Times New Roman"/>
          <w:sz w:val="28"/>
          <w:szCs w:val="28"/>
          <w:lang w:val="uk-UA"/>
        </w:rPr>
      </w:pPr>
      <w:r w:rsidRPr="005A3CCC">
        <w:rPr>
          <w:rFonts w:ascii="Times New Roman" w:hAnsi="Times New Roman" w:cs="Times New Roman"/>
          <w:sz w:val="28"/>
          <w:szCs w:val="28"/>
          <w:lang w:val="uk-UA"/>
        </w:rPr>
        <w:t>3)</w:t>
      </w:r>
      <w:r w:rsidRPr="005A3CCC">
        <w:rPr>
          <w:rFonts w:ascii="Times New Roman" w:hAnsi="Times New Roman" w:cs="Times New Roman"/>
          <w:sz w:val="28"/>
          <w:szCs w:val="28"/>
          <w:lang w:val="uk-UA"/>
        </w:rPr>
        <w:tab/>
        <w:t>Допоміжні технічні засоби і системи (ДТЗС) – засоби і системи, що не відносяться до ТЗПІ, але розташовані в приміщеннях де оброблюється таємна і конфіденційна інформація</w:t>
      </w:r>
    </w:p>
    <w:p w:rsidR="005A3CCC" w:rsidRPr="005A3CCC" w:rsidRDefault="005A3CCC" w:rsidP="005A3CCC">
      <w:pPr>
        <w:pStyle w:val="a3"/>
        <w:rPr>
          <w:rFonts w:ascii="Times New Roman" w:hAnsi="Times New Roman" w:cs="Times New Roman"/>
          <w:sz w:val="28"/>
          <w:szCs w:val="28"/>
          <w:lang w:val="uk-UA"/>
        </w:rPr>
      </w:pPr>
      <w:r w:rsidRPr="005A3CCC">
        <w:rPr>
          <w:rFonts w:ascii="Times New Roman" w:hAnsi="Times New Roman" w:cs="Times New Roman"/>
          <w:sz w:val="28"/>
          <w:szCs w:val="28"/>
          <w:lang w:val="uk-UA"/>
        </w:rPr>
        <w:t>Перехоплення інформації, що обробляється на об’єктах ТЗПІ, здійснюється по технічних каналах. Технічний канал витоку інформації (ТКВІ) - спосіб отримання за допомогою технічного засобу розвідки (ТЗР) розвідувальної інформації про об’єкт.</w:t>
      </w:r>
    </w:p>
    <w:p w:rsidR="005A3CCC" w:rsidRPr="005A3CCC" w:rsidRDefault="005A3CCC" w:rsidP="005A3CCC">
      <w:pPr>
        <w:pStyle w:val="a3"/>
        <w:rPr>
          <w:rFonts w:ascii="Times New Roman" w:hAnsi="Times New Roman" w:cs="Times New Roman"/>
          <w:sz w:val="28"/>
          <w:szCs w:val="28"/>
          <w:lang w:val="uk-UA"/>
        </w:rPr>
      </w:pPr>
    </w:p>
    <w:p w:rsidR="005A3CCC" w:rsidRPr="005A3CCC" w:rsidRDefault="005A3CCC" w:rsidP="005A3CCC">
      <w:pPr>
        <w:pStyle w:val="a3"/>
        <w:ind w:firstLine="720"/>
        <w:rPr>
          <w:rFonts w:ascii="Times New Roman" w:hAnsi="Times New Roman" w:cs="Times New Roman"/>
          <w:sz w:val="28"/>
          <w:szCs w:val="28"/>
          <w:lang w:val="uk-UA"/>
        </w:rPr>
      </w:pPr>
      <w:r w:rsidRPr="005A3CCC">
        <w:rPr>
          <w:rFonts w:ascii="Times New Roman" w:hAnsi="Times New Roman" w:cs="Times New Roman"/>
          <w:sz w:val="28"/>
          <w:szCs w:val="28"/>
          <w:lang w:val="uk-UA"/>
        </w:rPr>
        <w:t xml:space="preserve">За фізичним принципом технічні канали витоку </w:t>
      </w:r>
      <w:r w:rsidRPr="005A3CCC">
        <w:rPr>
          <w:rFonts w:ascii="Times New Roman" w:hAnsi="Times New Roman" w:cs="Times New Roman"/>
          <w:sz w:val="28"/>
          <w:szCs w:val="28"/>
          <w:lang w:val="uk-UA"/>
        </w:rPr>
        <w:t>можуть бути:</w:t>
      </w:r>
      <w:r w:rsidRPr="005A3CCC">
        <w:rPr>
          <w:rFonts w:ascii="Times New Roman" w:hAnsi="Times New Roman" w:cs="Times New Roman"/>
          <w:sz w:val="28"/>
          <w:szCs w:val="28"/>
          <w:lang w:val="uk-UA"/>
        </w:rPr>
        <w:br/>
        <w:t>- акустичні;</w:t>
      </w:r>
    </w:p>
    <w:p w:rsidR="005A3CCC" w:rsidRPr="005A3CCC" w:rsidRDefault="005A3CCC" w:rsidP="005A3CCC">
      <w:pPr>
        <w:pStyle w:val="a3"/>
        <w:rPr>
          <w:rFonts w:ascii="Times New Roman" w:hAnsi="Times New Roman" w:cs="Times New Roman"/>
          <w:sz w:val="28"/>
          <w:szCs w:val="28"/>
          <w:lang w:val="uk-UA"/>
        </w:rPr>
      </w:pPr>
      <w:r w:rsidRPr="005A3CCC">
        <w:rPr>
          <w:rFonts w:ascii="Times New Roman" w:hAnsi="Times New Roman" w:cs="Times New Roman"/>
          <w:sz w:val="28"/>
          <w:szCs w:val="28"/>
          <w:lang w:val="uk-UA"/>
        </w:rPr>
        <w:t>- візуально-оптичні;</w:t>
      </w:r>
    </w:p>
    <w:p w:rsidR="005A3CCC" w:rsidRPr="005A3CCC" w:rsidRDefault="005A3CCC" w:rsidP="005A3CCC">
      <w:pPr>
        <w:pStyle w:val="a3"/>
        <w:rPr>
          <w:rFonts w:ascii="Times New Roman" w:hAnsi="Times New Roman" w:cs="Times New Roman"/>
          <w:sz w:val="28"/>
          <w:szCs w:val="28"/>
          <w:lang w:val="uk-UA"/>
        </w:rPr>
      </w:pPr>
      <w:r w:rsidRPr="005A3CCC">
        <w:rPr>
          <w:rFonts w:ascii="Times New Roman" w:hAnsi="Times New Roman" w:cs="Times New Roman"/>
          <w:sz w:val="28"/>
          <w:szCs w:val="28"/>
          <w:lang w:val="uk-UA"/>
        </w:rPr>
        <w:t>- електромагнітні;</w:t>
      </w:r>
      <w:r w:rsidRPr="005A3CCC">
        <w:rPr>
          <w:rFonts w:ascii="Times New Roman" w:hAnsi="Times New Roman" w:cs="Times New Roman"/>
          <w:sz w:val="28"/>
          <w:szCs w:val="28"/>
          <w:lang w:val="uk-UA"/>
        </w:rPr>
        <w:br/>
        <w:t>- матеріальні.</w:t>
      </w:r>
      <w:r w:rsidRPr="005A3CCC">
        <w:rPr>
          <w:rFonts w:ascii="Times New Roman" w:hAnsi="Times New Roman" w:cs="Times New Roman"/>
          <w:sz w:val="28"/>
          <w:szCs w:val="28"/>
          <w:lang w:val="uk-UA"/>
        </w:rPr>
        <w:t xml:space="preserve"> </w:t>
      </w:r>
    </w:p>
    <w:p w:rsidR="005A3CCC" w:rsidRPr="005A3CCC" w:rsidRDefault="005A3CCC" w:rsidP="005A3CCC">
      <w:pPr>
        <w:pStyle w:val="a3"/>
        <w:rPr>
          <w:rFonts w:ascii="Times New Roman" w:hAnsi="Times New Roman" w:cs="Times New Roman"/>
          <w:sz w:val="28"/>
          <w:szCs w:val="28"/>
          <w:lang w:val="uk-UA"/>
        </w:rPr>
      </w:pPr>
    </w:p>
    <w:p w:rsidR="005A3CCC" w:rsidRPr="005A3CCC" w:rsidRDefault="005A3CCC" w:rsidP="005A3CCC">
      <w:pPr>
        <w:pStyle w:val="a3"/>
        <w:ind w:firstLine="720"/>
        <w:rPr>
          <w:rFonts w:ascii="Times New Roman" w:hAnsi="Times New Roman" w:cs="Times New Roman"/>
          <w:sz w:val="28"/>
          <w:szCs w:val="28"/>
          <w:lang w:val="uk-UA"/>
        </w:rPr>
      </w:pPr>
      <w:r w:rsidRPr="005A3CCC">
        <w:rPr>
          <w:rFonts w:ascii="Times New Roman" w:hAnsi="Times New Roman" w:cs="Times New Roman"/>
          <w:sz w:val="28"/>
          <w:szCs w:val="28"/>
          <w:lang w:val="uk-UA"/>
        </w:rPr>
        <w:t xml:space="preserve">За способом отримання інформації класифікації можуть підлягати методи несанкціонованого доступу до неї: </w:t>
      </w:r>
    </w:p>
    <w:p w:rsidR="005A3CCC" w:rsidRPr="005A3CCC" w:rsidRDefault="005A3CCC" w:rsidP="005A3CCC">
      <w:pPr>
        <w:pStyle w:val="a3"/>
        <w:rPr>
          <w:rFonts w:ascii="Times New Roman" w:hAnsi="Times New Roman" w:cs="Times New Roman"/>
          <w:sz w:val="28"/>
          <w:szCs w:val="28"/>
          <w:lang w:val="uk-UA"/>
        </w:rPr>
      </w:pPr>
      <w:r w:rsidRPr="005A3CCC">
        <w:rPr>
          <w:rFonts w:ascii="Times New Roman" w:hAnsi="Times New Roman" w:cs="Times New Roman"/>
          <w:sz w:val="28"/>
          <w:szCs w:val="28"/>
          <w:lang w:val="uk-UA"/>
        </w:rPr>
        <w:t>- акустичний контроль та</w:t>
      </w:r>
      <w:r>
        <w:rPr>
          <w:rFonts w:ascii="Times New Roman" w:hAnsi="Times New Roman" w:cs="Times New Roman"/>
          <w:sz w:val="28"/>
          <w:szCs w:val="28"/>
          <w:lang w:val="uk-UA"/>
        </w:rPr>
        <w:t xml:space="preserve"> прослуховування</w:t>
      </w:r>
      <w:r w:rsidRPr="005A3CCC">
        <w:rPr>
          <w:rFonts w:ascii="Times New Roman" w:hAnsi="Times New Roman" w:cs="Times New Roman"/>
          <w:sz w:val="28"/>
          <w:szCs w:val="28"/>
          <w:lang w:val="uk-UA"/>
        </w:rPr>
        <w:t xml:space="preserve">, перехоплення сеансів зв’язку; </w:t>
      </w:r>
    </w:p>
    <w:p w:rsidR="005A3CCC" w:rsidRPr="005A3CCC" w:rsidRDefault="005A3CCC" w:rsidP="005A3CCC">
      <w:pPr>
        <w:pStyle w:val="a3"/>
        <w:rPr>
          <w:rFonts w:ascii="Times New Roman" w:hAnsi="Times New Roman" w:cs="Times New Roman"/>
          <w:sz w:val="28"/>
          <w:szCs w:val="28"/>
          <w:lang w:val="uk-UA"/>
        </w:rPr>
      </w:pPr>
      <w:r w:rsidRPr="005A3CCC">
        <w:rPr>
          <w:rFonts w:ascii="Times New Roman" w:hAnsi="Times New Roman" w:cs="Times New Roman"/>
          <w:sz w:val="28"/>
          <w:szCs w:val="28"/>
          <w:lang w:val="uk-UA"/>
        </w:rPr>
        <w:t xml:space="preserve">- перехоплення комп’ютерної інформації, несанкціонований доступ до бази даних; </w:t>
      </w:r>
    </w:p>
    <w:p w:rsidR="005A3CCC" w:rsidRPr="005A3CCC" w:rsidRDefault="005A3CCC" w:rsidP="005A3CCC">
      <w:pPr>
        <w:pStyle w:val="a3"/>
        <w:rPr>
          <w:rFonts w:ascii="Times New Roman" w:hAnsi="Times New Roman" w:cs="Times New Roman"/>
          <w:sz w:val="28"/>
          <w:szCs w:val="28"/>
          <w:lang w:val="uk-UA"/>
        </w:rPr>
      </w:pPr>
      <w:r w:rsidRPr="005A3CCC">
        <w:rPr>
          <w:rFonts w:ascii="Times New Roman" w:hAnsi="Times New Roman" w:cs="Times New Roman"/>
          <w:sz w:val="28"/>
          <w:szCs w:val="28"/>
          <w:lang w:val="uk-UA"/>
        </w:rPr>
        <w:t xml:space="preserve">- прихована фото- та відеоз’омка; </w:t>
      </w:r>
    </w:p>
    <w:p w:rsidR="005A3CCC" w:rsidRPr="005A3CCC" w:rsidRDefault="005A3CCC" w:rsidP="005A3CCC">
      <w:pPr>
        <w:pStyle w:val="a3"/>
        <w:rPr>
          <w:rFonts w:ascii="Times New Roman" w:hAnsi="Times New Roman" w:cs="Times New Roman"/>
          <w:sz w:val="28"/>
          <w:szCs w:val="28"/>
          <w:lang w:val="uk-UA"/>
        </w:rPr>
      </w:pPr>
      <w:r w:rsidRPr="005A3CCC">
        <w:rPr>
          <w:rFonts w:ascii="Times New Roman" w:hAnsi="Times New Roman" w:cs="Times New Roman"/>
          <w:sz w:val="28"/>
          <w:szCs w:val="28"/>
          <w:lang w:val="uk-UA"/>
        </w:rPr>
        <w:t xml:space="preserve">- візуальне спостереження за об’єктом; </w:t>
      </w:r>
    </w:p>
    <w:p w:rsidR="005A3CCC" w:rsidRPr="005A3CCC" w:rsidRDefault="005A3CCC" w:rsidP="005A3CCC">
      <w:pPr>
        <w:pStyle w:val="a3"/>
        <w:rPr>
          <w:rFonts w:ascii="Times New Roman" w:hAnsi="Times New Roman" w:cs="Times New Roman"/>
          <w:sz w:val="28"/>
          <w:szCs w:val="28"/>
          <w:lang w:val="uk-UA"/>
        </w:rPr>
      </w:pPr>
      <w:r w:rsidRPr="005A3CCC">
        <w:rPr>
          <w:rFonts w:ascii="Times New Roman" w:hAnsi="Times New Roman" w:cs="Times New Roman"/>
          <w:sz w:val="28"/>
          <w:szCs w:val="28"/>
          <w:lang w:val="uk-UA"/>
        </w:rPr>
        <w:t xml:space="preserve">- несанкціоноване ознайомлення з документами; </w:t>
      </w:r>
    </w:p>
    <w:p w:rsidR="005A3CCC" w:rsidRPr="005A3CCC" w:rsidRDefault="005A3CCC" w:rsidP="005A3CCC">
      <w:pPr>
        <w:pStyle w:val="a3"/>
        <w:rPr>
          <w:rFonts w:ascii="Times New Roman" w:hAnsi="Times New Roman" w:cs="Times New Roman"/>
          <w:sz w:val="28"/>
          <w:szCs w:val="28"/>
          <w:lang w:val="uk-UA"/>
        </w:rPr>
      </w:pPr>
      <w:r w:rsidRPr="005A3CCC">
        <w:rPr>
          <w:rFonts w:ascii="Times New Roman" w:hAnsi="Times New Roman" w:cs="Times New Roman"/>
          <w:sz w:val="28"/>
          <w:szCs w:val="28"/>
          <w:lang w:val="uk-UA"/>
        </w:rPr>
        <w:t xml:space="preserve">- аналітичне обстеження </w:t>
      </w:r>
      <w:r>
        <w:rPr>
          <w:rFonts w:ascii="Times New Roman" w:hAnsi="Times New Roman" w:cs="Times New Roman"/>
          <w:sz w:val="28"/>
          <w:szCs w:val="28"/>
          <w:lang w:val="uk-UA"/>
        </w:rPr>
        <w:t>процесу діяльності підприємства</w:t>
      </w:r>
      <w:r w:rsidRPr="005A3CCC">
        <w:rPr>
          <w:rFonts w:ascii="Times New Roman" w:hAnsi="Times New Roman" w:cs="Times New Roman"/>
          <w:sz w:val="28"/>
          <w:szCs w:val="28"/>
          <w:lang w:val="uk-UA"/>
        </w:rPr>
        <w:t xml:space="preserve">; </w:t>
      </w:r>
    </w:p>
    <w:p w:rsidR="005A3CCC" w:rsidRPr="005A3CCC" w:rsidRDefault="005A3CCC" w:rsidP="005A3CCC">
      <w:pPr>
        <w:pStyle w:val="a3"/>
        <w:rPr>
          <w:rFonts w:ascii="Times New Roman" w:hAnsi="Times New Roman" w:cs="Times New Roman"/>
          <w:sz w:val="28"/>
          <w:szCs w:val="28"/>
          <w:lang w:val="uk-UA"/>
        </w:rPr>
      </w:pPr>
      <w:r w:rsidRPr="005A3CCC">
        <w:rPr>
          <w:rFonts w:ascii="Times New Roman" w:hAnsi="Times New Roman" w:cs="Times New Roman"/>
          <w:sz w:val="28"/>
          <w:szCs w:val="28"/>
          <w:lang w:val="uk-UA"/>
        </w:rPr>
        <w:t>- аналітичне ознайомлення з публікаціями та рекламними матеріалами підприємства;</w:t>
      </w:r>
    </w:p>
    <w:p w:rsidR="005A3CCC" w:rsidRPr="005A3CCC" w:rsidRDefault="005A3CCC" w:rsidP="005A3CCC">
      <w:pPr>
        <w:pStyle w:val="a3"/>
        <w:rPr>
          <w:rFonts w:ascii="Times New Roman" w:hAnsi="Times New Roman" w:cs="Times New Roman"/>
          <w:sz w:val="28"/>
          <w:szCs w:val="28"/>
          <w:lang w:val="uk-UA"/>
        </w:rPr>
      </w:pPr>
      <w:r w:rsidRPr="005A3CCC">
        <w:rPr>
          <w:rFonts w:ascii="Times New Roman" w:hAnsi="Times New Roman" w:cs="Times New Roman"/>
          <w:sz w:val="28"/>
          <w:szCs w:val="28"/>
          <w:lang w:val="uk-UA"/>
        </w:rPr>
        <w:t>- несанкціоноване отримання інформації про особу шляхом підкупу та шантажу службовців, оточення та родичів.</w:t>
      </w:r>
    </w:p>
    <w:p w:rsidR="007813F9" w:rsidRPr="005A3CCC" w:rsidRDefault="007813F9" w:rsidP="007813F9">
      <w:pPr>
        <w:pStyle w:val="a3"/>
        <w:rPr>
          <w:rFonts w:ascii="Times New Roman" w:hAnsi="Times New Roman" w:cs="Times New Roman"/>
          <w:sz w:val="28"/>
          <w:szCs w:val="28"/>
          <w:lang w:val="uk-UA"/>
        </w:rPr>
      </w:pPr>
    </w:p>
    <w:p w:rsidR="007813F9" w:rsidRPr="005A3CCC" w:rsidRDefault="007813F9" w:rsidP="007813F9">
      <w:pPr>
        <w:pStyle w:val="a3"/>
        <w:numPr>
          <w:ilvl w:val="0"/>
          <w:numId w:val="1"/>
        </w:numPr>
        <w:rPr>
          <w:rFonts w:ascii="Times New Roman" w:hAnsi="Times New Roman" w:cs="Times New Roman"/>
          <w:b/>
          <w:sz w:val="28"/>
          <w:szCs w:val="28"/>
          <w:lang w:val="uk-UA"/>
        </w:rPr>
      </w:pPr>
      <w:r w:rsidRPr="005A3CCC">
        <w:rPr>
          <w:rFonts w:ascii="Times New Roman" w:hAnsi="Times New Roman" w:cs="Times New Roman"/>
          <w:b/>
          <w:sz w:val="28"/>
          <w:szCs w:val="28"/>
          <w:lang w:val="uk-UA"/>
        </w:rPr>
        <w:lastRenderedPageBreak/>
        <w:t>Способи захисту інформації. Зменшення рівнів небезпечних сигналів та протидія;</w:t>
      </w:r>
    </w:p>
    <w:p w:rsidR="007813F9" w:rsidRPr="005A3CCC" w:rsidRDefault="007813F9" w:rsidP="005A3CCC">
      <w:pPr>
        <w:pStyle w:val="a3"/>
        <w:ind w:firstLine="720"/>
        <w:rPr>
          <w:rFonts w:ascii="Times New Roman" w:hAnsi="Times New Roman" w:cs="Times New Roman"/>
          <w:sz w:val="28"/>
          <w:szCs w:val="28"/>
          <w:lang w:val="uk-UA"/>
        </w:rPr>
      </w:pPr>
      <w:r w:rsidRPr="005A3CCC">
        <w:rPr>
          <w:rFonts w:ascii="Times New Roman" w:hAnsi="Times New Roman" w:cs="Times New Roman"/>
          <w:sz w:val="28"/>
          <w:szCs w:val="28"/>
          <w:lang w:val="uk-UA"/>
        </w:rPr>
        <w:t>При захисті інформації з використанням технічних засобів застосовуються проектно-архітектурні рішення, проводяться організаційні та технічні заходи, при цьому виявляються портативні закладні пристрої. Слід зауважити, що при проведенні організаційних заходів не використовуються</w:t>
      </w:r>
      <w:r w:rsidR="00C73610" w:rsidRPr="005A3CCC">
        <w:rPr>
          <w:rFonts w:ascii="Times New Roman" w:hAnsi="Times New Roman" w:cs="Times New Roman"/>
          <w:sz w:val="28"/>
          <w:szCs w:val="28"/>
          <w:lang w:val="uk-UA"/>
        </w:rPr>
        <w:t xml:space="preserve"> спеціальні технічні засоби. А ось технічні засоби направлені саме на зачинення каналів витоку з використанням технічних засобів.</w:t>
      </w:r>
    </w:p>
    <w:p w:rsidR="007813F9" w:rsidRPr="005A3CCC" w:rsidRDefault="007813F9" w:rsidP="005A3CCC">
      <w:pPr>
        <w:pStyle w:val="a3"/>
        <w:ind w:firstLine="720"/>
        <w:rPr>
          <w:rFonts w:ascii="Times New Roman" w:hAnsi="Times New Roman" w:cs="Times New Roman"/>
          <w:sz w:val="28"/>
          <w:szCs w:val="28"/>
          <w:lang w:val="uk-UA"/>
        </w:rPr>
      </w:pPr>
      <w:r w:rsidRPr="005A3CCC">
        <w:rPr>
          <w:rFonts w:ascii="Times New Roman" w:hAnsi="Times New Roman" w:cs="Times New Roman"/>
          <w:sz w:val="28"/>
          <w:szCs w:val="28"/>
          <w:lang w:val="uk-UA"/>
        </w:rPr>
        <w:t xml:space="preserve">Для зменшення рівнів небезпечних сигналів та протидії їм використовуються технічні засоби, які направлені або на зачинення каналів витоку інформації, або на зменшення співвідношення сигнал\завада. При цьому існують пасивні та активні засоби. З пасивних це може бути системи обмеженні доступу, екранування, заземлення, звукоізолювання. До активних відносяться </w:t>
      </w:r>
      <w:r w:rsidRPr="005A3CCC">
        <w:rPr>
          <w:rFonts w:ascii="Times New Roman" w:hAnsi="Times New Roman" w:cs="Times New Roman"/>
          <w:sz w:val="28"/>
          <w:szCs w:val="28"/>
          <w:lang w:val="uk-UA"/>
        </w:rPr>
        <w:t>створення різного формату завад</w:t>
      </w:r>
      <w:r w:rsidRPr="005A3CCC">
        <w:rPr>
          <w:rFonts w:ascii="Times New Roman" w:hAnsi="Times New Roman" w:cs="Times New Roman"/>
          <w:sz w:val="28"/>
          <w:szCs w:val="28"/>
          <w:lang w:val="uk-UA"/>
        </w:rPr>
        <w:t xml:space="preserve"> (акустичні, вібраційні), знешкодження закладних пристроїв та інше. </w:t>
      </w:r>
    </w:p>
    <w:p w:rsidR="007813F9" w:rsidRPr="005A3CCC" w:rsidRDefault="007813F9" w:rsidP="007813F9">
      <w:pPr>
        <w:pStyle w:val="a3"/>
        <w:rPr>
          <w:rFonts w:ascii="Times New Roman" w:hAnsi="Times New Roman" w:cs="Times New Roman"/>
          <w:sz w:val="28"/>
          <w:szCs w:val="28"/>
          <w:lang w:val="uk-UA"/>
        </w:rPr>
      </w:pPr>
    </w:p>
    <w:p w:rsidR="007813F9" w:rsidRPr="005A3CCC" w:rsidRDefault="007813F9" w:rsidP="007813F9">
      <w:pPr>
        <w:pStyle w:val="a3"/>
        <w:numPr>
          <w:ilvl w:val="0"/>
          <w:numId w:val="1"/>
        </w:numPr>
        <w:rPr>
          <w:rFonts w:ascii="Times New Roman" w:hAnsi="Times New Roman" w:cs="Times New Roman"/>
          <w:b/>
          <w:sz w:val="28"/>
          <w:szCs w:val="28"/>
          <w:lang w:val="uk-UA"/>
        </w:rPr>
      </w:pPr>
      <w:r w:rsidRPr="005A3CCC">
        <w:rPr>
          <w:rFonts w:ascii="Times New Roman" w:hAnsi="Times New Roman" w:cs="Times New Roman"/>
          <w:b/>
          <w:sz w:val="28"/>
          <w:szCs w:val="28"/>
          <w:lang w:val="uk-UA"/>
        </w:rPr>
        <w:t>Пасивні та активні методи ЗІ;</w:t>
      </w:r>
    </w:p>
    <w:p w:rsidR="005A3CCC" w:rsidRDefault="00C73610" w:rsidP="005A3CCC">
      <w:pPr>
        <w:pStyle w:val="a3"/>
        <w:ind w:firstLine="720"/>
        <w:rPr>
          <w:rFonts w:ascii="Times New Roman" w:hAnsi="Times New Roman" w:cs="Times New Roman"/>
          <w:sz w:val="28"/>
          <w:szCs w:val="28"/>
          <w:lang w:val="uk-UA"/>
        </w:rPr>
      </w:pPr>
      <w:r w:rsidRPr="005A3CCC">
        <w:rPr>
          <w:rFonts w:ascii="Times New Roman" w:hAnsi="Times New Roman" w:cs="Times New Roman"/>
          <w:sz w:val="28"/>
          <w:szCs w:val="28"/>
          <w:lang w:val="uk-UA"/>
        </w:rPr>
        <w:t>Пасивні методи ЗІ використовуються для ослаблення сигналів ТЗПІ до такого рівня, щоб розвідка не змогла іх виділити серед шуму. Для цього ж ослаблюються наведення побічного електромагнітного випромінювання (використовується екранування та заземлення) і просочування інформації до мереж живлення</w:t>
      </w:r>
      <w:r w:rsidR="005A3CCC" w:rsidRPr="005A3CCC">
        <w:rPr>
          <w:rFonts w:ascii="Times New Roman" w:hAnsi="Times New Roman" w:cs="Times New Roman"/>
          <w:sz w:val="28"/>
          <w:szCs w:val="28"/>
          <w:lang w:val="uk-UA"/>
        </w:rPr>
        <w:t xml:space="preserve"> (шляхом фільтрації сигналів інформації)</w:t>
      </w:r>
      <w:r w:rsidR="005A3CCC">
        <w:rPr>
          <w:rFonts w:ascii="Times New Roman" w:hAnsi="Times New Roman" w:cs="Times New Roman"/>
          <w:sz w:val="28"/>
          <w:szCs w:val="28"/>
          <w:lang w:val="uk-UA"/>
        </w:rPr>
        <w:t xml:space="preserve">. </w:t>
      </w:r>
    </w:p>
    <w:p w:rsidR="00C73610" w:rsidRPr="005A3CCC" w:rsidRDefault="00C73610" w:rsidP="005A3CCC">
      <w:pPr>
        <w:pStyle w:val="a3"/>
        <w:ind w:firstLine="720"/>
        <w:rPr>
          <w:rFonts w:ascii="Times New Roman" w:hAnsi="Times New Roman" w:cs="Times New Roman"/>
          <w:sz w:val="28"/>
          <w:szCs w:val="28"/>
          <w:lang w:val="uk-UA"/>
        </w:rPr>
      </w:pPr>
      <w:r w:rsidRPr="005A3CCC">
        <w:rPr>
          <w:rFonts w:ascii="Times New Roman" w:hAnsi="Times New Roman" w:cs="Times New Roman"/>
          <w:sz w:val="28"/>
          <w:szCs w:val="28"/>
          <w:lang w:val="uk-UA"/>
        </w:rPr>
        <w:t xml:space="preserve">Активні методи в свою чергу направлені на створення завад, у загальному для зменшення відношення сигнал/завада, щоб розвідка не розрізняла його на шумовому фоні. Це робиться з допомогою просторових електромагнітних завад та електромагнітних завад у провідниках та з’єднувальних лініях ДТЗС. </w:t>
      </w:r>
    </w:p>
    <w:p w:rsidR="007813F9" w:rsidRPr="005A3CCC" w:rsidRDefault="007813F9" w:rsidP="007813F9">
      <w:pPr>
        <w:pStyle w:val="a3"/>
        <w:rPr>
          <w:rFonts w:ascii="Times New Roman" w:hAnsi="Times New Roman" w:cs="Times New Roman"/>
          <w:sz w:val="28"/>
          <w:szCs w:val="28"/>
          <w:lang w:val="uk-UA"/>
        </w:rPr>
      </w:pPr>
    </w:p>
    <w:p w:rsidR="005F2AD9" w:rsidRPr="005A3CCC" w:rsidRDefault="007813F9" w:rsidP="007813F9">
      <w:pPr>
        <w:pStyle w:val="a3"/>
        <w:numPr>
          <w:ilvl w:val="0"/>
          <w:numId w:val="1"/>
        </w:numPr>
        <w:rPr>
          <w:rFonts w:ascii="Times New Roman" w:hAnsi="Times New Roman" w:cs="Times New Roman"/>
          <w:sz w:val="28"/>
          <w:szCs w:val="28"/>
          <w:lang w:val="uk-UA"/>
        </w:rPr>
      </w:pPr>
      <w:r w:rsidRPr="005A3CCC">
        <w:rPr>
          <w:rFonts w:ascii="Times New Roman" w:hAnsi="Times New Roman" w:cs="Times New Roman"/>
          <w:sz w:val="28"/>
          <w:szCs w:val="28"/>
          <w:lang w:val="uk-UA"/>
        </w:rPr>
        <w:t>Закриття мовних сигналів в телефонних каналах.</w:t>
      </w:r>
    </w:p>
    <w:p w:rsidR="007813F9" w:rsidRPr="005A3CCC" w:rsidRDefault="005A3CCC" w:rsidP="005A3CCC">
      <w:pPr>
        <w:pStyle w:val="a3"/>
        <w:ind w:firstLine="720"/>
        <w:rPr>
          <w:rFonts w:ascii="Times New Roman" w:hAnsi="Times New Roman" w:cs="Times New Roman"/>
          <w:sz w:val="28"/>
          <w:szCs w:val="28"/>
          <w:lang w:val="uk-UA"/>
        </w:rPr>
      </w:pPr>
      <w:r>
        <w:rPr>
          <w:rFonts w:ascii="Times New Roman" w:hAnsi="Times New Roman" w:cs="Times New Roman"/>
          <w:sz w:val="28"/>
          <w:szCs w:val="28"/>
          <w:lang w:val="uk-UA"/>
        </w:rPr>
        <w:t xml:space="preserve">Закриття мовних сигналів в телефонних каналах є найбільш радикальним методом, бо при цьому відбувається відключення апарату від лінії. Для цього існують різні вироби, наприклад «Барьер-М1», який складається з комутатора, схеми, яка аналізує стан апарату та </w:t>
      </w:r>
      <w:r w:rsidR="005E5170">
        <w:rPr>
          <w:rFonts w:ascii="Times New Roman" w:hAnsi="Times New Roman" w:cs="Times New Roman"/>
          <w:sz w:val="28"/>
          <w:szCs w:val="28"/>
          <w:lang w:val="uk-UA"/>
        </w:rPr>
        <w:t xml:space="preserve">наявність сигналу виклику, схеми, яка керує комутатором і схеми захисту від високовольтних імпульсів. При цьому існують різні режими роботи, наприклад – черговий та робочий. Для кожного режиму є свій рівень опору та напруги. </w:t>
      </w:r>
      <w:bookmarkStart w:id="0" w:name="_GoBack"/>
      <w:bookmarkEnd w:id="0"/>
    </w:p>
    <w:p w:rsidR="007813F9" w:rsidRPr="005A3CCC" w:rsidRDefault="007813F9" w:rsidP="007813F9">
      <w:pPr>
        <w:pStyle w:val="a3"/>
        <w:rPr>
          <w:rFonts w:ascii="Times New Roman" w:hAnsi="Times New Roman" w:cs="Times New Roman"/>
          <w:sz w:val="28"/>
          <w:szCs w:val="28"/>
          <w:lang w:val="uk-UA"/>
        </w:rPr>
      </w:pPr>
    </w:p>
    <w:sectPr w:rsidR="007813F9" w:rsidRPr="005A3CC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05BC9"/>
    <w:multiLevelType w:val="hybridMultilevel"/>
    <w:tmpl w:val="B1D83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3F9"/>
    <w:rsid w:val="005A3CCC"/>
    <w:rsid w:val="005E5170"/>
    <w:rsid w:val="005F2AD9"/>
    <w:rsid w:val="007813F9"/>
    <w:rsid w:val="00C7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AE78"/>
  <w15:chartTrackingRefBased/>
  <w15:docId w15:val="{A2034435-8E39-485C-9F7F-9FF448959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1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550</Words>
  <Characters>3135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Huskie</dc:creator>
  <cp:keywords/>
  <dc:description/>
  <cp:lastModifiedBy>Huskie</cp:lastModifiedBy>
  <cp:revision>1</cp:revision>
  <dcterms:created xsi:type="dcterms:W3CDTF">2020-03-26T14:08:00Z</dcterms:created>
  <dcterms:modified xsi:type="dcterms:W3CDTF">2020-03-26T14:41:00Z</dcterms:modified>
</cp:coreProperties>
</file>