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A6E68" w14:textId="77777777" w:rsidR="00AE79E1" w:rsidRDefault="00AE79E1" w:rsidP="00B739E7">
      <w:pPr>
        <w:pStyle w:val="1"/>
        <w:tabs>
          <w:tab w:val="left" w:pos="3518"/>
        </w:tabs>
        <w:ind w:left="3517"/>
      </w:pPr>
      <w:r>
        <w:t>Обнаружители</w:t>
      </w:r>
      <w:r>
        <w:rPr>
          <w:spacing w:val="-3"/>
        </w:rPr>
        <w:t xml:space="preserve"> </w:t>
      </w:r>
      <w:r>
        <w:t>диктофонов</w:t>
      </w:r>
    </w:p>
    <w:p w14:paraId="4CCA8E9B" w14:textId="7A8D0F75" w:rsidR="00AE79E1" w:rsidRDefault="00B739E7" w:rsidP="00AE79E1">
      <w:pPr>
        <w:pStyle w:val="a3"/>
        <w:spacing w:before="115"/>
        <w:ind w:left="317" w:right="352" w:firstLine="709"/>
      </w:pPr>
      <w:r>
        <w:rPr>
          <w:lang w:val="uk-UA"/>
        </w:rPr>
        <w:t>Д</w:t>
      </w:r>
      <w:proofErr w:type="spellStart"/>
      <w:r w:rsidR="00AE79E1">
        <w:t>иктофон</w:t>
      </w:r>
      <w:proofErr w:type="spellEnd"/>
      <w:r w:rsidR="00AE79E1">
        <w:t xml:space="preserve"> может быть использован как в качестве закладного подслушивающего устройства, так и для негласной записи доверительных бесед какой-либо из заинтересованных сторон. В одном случае его тайно устанавливают в контролируемом помещении и только периодически меняют кассеты, в другом – прячут в личных вещах или под одеждой. Данный прибор прост и надежен и в силу этого обстоятельства пользуется большой популярностью, но, к сожалению, не только у честных бизнесменов, которые без всяких черных намерений любят на досуге проанализировать ход переговоров. Поэтому задача защиты от несанкционированной аудиозаписи является достаточно актуальной.</w:t>
      </w:r>
    </w:p>
    <w:p w14:paraId="11CDAFD8" w14:textId="77777777" w:rsidR="00AE79E1" w:rsidRDefault="00AE79E1" w:rsidP="00AE79E1">
      <w:pPr>
        <w:pStyle w:val="a3"/>
        <w:spacing w:line="321" w:lineRule="exact"/>
        <w:ind w:left="1025"/>
      </w:pPr>
      <w:r>
        <w:t>Существуют два основных направления ее решения:</w:t>
      </w:r>
    </w:p>
    <w:p w14:paraId="1ADFBBA6" w14:textId="58C4CAC9" w:rsidR="00AE79E1" w:rsidRDefault="00AE79E1" w:rsidP="00AE79E1">
      <w:pPr>
        <w:pStyle w:val="a5"/>
        <w:numPr>
          <w:ilvl w:val="1"/>
          <w:numId w:val="3"/>
        </w:numPr>
        <w:tabs>
          <w:tab w:val="left" w:pos="884"/>
        </w:tabs>
        <w:ind w:left="883" w:right="354" w:hanging="567"/>
        <w:rPr>
          <w:sz w:val="28"/>
        </w:rPr>
      </w:pPr>
      <w:r>
        <w:rPr>
          <w:sz w:val="28"/>
        </w:rPr>
        <w:t>это предотвращение проноса звукозаписывающих устройств в контролируемые</w:t>
      </w:r>
      <w:r>
        <w:rPr>
          <w:spacing w:val="-2"/>
          <w:sz w:val="28"/>
        </w:rPr>
        <w:t xml:space="preserve"> </w:t>
      </w:r>
      <w:r>
        <w:rPr>
          <w:sz w:val="28"/>
        </w:rPr>
        <w:t>помещения;</w:t>
      </w:r>
    </w:p>
    <w:p w14:paraId="142EA267" w14:textId="77777777" w:rsidR="00AE79E1" w:rsidRDefault="00AE79E1" w:rsidP="00AE79E1">
      <w:pPr>
        <w:pStyle w:val="a5"/>
        <w:numPr>
          <w:ilvl w:val="1"/>
          <w:numId w:val="3"/>
        </w:numPr>
        <w:tabs>
          <w:tab w:val="left" w:pos="884"/>
        </w:tabs>
        <w:spacing w:line="340" w:lineRule="exact"/>
        <w:ind w:left="883" w:hanging="567"/>
        <w:rPr>
          <w:sz w:val="28"/>
        </w:rPr>
      </w:pPr>
      <w:r>
        <w:rPr>
          <w:sz w:val="28"/>
        </w:rPr>
        <w:t>фиксация факта применения диктофона и принятие адекватных</w:t>
      </w:r>
      <w:r>
        <w:rPr>
          <w:spacing w:val="-14"/>
          <w:sz w:val="28"/>
        </w:rPr>
        <w:t xml:space="preserve"> </w:t>
      </w:r>
      <w:r>
        <w:rPr>
          <w:sz w:val="28"/>
        </w:rPr>
        <w:t>мер.</w:t>
      </w:r>
    </w:p>
    <w:p w14:paraId="5C190DC0" w14:textId="77777777" w:rsidR="00AE79E1" w:rsidRDefault="00AE79E1" w:rsidP="00AE79E1">
      <w:pPr>
        <w:pStyle w:val="1"/>
        <w:spacing w:before="126"/>
        <w:ind w:left="1346"/>
      </w:pPr>
      <w:r>
        <w:t>Предотвращение проноса звукозаписывающих устройств</w:t>
      </w:r>
    </w:p>
    <w:p w14:paraId="483171C4" w14:textId="0B4186FA" w:rsidR="00AE79E1" w:rsidRDefault="00AE79E1" w:rsidP="00AE79E1">
      <w:pPr>
        <w:pStyle w:val="a3"/>
        <w:spacing w:before="25" w:after="13"/>
        <w:ind w:left="317" w:right="352" w:firstLine="707"/>
      </w:pPr>
      <w:r>
        <w:t>Этот способ может быть реализован только при наличии достаточно мощной службы безопасности и весьма солидных финансовых средств. Так, в соответствии с применяемыми в устройствах обнаружения физическими принципами можно выделить следующие виды аппаратуры, способные решать эти задачи: металлодетекторы; нелинейные радиолокаторы; устройства рентгеноскопии; специальные детекторы диктофонов.</w:t>
      </w:r>
    </w:p>
    <w:tbl>
      <w:tblPr>
        <w:tblStyle w:val="TableNormal"/>
        <w:tblW w:w="0" w:type="auto"/>
        <w:tblInd w:w="125" w:type="dxa"/>
        <w:tblLayout w:type="fixed"/>
        <w:tblLook w:val="01E0" w:firstRow="1" w:lastRow="1" w:firstColumn="1" w:lastColumn="1" w:noHBand="0" w:noVBand="0"/>
      </w:tblPr>
      <w:tblGrid>
        <w:gridCol w:w="6340"/>
        <w:gridCol w:w="2911"/>
      </w:tblGrid>
      <w:tr w:rsidR="00AE79E1" w14:paraId="2A099E39" w14:textId="77777777" w:rsidTr="00245E3E">
        <w:trPr>
          <w:trHeight w:val="4438"/>
        </w:trPr>
        <w:tc>
          <w:tcPr>
            <w:tcW w:w="6340" w:type="dxa"/>
            <w:vMerge w:val="restart"/>
          </w:tcPr>
          <w:p w14:paraId="2BE63F13" w14:textId="0FC6D12E" w:rsidR="00AE79E1" w:rsidRDefault="00AE79E1" w:rsidP="00245E3E">
            <w:pPr>
              <w:pStyle w:val="TableParagraph"/>
              <w:ind w:left="200" w:right="288" w:firstLine="708"/>
              <w:jc w:val="both"/>
              <w:rPr>
                <w:sz w:val="28"/>
              </w:rPr>
            </w:pPr>
            <w:r>
              <w:rPr>
                <w:i/>
                <w:sz w:val="28"/>
              </w:rPr>
              <w:t xml:space="preserve">Металлодетекторы </w:t>
            </w:r>
            <w:r>
              <w:rPr>
                <w:sz w:val="28"/>
              </w:rPr>
              <w:t>могут применяться на входах в помещение или при наружном досмотре лиц и носимых ими предметов (кейсов, сумок и т. п.). Эти приборы бывают двух видов: стационарные и переносные. Переносные портативные приборы достаточно подробно будут описаны ниже в главе 9. Стационарные арочные метал</w:t>
            </w:r>
            <w:r>
              <w:rPr>
                <w:sz w:val="28"/>
                <w:lang w:val="uk-UA"/>
              </w:rPr>
              <w:t>л</w:t>
            </w:r>
            <w:r>
              <w:rPr>
                <w:sz w:val="28"/>
              </w:rPr>
              <w:t>обнаружители (</w:t>
            </w:r>
            <w:proofErr w:type="spellStart"/>
            <w:r>
              <w:rPr>
                <w:sz w:val="28"/>
              </w:rPr>
              <w:t>см.рис</w:t>
            </w:r>
            <w:proofErr w:type="spellEnd"/>
            <w:r>
              <w:rPr>
                <w:sz w:val="28"/>
              </w:rPr>
              <w:t>.), как правило, имеют следующие основные характеристики:</w:t>
            </w:r>
          </w:p>
          <w:p w14:paraId="3B0E91B2" w14:textId="77777777" w:rsidR="00AE79E1" w:rsidRDefault="00AE79E1" w:rsidP="00AE79E1">
            <w:pPr>
              <w:pStyle w:val="TableParagraph"/>
              <w:numPr>
                <w:ilvl w:val="0"/>
                <w:numId w:val="1"/>
              </w:numPr>
              <w:tabs>
                <w:tab w:val="left" w:pos="766"/>
                <w:tab w:val="left" w:pos="767"/>
              </w:tabs>
              <w:spacing w:line="342" w:lineRule="exact"/>
              <w:rPr>
                <w:sz w:val="28"/>
              </w:rPr>
            </w:pPr>
            <w:r>
              <w:rPr>
                <w:sz w:val="28"/>
              </w:rPr>
              <w:t>высота – 2000</w:t>
            </w:r>
            <w:r>
              <w:rPr>
                <w:spacing w:val="-4"/>
                <w:sz w:val="28"/>
              </w:rPr>
              <w:t xml:space="preserve"> </w:t>
            </w:r>
            <w:r>
              <w:rPr>
                <w:sz w:val="28"/>
              </w:rPr>
              <w:t>мм;</w:t>
            </w:r>
          </w:p>
          <w:p w14:paraId="38F832AE" w14:textId="77777777" w:rsidR="00AE79E1" w:rsidRDefault="00AE79E1" w:rsidP="00AE79E1">
            <w:pPr>
              <w:pStyle w:val="TableParagraph"/>
              <w:numPr>
                <w:ilvl w:val="0"/>
                <w:numId w:val="1"/>
              </w:numPr>
              <w:tabs>
                <w:tab w:val="left" w:pos="766"/>
                <w:tab w:val="left" w:pos="767"/>
              </w:tabs>
              <w:spacing w:line="342" w:lineRule="exact"/>
              <w:rPr>
                <w:sz w:val="28"/>
              </w:rPr>
            </w:pPr>
            <w:r>
              <w:rPr>
                <w:sz w:val="28"/>
              </w:rPr>
              <w:t>ширина – 800</w:t>
            </w:r>
            <w:r>
              <w:rPr>
                <w:spacing w:val="-7"/>
                <w:sz w:val="28"/>
              </w:rPr>
              <w:t xml:space="preserve"> </w:t>
            </w:r>
            <w:r>
              <w:rPr>
                <w:sz w:val="28"/>
              </w:rPr>
              <w:t>мм;</w:t>
            </w:r>
          </w:p>
          <w:p w14:paraId="24BD0EF6" w14:textId="77777777" w:rsidR="00AE79E1" w:rsidRDefault="00AE79E1" w:rsidP="00AE79E1">
            <w:pPr>
              <w:pStyle w:val="TableParagraph"/>
              <w:numPr>
                <w:ilvl w:val="0"/>
                <w:numId w:val="1"/>
              </w:numPr>
              <w:tabs>
                <w:tab w:val="left" w:pos="766"/>
                <w:tab w:val="left" w:pos="767"/>
              </w:tabs>
              <w:rPr>
                <w:sz w:val="28"/>
              </w:rPr>
            </w:pPr>
            <w:r>
              <w:rPr>
                <w:sz w:val="28"/>
              </w:rPr>
              <w:t>глубина – 500</w:t>
            </w:r>
            <w:r>
              <w:rPr>
                <w:spacing w:val="-7"/>
                <w:sz w:val="28"/>
              </w:rPr>
              <w:t xml:space="preserve"> </w:t>
            </w:r>
            <w:r>
              <w:rPr>
                <w:sz w:val="28"/>
              </w:rPr>
              <w:t>мм;</w:t>
            </w:r>
          </w:p>
          <w:p w14:paraId="03F3AD5E" w14:textId="77777777" w:rsidR="00AE79E1" w:rsidRDefault="00AE79E1" w:rsidP="00AE79E1">
            <w:pPr>
              <w:pStyle w:val="TableParagraph"/>
              <w:numPr>
                <w:ilvl w:val="0"/>
                <w:numId w:val="1"/>
              </w:numPr>
              <w:tabs>
                <w:tab w:val="left" w:pos="766"/>
                <w:tab w:val="left" w:pos="767"/>
              </w:tabs>
              <w:spacing w:line="342" w:lineRule="exact"/>
              <w:rPr>
                <w:sz w:val="28"/>
              </w:rPr>
            </w:pPr>
            <w:r>
              <w:rPr>
                <w:sz w:val="28"/>
              </w:rPr>
              <w:t>скорость прохода – до 1</w:t>
            </w:r>
            <w:r>
              <w:rPr>
                <w:spacing w:val="-10"/>
                <w:sz w:val="28"/>
              </w:rPr>
              <w:t xml:space="preserve"> </w:t>
            </w:r>
            <w:r>
              <w:rPr>
                <w:sz w:val="28"/>
              </w:rPr>
              <w:t>м/с;</w:t>
            </w:r>
          </w:p>
          <w:p w14:paraId="364E92E4" w14:textId="72940657" w:rsidR="00AE79E1" w:rsidRDefault="00AE79E1" w:rsidP="00AE79E1">
            <w:pPr>
              <w:pStyle w:val="TableParagraph"/>
              <w:numPr>
                <w:ilvl w:val="0"/>
                <w:numId w:val="1"/>
              </w:numPr>
              <w:tabs>
                <w:tab w:val="left" w:pos="766"/>
                <w:tab w:val="left" w:pos="767"/>
              </w:tabs>
              <w:spacing w:before="10" w:line="324" w:lineRule="exact"/>
              <w:ind w:right="291"/>
              <w:rPr>
                <w:sz w:val="28"/>
              </w:rPr>
            </w:pPr>
            <w:r>
              <w:rPr>
                <w:sz w:val="28"/>
              </w:rPr>
              <w:t>питание от сети однофазного тока напряжением 220</w:t>
            </w:r>
            <w:r>
              <w:rPr>
                <w:spacing w:val="-3"/>
                <w:sz w:val="28"/>
              </w:rPr>
              <w:t xml:space="preserve"> </w:t>
            </w:r>
            <w:r>
              <w:rPr>
                <w:sz w:val="28"/>
              </w:rPr>
              <w:t>В.</w:t>
            </w:r>
          </w:p>
        </w:tc>
        <w:tc>
          <w:tcPr>
            <w:tcW w:w="2911" w:type="dxa"/>
          </w:tcPr>
          <w:p w14:paraId="7F6600F4" w14:textId="77777777" w:rsidR="00AE79E1" w:rsidRDefault="00AE79E1" w:rsidP="00245E3E">
            <w:pPr>
              <w:pStyle w:val="TableParagraph"/>
              <w:ind w:left="0"/>
              <w:rPr>
                <w:sz w:val="10"/>
              </w:rPr>
            </w:pPr>
          </w:p>
          <w:p w14:paraId="073F7F77" w14:textId="77777777" w:rsidR="00AE79E1" w:rsidRDefault="00AE79E1" w:rsidP="00245E3E">
            <w:pPr>
              <w:pStyle w:val="TableParagraph"/>
              <w:ind w:left="290"/>
              <w:rPr>
                <w:sz w:val="20"/>
              </w:rPr>
            </w:pPr>
            <w:r>
              <w:rPr>
                <w:noProof/>
                <w:sz w:val="20"/>
              </w:rPr>
              <w:drawing>
                <wp:inline distT="0" distB="0" distL="0" distR="0" wp14:anchorId="0D7A9097" wp14:editId="3209B0B2">
                  <wp:extent cx="1539708" cy="2718816"/>
                  <wp:effectExtent l="0" t="0" r="0" b="0"/>
                  <wp:docPr id="111"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5.png"/>
                          <pic:cNvPicPr/>
                        </pic:nvPicPr>
                        <pic:blipFill>
                          <a:blip r:embed="rId5" cstate="print"/>
                          <a:stretch>
                            <a:fillRect/>
                          </a:stretch>
                        </pic:blipFill>
                        <pic:spPr>
                          <a:xfrm>
                            <a:off x="0" y="0"/>
                            <a:ext cx="1539708" cy="2718816"/>
                          </a:xfrm>
                          <a:prstGeom prst="rect">
                            <a:avLst/>
                          </a:prstGeom>
                        </pic:spPr>
                      </pic:pic>
                    </a:graphicData>
                  </a:graphic>
                </wp:inline>
              </w:drawing>
            </w:r>
          </w:p>
        </w:tc>
      </w:tr>
      <w:tr w:rsidR="00AE79E1" w14:paraId="670999A3" w14:textId="77777777" w:rsidTr="00245E3E">
        <w:trPr>
          <w:trHeight w:val="804"/>
        </w:trPr>
        <w:tc>
          <w:tcPr>
            <w:tcW w:w="6340" w:type="dxa"/>
            <w:vMerge/>
            <w:tcBorders>
              <w:top w:val="nil"/>
            </w:tcBorders>
          </w:tcPr>
          <w:p w14:paraId="4E07A7B4" w14:textId="77777777" w:rsidR="00AE79E1" w:rsidRDefault="00AE79E1" w:rsidP="00245E3E">
            <w:pPr>
              <w:rPr>
                <w:sz w:val="2"/>
                <w:szCs w:val="2"/>
              </w:rPr>
            </w:pPr>
          </w:p>
        </w:tc>
        <w:tc>
          <w:tcPr>
            <w:tcW w:w="2911" w:type="dxa"/>
          </w:tcPr>
          <w:p w14:paraId="16B98AAC" w14:textId="1FD6D56F" w:rsidR="00AE79E1" w:rsidRDefault="00AE79E1" w:rsidP="00245E3E">
            <w:pPr>
              <w:pStyle w:val="TableParagraph"/>
              <w:spacing w:before="36" w:line="242" w:lineRule="auto"/>
              <w:ind w:left="416" w:right="415" w:hanging="41"/>
              <w:rPr>
                <w:sz w:val="28"/>
              </w:rPr>
            </w:pPr>
            <w:r>
              <w:rPr>
                <w:sz w:val="28"/>
              </w:rPr>
              <w:t>Рис. Арочный металлодетектор</w:t>
            </w:r>
          </w:p>
        </w:tc>
      </w:tr>
    </w:tbl>
    <w:p w14:paraId="7657E20C" w14:textId="77777777" w:rsidR="00AE79E1" w:rsidRDefault="00AE79E1" w:rsidP="00AE79E1">
      <w:pPr>
        <w:spacing w:line="242" w:lineRule="auto"/>
        <w:rPr>
          <w:sz w:val="28"/>
        </w:rPr>
        <w:sectPr w:rsidR="00AE79E1">
          <w:pgSz w:w="12240" w:h="15840"/>
          <w:pgMar w:top="1340" w:right="1060" w:bottom="520" w:left="1100" w:header="0" w:footer="258" w:gutter="0"/>
          <w:cols w:space="720"/>
        </w:sectPr>
      </w:pPr>
    </w:p>
    <w:p w14:paraId="2487CC6A" w14:textId="7873998D" w:rsidR="00AE79E1" w:rsidRDefault="00AE79E1" w:rsidP="00AE79E1">
      <w:pPr>
        <w:pStyle w:val="a3"/>
        <w:spacing w:before="71"/>
        <w:ind w:right="351" w:firstLine="708"/>
      </w:pPr>
      <w:r>
        <w:rPr>
          <w:noProof/>
        </w:rPr>
        <w:lastRenderedPageBreak/>
        <w:drawing>
          <wp:anchor distT="0" distB="0" distL="0" distR="0" simplePos="0" relativeHeight="251659264" behindDoc="0" locked="0" layoutInCell="1" allowOverlap="1" wp14:anchorId="38CC6D36" wp14:editId="15869493">
            <wp:simplePos x="0" y="0"/>
            <wp:positionH relativeFrom="page">
              <wp:posOffset>1795067</wp:posOffset>
            </wp:positionH>
            <wp:positionV relativeFrom="paragraph">
              <wp:posOffset>1919143</wp:posOffset>
            </wp:positionV>
            <wp:extent cx="4197618" cy="3237356"/>
            <wp:effectExtent l="0" t="0" r="0" b="0"/>
            <wp:wrapTopAndBottom/>
            <wp:docPr id="11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6.png"/>
                    <pic:cNvPicPr/>
                  </pic:nvPicPr>
                  <pic:blipFill>
                    <a:blip r:embed="rId6" cstate="print"/>
                    <a:stretch>
                      <a:fillRect/>
                    </a:stretch>
                  </pic:blipFill>
                  <pic:spPr>
                    <a:xfrm>
                      <a:off x="0" y="0"/>
                      <a:ext cx="4197618" cy="3237356"/>
                    </a:xfrm>
                    <a:prstGeom prst="rect">
                      <a:avLst/>
                    </a:prstGeom>
                  </pic:spPr>
                </pic:pic>
              </a:graphicData>
            </a:graphic>
          </wp:anchor>
        </w:drawing>
      </w:r>
      <w:r>
        <w:t>Вследствие ограниченной чувствительности металлодетекторов надежность обнаружения таких мелких объектов, как современные микрокассетные диктофоны, в большинстве случаев оказывается недостаточной, особенно когда нежелательно или просто невозможно проведение открытого досмотра. Таким образом, металлодетекторы можно рассматривать только как вспомогательное средство в комплексе с другими более эффективными мероприятиями по обнаружению и подавлению средств звукозаписи. На рис. 63 приведена примерная схема организации поста контроля для ведения проверки в негласном режиме.</w:t>
      </w:r>
    </w:p>
    <w:p w14:paraId="08B9C146" w14:textId="77777777" w:rsidR="00AE79E1" w:rsidRDefault="00AE79E1" w:rsidP="00AE79E1">
      <w:pPr>
        <w:pStyle w:val="a3"/>
        <w:spacing w:before="151"/>
        <w:ind w:left="3198"/>
      </w:pPr>
      <w:r>
        <w:t>Рис. 63. Схема поста контроля</w:t>
      </w:r>
    </w:p>
    <w:p w14:paraId="593847D6" w14:textId="1CC13016" w:rsidR="00AE79E1" w:rsidRDefault="00AE79E1" w:rsidP="00AE79E1">
      <w:pPr>
        <w:pStyle w:val="a3"/>
        <w:spacing w:before="153"/>
        <w:ind w:right="351" w:firstLine="707"/>
      </w:pPr>
      <w:r>
        <w:t>На постах такого типа аппаратура контроля камуфлируется под предметы интерьера. Главной трудностью является обеспечение строго заданного маршрута движения посетителей. Тип ручной клади при контролируемом человеке тоже должен быть ограничен визиткой, дамской сумочкой, папкой для бумаг и т. д. В качестве дополнения к стационарному металлодетектору часто используются портативные металлоискатели, скрытно размещенные под одеждой персонала поста контроля.</w:t>
      </w:r>
    </w:p>
    <w:p w14:paraId="5F28B96D" w14:textId="05B55DE3" w:rsidR="00AE79E1" w:rsidRDefault="00AE79E1" w:rsidP="00AE79E1">
      <w:pPr>
        <w:pStyle w:val="a3"/>
        <w:ind w:right="350" w:firstLine="707"/>
      </w:pPr>
      <w:r>
        <w:rPr>
          <w:i/>
        </w:rPr>
        <w:t xml:space="preserve">Нелинейные радиолокаторы </w:t>
      </w:r>
      <w:r>
        <w:t>способны обнаруживать диктофоны на значительно больших расстояниях, чем металлодетекторы, и в принципе могут использоваться для контроля за проносом устройств звукозаписи на входах в помещения. Однако при этом возникают такие проблемы, как уровень безопасного излучения, идентификация отклика, наличие «мертвых» зон, совместимость с окружающими системами и электронной техникой.</w:t>
      </w:r>
    </w:p>
    <w:p w14:paraId="385E7EE3" w14:textId="77777777" w:rsidR="00AE79E1" w:rsidRDefault="00AE79E1" w:rsidP="00AE79E1">
      <w:pPr>
        <w:sectPr w:rsidR="00AE79E1">
          <w:pgSz w:w="12240" w:h="15840"/>
          <w:pgMar w:top="1340" w:right="1060" w:bottom="520" w:left="1100" w:header="0" w:footer="258" w:gutter="0"/>
          <w:cols w:space="720"/>
        </w:sectPr>
      </w:pPr>
    </w:p>
    <w:p w14:paraId="1C36A0B6" w14:textId="4A640EB7" w:rsidR="00AE79E1" w:rsidRDefault="00AE79E1" w:rsidP="00AE79E1">
      <w:pPr>
        <w:pStyle w:val="a3"/>
        <w:spacing w:before="71"/>
        <w:ind w:right="354" w:firstLine="707"/>
      </w:pPr>
      <w:r>
        <w:lastRenderedPageBreak/>
        <w:t xml:space="preserve">В настоящее время наиболее полное практическое решение проблем обнаружения скрытно проносимых диктофонов методом нелинейной локации обеспечивает система </w:t>
      </w:r>
      <w:r>
        <w:rPr>
          <w:b/>
        </w:rPr>
        <w:t>G-1400</w:t>
      </w:r>
      <w:r>
        <w:t>. Имеется также модификация данной системы (</w:t>
      </w:r>
      <w:r>
        <w:rPr>
          <w:b/>
        </w:rPr>
        <w:t>G-1500</w:t>
      </w:r>
      <w:r>
        <w:t>), которая размещается в боковых панелях стандартного арочного метал</w:t>
      </w:r>
      <w:r w:rsidR="00B739E7">
        <w:rPr>
          <w:lang w:val="uk-UA"/>
        </w:rPr>
        <w:t>л</w:t>
      </w:r>
      <w:proofErr w:type="spellStart"/>
      <w:r>
        <w:t>одетектора</w:t>
      </w:r>
      <w:proofErr w:type="spellEnd"/>
      <w:r>
        <w:t>.</w:t>
      </w:r>
    </w:p>
    <w:p w14:paraId="76C01C36" w14:textId="16C2CDF6" w:rsidR="00AE79E1" w:rsidRDefault="00AE79E1" w:rsidP="00AE79E1">
      <w:pPr>
        <w:pStyle w:val="a3"/>
        <w:ind w:right="350" w:firstLine="707"/>
      </w:pPr>
      <w:r>
        <w:t xml:space="preserve">Системы </w:t>
      </w:r>
      <w:r>
        <w:rPr>
          <w:b/>
        </w:rPr>
        <w:t xml:space="preserve">G-1400 </w:t>
      </w:r>
      <w:r>
        <w:t xml:space="preserve">и </w:t>
      </w:r>
      <w:r>
        <w:rPr>
          <w:b/>
        </w:rPr>
        <w:t xml:space="preserve">G-1500 </w:t>
      </w:r>
      <w:r>
        <w:t>легко обнаруживают даже одиночный точечный диод в створе между передающей и приемной антеннами шириной 130 см. При этом энергетическая СВЧ-нагрузка в 2000 раз меньше предельной безопасной нормы, допускаемой согласно ГОСТ 12.1.006–84, то есть совершенно безвредна как для обследуемых лиц, так и для персонала службы безопасности. Конфигурация и состав системы обеспечивают сплошную ВЧ- завесу по всей площади поперечного сечения прохода. Требуемая эффективность и надежность работы достигаются за счет совместного использования с металлодетектором, а также в результате обучающего тестирования оператора и настройкой с полным учетом местных условий.</w:t>
      </w:r>
    </w:p>
    <w:p w14:paraId="4307495D" w14:textId="3C174A56" w:rsidR="00AE79E1" w:rsidRDefault="00AE79E1" w:rsidP="00AE79E1">
      <w:pPr>
        <w:pStyle w:val="a3"/>
        <w:spacing w:after="9"/>
        <w:ind w:right="351" w:firstLine="708"/>
      </w:pPr>
      <w:r>
        <w:rPr>
          <w:i/>
        </w:rPr>
        <w:t xml:space="preserve">Устройства рентгеноскопии </w:t>
      </w:r>
      <w:r>
        <w:t>позволяют надежно выявить наличие диктофонов, но только в проносимых предметах. Очевидно, что область применения этих средств контроля крайне ограничена, так как они практически не могут использоваться для целей личного досмотра и скрытого контроля (см. рис.</w:t>
      </w:r>
      <w:bookmarkStart w:id="0" w:name="_GoBack"/>
      <w:bookmarkEnd w:id="0"/>
      <w:r>
        <w:t>).</w:t>
      </w:r>
    </w:p>
    <w:tbl>
      <w:tblPr>
        <w:tblStyle w:val="TableNormal"/>
        <w:tblW w:w="0" w:type="auto"/>
        <w:tblInd w:w="127" w:type="dxa"/>
        <w:tblLayout w:type="fixed"/>
        <w:tblLook w:val="01E0" w:firstRow="1" w:lastRow="1" w:firstColumn="1" w:lastColumn="1" w:noHBand="0" w:noVBand="0"/>
      </w:tblPr>
      <w:tblGrid>
        <w:gridCol w:w="3409"/>
        <w:gridCol w:w="6060"/>
      </w:tblGrid>
      <w:tr w:rsidR="00AE79E1" w14:paraId="4696BCA7" w14:textId="77777777" w:rsidTr="00245E3E">
        <w:trPr>
          <w:trHeight w:val="4312"/>
        </w:trPr>
        <w:tc>
          <w:tcPr>
            <w:tcW w:w="3409" w:type="dxa"/>
          </w:tcPr>
          <w:p w14:paraId="09965778" w14:textId="77777777" w:rsidR="00AE79E1" w:rsidRDefault="00AE79E1" w:rsidP="00245E3E">
            <w:pPr>
              <w:pStyle w:val="TableParagraph"/>
              <w:ind w:left="200"/>
              <w:rPr>
                <w:sz w:val="20"/>
              </w:rPr>
            </w:pPr>
            <w:r>
              <w:rPr>
                <w:noProof/>
                <w:sz w:val="20"/>
              </w:rPr>
              <w:drawing>
                <wp:inline distT="0" distB="0" distL="0" distR="0" wp14:anchorId="66FE8AB7" wp14:editId="4E1C7AFA">
                  <wp:extent cx="1696715" cy="2731008"/>
                  <wp:effectExtent l="0" t="0" r="0" b="0"/>
                  <wp:docPr id="115"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7.png"/>
                          <pic:cNvPicPr/>
                        </pic:nvPicPr>
                        <pic:blipFill>
                          <a:blip r:embed="rId7" cstate="print"/>
                          <a:stretch>
                            <a:fillRect/>
                          </a:stretch>
                        </pic:blipFill>
                        <pic:spPr>
                          <a:xfrm>
                            <a:off x="0" y="0"/>
                            <a:ext cx="1696715" cy="2731008"/>
                          </a:xfrm>
                          <a:prstGeom prst="rect">
                            <a:avLst/>
                          </a:prstGeom>
                        </pic:spPr>
                      </pic:pic>
                    </a:graphicData>
                  </a:graphic>
                </wp:inline>
              </w:drawing>
            </w:r>
          </w:p>
        </w:tc>
        <w:tc>
          <w:tcPr>
            <w:tcW w:w="6060" w:type="dxa"/>
          </w:tcPr>
          <w:p w14:paraId="67A65289" w14:textId="77777777" w:rsidR="00AE79E1" w:rsidRDefault="00AE79E1" w:rsidP="00245E3E">
            <w:pPr>
              <w:pStyle w:val="TableParagraph"/>
              <w:spacing w:before="4"/>
              <w:ind w:left="0"/>
              <w:rPr>
                <w:sz w:val="10"/>
              </w:rPr>
            </w:pPr>
          </w:p>
          <w:p w14:paraId="72B93798" w14:textId="77777777" w:rsidR="00AE79E1" w:rsidRDefault="00AE79E1" w:rsidP="00245E3E">
            <w:pPr>
              <w:pStyle w:val="TableParagraph"/>
              <w:ind w:left="275"/>
              <w:rPr>
                <w:sz w:val="20"/>
              </w:rPr>
            </w:pPr>
            <w:r>
              <w:rPr>
                <w:noProof/>
                <w:sz w:val="20"/>
              </w:rPr>
              <w:drawing>
                <wp:inline distT="0" distB="0" distL="0" distR="0" wp14:anchorId="35A6A342" wp14:editId="54D1FE08">
                  <wp:extent cx="3546637" cy="2572512"/>
                  <wp:effectExtent l="0" t="0" r="0" b="0"/>
                  <wp:docPr id="117"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8.png"/>
                          <pic:cNvPicPr/>
                        </pic:nvPicPr>
                        <pic:blipFill>
                          <a:blip r:embed="rId8" cstate="print"/>
                          <a:stretch>
                            <a:fillRect/>
                          </a:stretch>
                        </pic:blipFill>
                        <pic:spPr>
                          <a:xfrm>
                            <a:off x="0" y="0"/>
                            <a:ext cx="3546637" cy="2572512"/>
                          </a:xfrm>
                          <a:prstGeom prst="rect">
                            <a:avLst/>
                          </a:prstGeom>
                        </pic:spPr>
                      </pic:pic>
                    </a:graphicData>
                  </a:graphic>
                </wp:inline>
              </w:drawing>
            </w:r>
          </w:p>
        </w:tc>
      </w:tr>
      <w:tr w:rsidR="00AE79E1" w14:paraId="459CD1EE" w14:textId="77777777" w:rsidTr="00245E3E">
        <w:trPr>
          <w:trHeight w:val="682"/>
        </w:trPr>
        <w:tc>
          <w:tcPr>
            <w:tcW w:w="3409" w:type="dxa"/>
          </w:tcPr>
          <w:p w14:paraId="1FD02504" w14:textId="78DE5CB6" w:rsidR="00AE79E1" w:rsidRDefault="00AE79E1" w:rsidP="00245E3E">
            <w:pPr>
              <w:pStyle w:val="TableParagraph"/>
              <w:spacing w:before="5"/>
              <w:ind w:left="414"/>
              <w:rPr>
                <w:sz w:val="28"/>
              </w:rPr>
            </w:pPr>
            <w:r>
              <w:rPr>
                <w:sz w:val="28"/>
              </w:rPr>
              <w:t>Рис.</w:t>
            </w:r>
            <w:r>
              <w:rPr>
                <w:spacing w:val="-6"/>
                <w:sz w:val="28"/>
              </w:rPr>
              <w:t xml:space="preserve"> </w:t>
            </w:r>
            <w:r>
              <w:rPr>
                <w:sz w:val="28"/>
              </w:rPr>
              <w:t>Рентгеновская</w:t>
            </w:r>
          </w:p>
          <w:p w14:paraId="0F28D5D6" w14:textId="77777777" w:rsidR="00AE79E1" w:rsidRDefault="00AE79E1" w:rsidP="00245E3E">
            <w:pPr>
              <w:pStyle w:val="TableParagraph"/>
              <w:spacing w:before="33" w:line="302" w:lineRule="exact"/>
              <w:ind w:left="450"/>
              <w:rPr>
                <w:sz w:val="28"/>
              </w:rPr>
            </w:pPr>
            <w:r>
              <w:rPr>
                <w:sz w:val="28"/>
              </w:rPr>
              <w:t>установка</w:t>
            </w:r>
            <w:r>
              <w:rPr>
                <w:spacing w:val="-5"/>
                <w:sz w:val="28"/>
              </w:rPr>
              <w:t xml:space="preserve"> </w:t>
            </w:r>
            <w:r>
              <w:rPr>
                <w:sz w:val="28"/>
              </w:rPr>
              <w:t>MINISCAN</w:t>
            </w:r>
          </w:p>
        </w:tc>
        <w:tc>
          <w:tcPr>
            <w:tcW w:w="6060" w:type="dxa"/>
          </w:tcPr>
          <w:p w14:paraId="2CA01BE1" w14:textId="1811F3CB" w:rsidR="00AE79E1" w:rsidRDefault="00AE79E1" w:rsidP="00245E3E">
            <w:pPr>
              <w:pStyle w:val="TableParagraph"/>
              <w:spacing w:before="5"/>
              <w:ind w:left="1002" w:right="1038"/>
              <w:jc w:val="center"/>
              <w:rPr>
                <w:sz w:val="28"/>
              </w:rPr>
            </w:pPr>
            <w:r>
              <w:rPr>
                <w:sz w:val="28"/>
              </w:rPr>
              <w:t>Рис. Рентгеновская установка</w:t>
            </w:r>
          </w:p>
          <w:p w14:paraId="155A55DE" w14:textId="77777777" w:rsidR="00AE79E1" w:rsidRDefault="00AE79E1" w:rsidP="00245E3E">
            <w:pPr>
              <w:pStyle w:val="TableParagraph"/>
              <w:spacing w:before="33" w:line="302" w:lineRule="exact"/>
              <w:ind w:left="1001" w:right="1038"/>
              <w:jc w:val="center"/>
              <w:rPr>
                <w:sz w:val="28"/>
              </w:rPr>
            </w:pPr>
            <w:r>
              <w:rPr>
                <w:sz w:val="28"/>
              </w:rPr>
              <w:t>LINESCAN-112</w:t>
            </w:r>
          </w:p>
        </w:tc>
      </w:tr>
    </w:tbl>
    <w:p w14:paraId="2C2E7EB7" w14:textId="31BFEFC7" w:rsidR="00AE79E1" w:rsidRDefault="00AE79E1" w:rsidP="00AE79E1">
      <w:pPr>
        <w:pStyle w:val="a3"/>
        <w:spacing w:before="30"/>
        <w:ind w:left="1026"/>
        <w:jc w:val="left"/>
      </w:pPr>
      <w:r>
        <w:t>Стационарный рентген</w:t>
      </w:r>
      <w:r>
        <w:rPr>
          <w:lang w:val="uk-UA"/>
        </w:rPr>
        <w:t>т</w:t>
      </w:r>
      <w:proofErr w:type="spellStart"/>
      <w:r>
        <w:t>оскоп</w:t>
      </w:r>
      <w:proofErr w:type="spellEnd"/>
      <w:r>
        <w:t xml:space="preserve"> имеет следующие характеристики:</w:t>
      </w:r>
    </w:p>
    <w:p w14:paraId="0EBFF180" w14:textId="77777777" w:rsidR="00AE79E1" w:rsidRDefault="00AE79E1" w:rsidP="00AE79E1">
      <w:pPr>
        <w:pStyle w:val="a5"/>
        <w:numPr>
          <w:ilvl w:val="1"/>
          <w:numId w:val="3"/>
        </w:numPr>
        <w:tabs>
          <w:tab w:val="left" w:pos="884"/>
          <w:tab w:val="left" w:pos="885"/>
        </w:tabs>
        <w:spacing w:before="1"/>
        <w:ind w:left="884" w:right="355" w:hanging="567"/>
        <w:jc w:val="left"/>
        <w:rPr>
          <w:sz w:val="28"/>
        </w:rPr>
      </w:pPr>
      <w:r>
        <w:rPr>
          <w:sz w:val="28"/>
        </w:rPr>
        <w:t>максимальные габаритные размеры просматриваемой ручной клади – 500×400×350 мм;</w:t>
      </w:r>
    </w:p>
    <w:p w14:paraId="74A065C2" w14:textId="77777777" w:rsidR="00AE79E1" w:rsidRDefault="00AE79E1" w:rsidP="00AE79E1">
      <w:pPr>
        <w:pStyle w:val="a5"/>
        <w:numPr>
          <w:ilvl w:val="1"/>
          <w:numId w:val="3"/>
        </w:numPr>
        <w:tabs>
          <w:tab w:val="left" w:pos="885"/>
          <w:tab w:val="left" w:pos="886"/>
        </w:tabs>
        <w:spacing w:line="340" w:lineRule="exact"/>
        <w:ind w:left="885" w:hanging="568"/>
        <w:jc w:val="left"/>
        <w:rPr>
          <w:sz w:val="28"/>
        </w:rPr>
      </w:pPr>
      <w:r>
        <w:rPr>
          <w:sz w:val="28"/>
        </w:rPr>
        <w:t>питание от сети однофазного тока напряжением 220</w:t>
      </w:r>
      <w:r>
        <w:rPr>
          <w:spacing w:val="-12"/>
          <w:sz w:val="28"/>
        </w:rPr>
        <w:t xml:space="preserve"> </w:t>
      </w:r>
      <w:r>
        <w:rPr>
          <w:sz w:val="28"/>
        </w:rPr>
        <w:t>В;</w:t>
      </w:r>
    </w:p>
    <w:p w14:paraId="486CAE66" w14:textId="77777777" w:rsidR="00AE79E1" w:rsidRDefault="00AE79E1" w:rsidP="00AE79E1">
      <w:pPr>
        <w:spacing w:line="340" w:lineRule="exact"/>
        <w:rPr>
          <w:sz w:val="28"/>
        </w:rPr>
        <w:sectPr w:rsidR="00AE79E1">
          <w:pgSz w:w="12240" w:h="15840"/>
          <w:pgMar w:top="1340" w:right="1060" w:bottom="520" w:left="1100" w:header="0" w:footer="258" w:gutter="0"/>
          <w:cols w:space="720"/>
        </w:sectPr>
      </w:pPr>
    </w:p>
    <w:p w14:paraId="0C6B60B1" w14:textId="77777777" w:rsidR="00AE79E1" w:rsidRDefault="00AE79E1" w:rsidP="00AE79E1">
      <w:pPr>
        <w:pStyle w:val="a5"/>
        <w:numPr>
          <w:ilvl w:val="1"/>
          <w:numId w:val="3"/>
        </w:numPr>
        <w:tabs>
          <w:tab w:val="left" w:pos="886"/>
        </w:tabs>
        <w:spacing w:before="90" w:line="342" w:lineRule="exact"/>
        <w:ind w:left="885" w:hanging="568"/>
        <w:rPr>
          <w:sz w:val="28"/>
        </w:rPr>
      </w:pPr>
      <w:r>
        <w:rPr>
          <w:sz w:val="28"/>
        </w:rPr>
        <w:lastRenderedPageBreak/>
        <w:t>потребляемая мощность 1500</w:t>
      </w:r>
      <w:r>
        <w:rPr>
          <w:spacing w:val="-3"/>
          <w:sz w:val="28"/>
        </w:rPr>
        <w:t xml:space="preserve"> </w:t>
      </w:r>
      <w:r>
        <w:rPr>
          <w:sz w:val="28"/>
        </w:rPr>
        <w:t>Вт.</w:t>
      </w:r>
    </w:p>
    <w:p w14:paraId="0E690D6B" w14:textId="77777777" w:rsidR="00AE79E1" w:rsidRDefault="00AE79E1" w:rsidP="00AE79E1">
      <w:pPr>
        <w:pStyle w:val="a3"/>
        <w:ind w:right="350" w:firstLine="708"/>
      </w:pPr>
      <w:r>
        <w:t xml:space="preserve">Необходимость и возможность их использования следует </w:t>
      </w:r>
      <w:proofErr w:type="spellStart"/>
      <w:proofErr w:type="gramStart"/>
      <w:r>
        <w:t>рассматри</w:t>
      </w:r>
      <w:proofErr w:type="spellEnd"/>
      <w:r>
        <w:t xml:space="preserve">- </w:t>
      </w:r>
      <w:proofErr w:type="spellStart"/>
      <w:r>
        <w:t>вать</w:t>
      </w:r>
      <w:proofErr w:type="spellEnd"/>
      <w:proofErr w:type="gramEnd"/>
      <w:r>
        <w:t xml:space="preserve"> в контексте конкретных задач и существующих местных условий. </w:t>
      </w:r>
      <w:proofErr w:type="spellStart"/>
      <w:proofErr w:type="gramStart"/>
      <w:r>
        <w:t>Вме</w:t>
      </w:r>
      <w:proofErr w:type="spellEnd"/>
      <w:r>
        <w:t xml:space="preserve">- </w:t>
      </w:r>
      <w:proofErr w:type="spellStart"/>
      <w:r>
        <w:t>сте</w:t>
      </w:r>
      <w:proofErr w:type="spellEnd"/>
      <w:proofErr w:type="gramEnd"/>
      <w:r>
        <w:t xml:space="preserve"> с тем, стоит отметить, что, вопреки расхожему негативному мнению, со- временные образцы рентгеновской техники создают минимальные дозовые нагрузки на обследуемый объект, не влияющие даже на кинофотоматериалы. Для лучших образцов этой техники доза – менее 100 микрорентген за одно обследование.</w:t>
      </w:r>
    </w:p>
    <w:p w14:paraId="6F346E4D" w14:textId="77777777" w:rsidR="00AE79E1" w:rsidRDefault="00AE79E1" w:rsidP="00AE79E1">
      <w:pPr>
        <w:pStyle w:val="1"/>
        <w:spacing w:before="124"/>
        <w:ind w:left="2410"/>
      </w:pPr>
      <w:r>
        <w:t>Фиксация факта применения диктофона</w:t>
      </w:r>
    </w:p>
    <w:p w14:paraId="49787529" w14:textId="1436C267" w:rsidR="00AE79E1" w:rsidRDefault="00AE79E1" w:rsidP="00AE79E1">
      <w:pPr>
        <w:pStyle w:val="a3"/>
        <w:spacing w:before="148"/>
        <w:ind w:right="350" w:firstLine="707"/>
      </w:pPr>
      <w:r>
        <w:t xml:space="preserve">Для определения наличия работающих диктофонов используют специальные устройства. Различают два принципа работы таких устройств, основанных на эффекте обнаружения акустических сигналов и выявлении </w:t>
      </w:r>
      <w:proofErr w:type="spellStart"/>
      <w:proofErr w:type="gramStart"/>
      <w:r>
        <w:t>побоч</w:t>
      </w:r>
      <w:proofErr w:type="spellEnd"/>
      <w:r>
        <w:t xml:space="preserve">- </w:t>
      </w:r>
      <w:proofErr w:type="spellStart"/>
      <w:r>
        <w:t>ных</w:t>
      </w:r>
      <w:proofErr w:type="spellEnd"/>
      <w:proofErr w:type="gramEnd"/>
      <w:r>
        <w:t xml:space="preserve"> электромагнитных излучений (ПЭМИ).</w:t>
      </w:r>
    </w:p>
    <w:p w14:paraId="2D338308" w14:textId="6D88BAB9" w:rsidR="00AE79E1" w:rsidRDefault="00AE79E1" w:rsidP="00AE79E1">
      <w:pPr>
        <w:pStyle w:val="a3"/>
        <w:spacing w:before="1"/>
        <w:ind w:right="350" w:firstLine="707"/>
      </w:pPr>
      <w:r>
        <w:t>Характерный шум лентопротяжного механизма и щелчки при нажатии на кнопки – обычные явления для кассетных магнитофонов 70–80-х годов. Поэтому для маскировки их работы применяли специальные приемы, от помещения приборов рядом с источниками звука (типа часов) до перебора во время беседы четок, чтобы замаскировать стуком костяшек щелчки диктофона. Сейчас у подавляющего количества современных приборов выявить акустический сигнал от лентопротяжного механизма при обычном фоне в помещении и других помех практически невозможно. А цифровые диктофоны – вообще абсолютно бесшумны. Таким образом, регистрация побочных электромагнитных излучений сейчас является единственно возможным способом выявления работающих диктофонов.</w:t>
      </w:r>
    </w:p>
    <w:p w14:paraId="2C369B48" w14:textId="13A24AB9" w:rsidR="00AE79E1" w:rsidRDefault="00AE79E1" w:rsidP="00AE79E1">
      <w:pPr>
        <w:pStyle w:val="a3"/>
        <w:ind w:right="351" w:firstLine="707"/>
      </w:pPr>
      <w:r>
        <w:t xml:space="preserve">Как правило, работа многих обнаружителей диктофонов (особенно портативных) основана на принципе выявления излучений от </w:t>
      </w:r>
      <w:r>
        <w:rPr>
          <w:i/>
        </w:rPr>
        <w:t xml:space="preserve">генератора стирания – подмагничивания </w:t>
      </w:r>
      <w:r>
        <w:t>(ГСП). Однако при работе таких обнаружителей возникают следующие проблемы:</w:t>
      </w:r>
    </w:p>
    <w:p w14:paraId="45EFD6AC" w14:textId="0D6332C4" w:rsidR="00AE79E1" w:rsidRDefault="00AE79E1" w:rsidP="00AE79E1">
      <w:pPr>
        <w:pStyle w:val="a5"/>
        <w:numPr>
          <w:ilvl w:val="1"/>
          <w:numId w:val="3"/>
        </w:numPr>
        <w:tabs>
          <w:tab w:val="left" w:pos="886"/>
        </w:tabs>
        <w:ind w:left="885" w:right="352" w:hanging="567"/>
        <w:rPr>
          <w:sz w:val="28"/>
        </w:rPr>
      </w:pPr>
      <w:r>
        <w:rPr>
          <w:sz w:val="28"/>
        </w:rPr>
        <w:t>Используемый частотный диапазон характеризуется большим количеством источников мощных магнитных полей (телевизоры, контактная сеть городского транспорта, лампы дневного света, электродвигатели быт</w:t>
      </w:r>
      <w:r>
        <w:rPr>
          <w:sz w:val="28"/>
          <w:lang w:val="uk-UA"/>
        </w:rPr>
        <w:t>о</w:t>
      </w:r>
      <w:proofErr w:type="spellStart"/>
      <w:r>
        <w:rPr>
          <w:sz w:val="28"/>
        </w:rPr>
        <w:t>вых</w:t>
      </w:r>
      <w:proofErr w:type="spellEnd"/>
      <w:r>
        <w:rPr>
          <w:sz w:val="28"/>
        </w:rPr>
        <w:t xml:space="preserve"> приборов и т. д.), которые буквально «глушат» излучения диктофонов гораздо эффективнее, чем во времена оные глушили «забугорные» радиостанции;</w:t>
      </w:r>
    </w:p>
    <w:p w14:paraId="1D0B6332" w14:textId="45496C7C" w:rsidR="00AE79E1" w:rsidRDefault="00AE79E1" w:rsidP="00AE79E1">
      <w:pPr>
        <w:pStyle w:val="a5"/>
        <w:numPr>
          <w:ilvl w:val="1"/>
          <w:numId w:val="3"/>
        </w:numPr>
        <w:tabs>
          <w:tab w:val="left" w:pos="885"/>
          <w:tab w:val="left" w:pos="886"/>
        </w:tabs>
        <w:ind w:left="885" w:right="351" w:hanging="567"/>
        <w:jc w:val="left"/>
        <w:rPr>
          <w:sz w:val="28"/>
        </w:rPr>
      </w:pPr>
      <w:r>
        <w:rPr>
          <w:sz w:val="28"/>
        </w:rPr>
        <w:t>Многие из современных диктофонов иностранного производства вообще не имеют ГСП. Стирание обеспечивается постоянным магнитом, а подмагничивание – так называемой «постоянной составляющей». Следовательно,</w:t>
      </w:r>
      <w:r>
        <w:rPr>
          <w:spacing w:val="25"/>
          <w:sz w:val="28"/>
        </w:rPr>
        <w:t xml:space="preserve"> </w:t>
      </w:r>
      <w:r>
        <w:rPr>
          <w:sz w:val="28"/>
        </w:rPr>
        <w:t>для</w:t>
      </w:r>
      <w:r>
        <w:rPr>
          <w:spacing w:val="25"/>
          <w:sz w:val="28"/>
        </w:rPr>
        <w:t xml:space="preserve"> </w:t>
      </w:r>
      <w:r>
        <w:rPr>
          <w:sz w:val="28"/>
        </w:rPr>
        <w:t>обнаружения</w:t>
      </w:r>
      <w:r>
        <w:rPr>
          <w:spacing w:val="26"/>
          <w:sz w:val="28"/>
        </w:rPr>
        <w:t xml:space="preserve"> </w:t>
      </w:r>
      <w:r>
        <w:rPr>
          <w:sz w:val="28"/>
        </w:rPr>
        <w:t>самых</w:t>
      </w:r>
      <w:r>
        <w:rPr>
          <w:spacing w:val="28"/>
          <w:sz w:val="28"/>
        </w:rPr>
        <w:t xml:space="preserve"> </w:t>
      </w:r>
      <w:r>
        <w:rPr>
          <w:sz w:val="28"/>
        </w:rPr>
        <w:t>современных</w:t>
      </w:r>
      <w:r>
        <w:rPr>
          <w:spacing w:val="28"/>
          <w:sz w:val="28"/>
        </w:rPr>
        <w:t xml:space="preserve"> </w:t>
      </w:r>
      <w:r>
        <w:rPr>
          <w:sz w:val="28"/>
        </w:rPr>
        <w:t>средств</w:t>
      </w:r>
      <w:r>
        <w:rPr>
          <w:spacing w:val="25"/>
          <w:sz w:val="28"/>
        </w:rPr>
        <w:t xml:space="preserve"> </w:t>
      </w:r>
      <w:proofErr w:type="spellStart"/>
      <w:r>
        <w:rPr>
          <w:sz w:val="28"/>
        </w:rPr>
        <w:t>звукоза</w:t>
      </w:r>
      <w:proofErr w:type="spellEnd"/>
      <w:r>
        <w:rPr>
          <w:sz w:val="28"/>
        </w:rPr>
        <w:t>-</w:t>
      </w:r>
    </w:p>
    <w:p w14:paraId="58E93F6B" w14:textId="77777777" w:rsidR="00AE79E1" w:rsidRDefault="00AE79E1" w:rsidP="00AE79E1">
      <w:pPr>
        <w:pStyle w:val="a3"/>
        <w:spacing w:line="322" w:lineRule="exact"/>
        <w:ind w:left="319"/>
        <w:jc w:val="left"/>
      </w:pPr>
      <w:r>
        <w:t>писи данные устройства практически непригодны.</w:t>
      </w:r>
    </w:p>
    <w:p w14:paraId="0732C5F0" w14:textId="77777777" w:rsidR="00AE79E1" w:rsidRDefault="00AE79E1" w:rsidP="00AE79E1">
      <w:pPr>
        <w:spacing w:line="322" w:lineRule="exact"/>
        <w:sectPr w:rsidR="00AE79E1">
          <w:pgSz w:w="12240" w:h="15840"/>
          <w:pgMar w:top="1320" w:right="1060" w:bottom="520" w:left="1100" w:header="0" w:footer="258" w:gutter="0"/>
          <w:cols w:space="720"/>
        </w:sectPr>
      </w:pPr>
    </w:p>
    <w:p w14:paraId="41E04867" w14:textId="29ADA25D" w:rsidR="00AE79E1" w:rsidRDefault="00AE79E1" w:rsidP="00AE79E1">
      <w:pPr>
        <w:pStyle w:val="a3"/>
        <w:spacing w:before="71"/>
        <w:ind w:right="351" w:firstLine="707"/>
      </w:pPr>
      <w:r>
        <w:lastRenderedPageBreak/>
        <w:t xml:space="preserve">Теоретически возможно осуществить обнаружение побочных излучений, возникающих в результате самовозбуждения электронного устройства из-за паразитных связей в генераторных и усилительных каскадах, например, микрофонного усилителя. Однако измерения показывают, что дальность возможной регистрации ПЭМИ такого рода (в диапазоне 20 кГц-50 </w:t>
      </w:r>
      <w:proofErr w:type="spellStart"/>
      <w:r>
        <w:t>Мгц</w:t>
      </w:r>
      <w:proofErr w:type="spellEnd"/>
      <w:r>
        <w:t xml:space="preserve">) не </w:t>
      </w:r>
      <w:proofErr w:type="spellStart"/>
      <w:r>
        <w:t>пр</w:t>
      </w:r>
      <w:proofErr w:type="spellEnd"/>
      <w:r>
        <w:rPr>
          <w:lang w:val="uk-UA"/>
        </w:rPr>
        <w:t>е</w:t>
      </w:r>
      <w:proofErr w:type="spellStart"/>
      <w:r>
        <w:t>вышает</w:t>
      </w:r>
      <w:proofErr w:type="spellEnd"/>
      <w:r>
        <w:t xml:space="preserve"> нескольких сантиметров для бытовых средств звукозаписи, а от специальных устройств с металлическим корпусом вообще не регистрируются даже высокочувствительными лабораторными приборами.</w:t>
      </w:r>
    </w:p>
    <w:p w14:paraId="54466471" w14:textId="2E93578B" w:rsidR="00AE79E1" w:rsidRDefault="00AE79E1" w:rsidP="00AE79E1">
      <w:pPr>
        <w:pStyle w:val="a3"/>
        <w:ind w:right="352" w:firstLine="708"/>
      </w:pPr>
      <w:r>
        <w:t>Существуют устройства, которые реагируют на переменное магнитное поле, возникающее при работе электродвигателей. В лаборатории они работают очень четко, но на практике главной трудностью их реализации является наличие большого числа источников низкочастотных магнитных полей, разнообразие спектральных портретов излучений диктофонов разных типов, низкие уровни сигналов. Правда, металлические корпуса диктофонов уже не являются препятствием для обнаружения полей данного типа.</w:t>
      </w:r>
    </w:p>
    <w:p w14:paraId="2B8838C4" w14:textId="7992E8D7" w:rsidR="00AE79E1" w:rsidRDefault="00AE79E1" w:rsidP="00AE79E1">
      <w:pPr>
        <w:pStyle w:val="a3"/>
        <w:ind w:right="349" w:firstLine="707"/>
      </w:pPr>
      <w:r>
        <w:t>В результате анализа этой можно сделать вывод об объективной сложности создания по-настоящему надежной аппаратуры выявления работающей звукозаписывающей техники. И, тем не менее, попытки создать подобные устройства не прекращаются, а ряд моделей даже имеется в продаже. В общем виде данная аппаратура включает в себя следующие блоки:</w:t>
      </w:r>
    </w:p>
    <w:p w14:paraId="23F67865" w14:textId="77777777" w:rsidR="00AE79E1" w:rsidRDefault="00AE79E1" w:rsidP="00AE79E1">
      <w:pPr>
        <w:pStyle w:val="a5"/>
        <w:numPr>
          <w:ilvl w:val="1"/>
          <w:numId w:val="3"/>
        </w:numPr>
        <w:tabs>
          <w:tab w:val="left" w:pos="886"/>
        </w:tabs>
        <w:ind w:left="885" w:right="352" w:hanging="567"/>
        <w:rPr>
          <w:sz w:val="28"/>
        </w:rPr>
      </w:pPr>
      <w:r>
        <w:rPr>
          <w:sz w:val="28"/>
        </w:rPr>
        <w:t>Низкочастотную магнитную антенну, выполненную конструктивно как отдельный элемент и выносимую как можно ближе к предполагаемому месторасположению</w:t>
      </w:r>
      <w:r>
        <w:rPr>
          <w:spacing w:val="-3"/>
          <w:sz w:val="28"/>
        </w:rPr>
        <w:t xml:space="preserve"> </w:t>
      </w:r>
      <w:r>
        <w:rPr>
          <w:sz w:val="28"/>
        </w:rPr>
        <w:t>диктофона;</w:t>
      </w:r>
    </w:p>
    <w:p w14:paraId="41756F37" w14:textId="2FC4477C" w:rsidR="00AE79E1" w:rsidRDefault="00AE79E1" w:rsidP="00AE79E1">
      <w:pPr>
        <w:pStyle w:val="a5"/>
        <w:numPr>
          <w:ilvl w:val="1"/>
          <w:numId w:val="3"/>
        </w:numPr>
        <w:tabs>
          <w:tab w:val="left" w:pos="886"/>
        </w:tabs>
        <w:ind w:left="885" w:right="353" w:hanging="567"/>
        <w:rPr>
          <w:sz w:val="28"/>
        </w:rPr>
      </w:pPr>
      <w:r>
        <w:rPr>
          <w:sz w:val="28"/>
        </w:rPr>
        <w:t>Детекторный блок, выполняющий операцию обнаружения ПЭМИ, с регулируемым порогом</w:t>
      </w:r>
      <w:r>
        <w:rPr>
          <w:spacing w:val="-3"/>
          <w:sz w:val="28"/>
        </w:rPr>
        <w:t xml:space="preserve"> </w:t>
      </w:r>
      <w:r>
        <w:rPr>
          <w:sz w:val="28"/>
        </w:rPr>
        <w:t>срабатывания;</w:t>
      </w:r>
    </w:p>
    <w:p w14:paraId="5138777B" w14:textId="022CAE60" w:rsidR="00AE79E1" w:rsidRDefault="00AE79E1" w:rsidP="00AE79E1">
      <w:pPr>
        <w:pStyle w:val="a5"/>
        <w:numPr>
          <w:ilvl w:val="1"/>
          <w:numId w:val="3"/>
        </w:numPr>
        <w:tabs>
          <w:tab w:val="left" w:pos="886"/>
        </w:tabs>
        <w:ind w:left="885" w:right="352" w:hanging="567"/>
        <w:rPr>
          <w:sz w:val="28"/>
        </w:rPr>
      </w:pPr>
      <w:r>
        <w:rPr>
          <w:sz w:val="28"/>
        </w:rPr>
        <w:t xml:space="preserve">Фильтры, ограничивающие полосу частот, в которых осуществляется контроль; иногда добавляют и </w:t>
      </w:r>
      <w:proofErr w:type="spellStart"/>
      <w:r>
        <w:rPr>
          <w:sz w:val="28"/>
        </w:rPr>
        <w:t>режекторные</w:t>
      </w:r>
      <w:proofErr w:type="spellEnd"/>
      <w:r>
        <w:rPr>
          <w:sz w:val="28"/>
        </w:rPr>
        <w:t xml:space="preserve"> (то есть «закрывающие» определенные диапазоны) фильтры, настроенные на частоты наиболее мощных источников местных помех (как правило, они конструктивно выполнены в детекторном</w:t>
      </w:r>
      <w:r>
        <w:rPr>
          <w:spacing w:val="-6"/>
          <w:sz w:val="28"/>
        </w:rPr>
        <w:t xml:space="preserve"> </w:t>
      </w:r>
      <w:r>
        <w:rPr>
          <w:sz w:val="28"/>
        </w:rPr>
        <w:t>блоке);</w:t>
      </w:r>
    </w:p>
    <w:p w14:paraId="7E4C961A" w14:textId="087ED3DC" w:rsidR="00AE79E1" w:rsidRDefault="00AE79E1" w:rsidP="00AE79E1">
      <w:pPr>
        <w:pStyle w:val="a5"/>
        <w:numPr>
          <w:ilvl w:val="1"/>
          <w:numId w:val="3"/>
        </w:numPr>
        <w:tabs>
          <w:tab w:val="left" w:pos="887"/>
        </w:tabs>
        <w:ind w:left="886" w:right="349" w:hanging="567"/>
        <w:rPr>
          <w:sz w:val="28"/>
        </w:rPr>
      </w:pPr>
      <w:r>
        <w:rPr>
          <w:sz w:val="28"/>
        </w:rPr>
        <w:t>Устройства световой (шкала светодиодов, стрелочный индикатор, контрольная лампочка) и звуковой (вибрационной) индикации наличия ПЭМИ (конструктивно выполняются или в детекторном блоке, или выносятся на специальный</w:t>
      </w:r>
      <w:r>
        <w:rPr>
          <w:spacing w:val="-5"/>
          <w:sz w:val="28"/>
        </w:rPr>
        <w:t xml:space="preserve"> </w:t>
      </w:r>
      <w:r>
        <w:rPr>
          <w:sz w:val="28"/>
        </w:rPr>
        <w:t>пульт);</w:t>
      </w:r>
    </w:p>
    <w:p w14:paraId="5B275D47" w14:textId="77777777" w:rsidR="00AE79E1" w:rsidRDefault="00AE79E1" w:rsidP="00AE79E1">
      <w:pPr>
        <w:pStyle w:val="a5"/>
        <w:numPr>
          <w:ilvl w:val="1"/>
          <w:numId w:val="3"/>
        </w:numPr>
        <w:tabs>
          <w:tab w:val="left" w:pos="887"/>
        </w:tabs>
        <w:spacing w:line="341" w:lineRule="exact"/>
        <w:ind w:left="886" w:hanging="568"/>
        <w:rPr>
          <w:sz w:val="28"/>
        </w:rPr>
      </w:pPr>
      <w:r>
        <w:rPr>
          <w:sz w:val="28"/>
        </w:rPr>
        <w:t>Блок</w:t>
      </w:r>
      <w:r>
        <w:rPr>
          <w:spacing w:val="-1"/>
          <w:sz w:val="28"/>
        </w:rPr>
        <w:t xml:space="preserve"> </w:t>
      </w:r>
      <w:r>
        <w:rPr>
          <w:sz w:val="28"/>
        </w:rPr>
        <w:t>питания.</w:t>
      </w:r>
    </w:p>
    <w:p w14:paraId="1032541F" w14:textId="77777777" w:rsidR="00AE79E1" w:rsidRDefault="00AE79E1" w:rsidP="00AE79E1">
      <w:pPr>
        <w:pStyle w:val="a3"/>
        <w:ind w:left="320" w:right="353" w:firstLine="707"/>
      </w:pPr>
      <w:r>
        <w:t>Рассмотрим некоторые примеры практической реализации данных средств.</w:t>
      </w:r>
    </w:p>
    <w:p w14:paraId="11D41064" w14:textId="3BACE8C9" w:rsidR="00AE79E1" w:rsidRPr="00B739E7" w:rsidRDefault="00AE79E1" w:rsidP="00AE79E1">
      <w:pPr>
        <w:pStyle w:val="a3"/>
        <w:ind w:left="319" w:right="352" w:firstLine="708"/>
        <w:rPr>
          <w:lang w:val="uk-UA"/>
        </w:rPr>
        <w:sectPr w:rsidR="00AE79E1" w:rsidRPr="00B739E7">
          <w:pgSz w:w="12240" w:h="15840"/>
          <w:pgMar w:top="1340" w:right="1060" w:bottom="520" w:left="1100" w:header="0" w:footer="258" w:gutter="0"/>
          <w:cols w:space="720"/>
        </w:sectPr>
      </w:pPr>
      <w:r>
        <w:t xml:space="preserve">На первый взгляд, наилучший вариант представляет собой изделие </w:t>
      </w:r>
      <w:r>
        <w:rPr>
          <w:b/>
        </w:rPr>
        <w:t>РК 645-SS</w:t>
      </w:r>
      <w:r>
        <w:t xml:space="preserve">, реализующее первое направление борьбы с диктофонами. Плоские магнитные антенны размещаются по периметру двери. Дальность </w:t>
      </w:r>
      <w:proofErr w:type="spellStart"/>
      <w:r>
        <w:t>обнаруж</w:t>
      </w:r>
      <w:proofErr w:type="spellEnd"/>
      <w:r w:rsidR="00B739E7">
        <w:rPr>
          <w:lang w:val="uk-UA"/>
        </w:rPr>
        <w:t>е-</w:t>
      </w:r>
    </w:p>
    <w:p w14:paraId="0F859157" w14:textId="53F31F6C" w:rsidR="00AE79E1" w:rsidRDefault="00AE79E1" w:rsidP="00AE79E1">
      <w:pPr>
        <w:pStyle w:val="a3"/>
        <w:spacing w:before="71"/>
        <w:ind w:left="0" w:right="350"/>
      </w:pPr>
      <w:proofErr w:type="spellStart"/>
      <w:r>
        <w:lastRenderedPageBreak/>
        <w:t>ния</w:t>
      </w:r>
      <w:proofErr w:type="spellEnd"/>
      <w:r>
        <w:t xml:space="preserve"> стандартного звукозаписывающего прибора – до 1 м. Однако, существенный недостаток – полная невозможность обнаружения выключенных диктофонов, то есть если человек входит в кабинет (здание) с неработающим диктофоном, а только затем его включает, то система его не зафиксирует. Следовательно, такое устройство необходимо дополнять другими: арочным металлоискателем и нелинейным локатором, а это уже очень и очень дорогое удовольствие.</w:t>
      </w:r>
    </w:p>
    <w:p w14:paraId="12257540" w14:textId="126909B7" w:rsidR="00AE79E1" w:rsidRDefault="00AE79E1" w:rsidP="00AE79E1">
      <w:pPr>
        <w:pStyle w:val="a3"/>
        <w:ind w:right="350" w:firstLine="707"/>
      </w:pPr>
      <w:r>
        <w:t xml:space="preserve">Интересной отечественной разработкой является обнаружитель диктофонов </w:t>
      </w:r>
      <w:r>
        <w:rPr>
          <w:b/>
        </w:rPr>
        <w:t xml:space="preserve">PTRD-018 </w:t>
      </w:r>
      <w:r>
        <w:t>(</w:t>
      </w:r>
      <w:proofErr w:type="spellStart"/>
      <w:r>
        <w:t>Portable</w:t>
      </w:r>
      <w:proofErr w:type="spellEnd"/>
      <w:r>
        <w:t xml:space="preserve"> </w:t>
      </w:r>
      <w:proofErr w:type="spellStart"/>
      <w:r>
        <w:t>tape</w:t>
      </w:r>
      <w:proofErr w:type="spellEnd"/>
      <w:r>
        <w:t xml:space="preserve"> </w:t>
      </w:r>
      <w:proofErr w:type="spellStart"/>
      <w:r>
        <w:t>recorder</w:t>
      </w:r>
      <w:proofErr w:type="spellEnd"/>
      <w:r>
        <w:t xml:space="preserve"> </w:t>
      </w:r>
      <w:proofErr w:type="spellStart"/>
      <w:r>
        <w:t>detector</w:t>
      </w:r>
      <w:proofErr w:type="spellEnd"/>
      <w:r>
        <w:t>). Он предназначен для скрытного обнаружения работающих магнитных звукозаписывающих устройств. Прибор состоит из блока регистрации и 4 (8 или 16) датчиков, которые устанавливаются стационарно (например, в стол, за которым ведутся наиболее важные переговоры, или в подлокотники кресла клиента). Внешний вид комплекса приведен на рис. 66.</w:t>
      </w:r>
    </w:p>
    <w:p w14:paraId="420FC608" w14:textId="77777777" w:rsidR="00AE79E1" w:rsidRDefault="00AE79E1" w:rsidP="00AE79E1">
      <w:pPr>
        <w:pStyle w:val="a3"/>
        <w:spacing w:before="6"/>
        <w:ind w:left="0"/>
        <w:jc w:val="left"/>
        <w:rPr>
          <w:sz w:val="14"/>
        </w:rPr>
      </w:pPr>
      <w:r>
        <w:rPr>
          <w:noProof/>
        </w:rPr>
        <w:drawing>
          <wp:anchor distT="0" distB="0" distL="0" distR="0" simplePos="0" relativeHeight="251660288" behindDoc="0" locked="0" layoutInCell="1" allowOverlap="1" wp14:anchorId="170B57B2" wp14:editId="292FF286">
            <wp:simplePos x="0" y="0"/>
            <wp:positionH relativeFrom="page">
              <wp:posOffset>1560602</wp:posOffset>
            </wp:positionH>
            <wp:positionV relativeFrom="paragraph">
              <wp:posOffset>131129</wp:posOffset>
            </wp:positionV>
            <wp:extent cx="4668831" cy="2584704"/>
            <wp:effectExtent l="0" t="0" r="0" b="0"/>
            <wp:wrapTopAndBottom/>
            <wp:docPr id="11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9.png"/>
                    <pic:cNvPicPr/>
                  </pic:nvPicPr>
                  <pic:blipFill>
                    <a:blip r:embed="rId9" cstate="print"/>
                    <a:stretch>
                      <a:fillRect/>
                    </a:stretch>
                  </pic:blipFill>
                  <pic:spPr>
                    <a:xfrm>
                      <a:off x="0" y="0"/>
                      <a:ext cx="4668831" cy="2584704"/>
                    </a:xfrm>
                    <a:prstGeom prst="rect">
                      <a:avLst/>
                    </a:prstGeom>
                  </pic:spPr>
                </pic:pic>
              </a:graphicData>
            </a:graphic>
          </wp:anchor>
        </w:drawing>
      </w:r>
    </w:p>
    <w:p w14:paraId="722CFA11" w14:textId="77777777" w:rsidR="00AE79E1" w:rsidRDefault="00AE79E1" w:rsidP="00AE79E1">
      <w:pPr>
        <w:pStyle w:val="a3"/>
        <w:spacing w:line="470" w:lineRule="atLeast"/>
        <w:ind w:left="1026" w:right="354" w:firstLine="573"/>
      </w:pPr>
      <w:r>
        <w:t>Рис. 66. Устройство обнаружения диктофонов PTRD-018 Используемым признаком, по которому обнаруживается диктофон,</w:t>
      </w:r>
    </w:p>
    <w:p w14:paraId="42826439" w14:textId="2A15D6C9" w:rsidR="00AE79E1" w:rsidRDefault="00AE79E1" w:rsidP="00AE79E1">
      <w:pPr>
        <w:pStyle w:val="a3"/>
        <w:spacing w:before="2"/>
        <w:ind w:right="352"/>
      </w:pPr>
      <w:r>
        <w:t>служит электромагнитное поле, создаваемое работающим электродвигателем лентопротяжного механизма. Отметим, что спектр этого электромагнитного поля лежит в диапазоне очень низких частот, и вследствие этого даже металлические корпуса «фирменных» приборов для скрытой звукозаписи не защищают их от обнаружения данным устройством.</w:t>
      </w:r>
    </w:p>
    <w:p w14:paraId="1F4BB6E6" w14:textId="73E09A5B" w:rsidR="00AE79E1" w:rsidRDefault="00AE79E1" w:rsidP="00AE79E1">
      <w:pPr>
        <w:pStyle w:val="a3"/>
        <w:ind w:right="350" w:firstLine="708"/>
      </w:pPr>
      <w:r>
        <w:t>Основным препятствием к обнаружению сигнала устройствами подобного типа является электромагнитное поле промышленных помех, как на основных частотах, так и на их гармониках (вплоть до 9-й), что существенно ограничивает применение таких приборов. Кроме того, выявление факта</w:t>
      </w:r>
    </w:p>
    <w:p w14:paraId="36B46761" w14:textId="77777777" w:rsidR="00AE79E1" w:rsidRDefault="00AE79E1" w:rsidP="00AE79E1">
      <w:pPr>
        <w:sectPr w:rsidR="00AE79E1">
          <w:pgSz w:w="12240" w:h="15840"/>
          <w:pgMar w:top="1340" w:right="1060" w:bottom="520" w:left="1100" w:header="0" w:footer="258" w:gutter="0"/>
          <w:cols w:space="720"/>
        </w:sectPr>
      </w:pPr>
    </w:p>
    <w:p w14:paraId="41EEB534" w14:textId="17DC214D" w:rsidR="00AE79E1" w:rsidRDefault="00AE79E1" w:rsidP="00AE79E1">
      <w:pPr>
        <w:pStyle w:val="a3"/>
        <w:spacing w:before="71"/>
        <w:ind w:right="348"/>
        <w:jc w:val="left"/>
      </w:pPr>
      <w:r>
        <w:lastRenderedPageBreak/>
        <w:t>применения цифровых диктофонов оказывается принципиально невозможным.</w:t>
      </w:r>
    </w:p>
    <w:p w14:paraId="7DAA51DF" w14:textId="6C9A2F06" w:rsidR="00AE79E1" w:rsidRDefault="00AE79E1" w:rsidP="00AE79E1">
      <w:pPr>
        <w:pStyle w:val="a3"/>
        <w:ind w:right="351" w:firstLine="708"/>
      </w:pPr>
      <w:r>
        <w:t xml:space="preserve">Существуют и портативные варианты обнаружителей работающих диктофонов, которыми можно пользоваться и за пределами офиса. В качестве примера может служить изделие </w:t>
      </w:r>
      <w:r>
        <w:rPr>
          <w:b/>
        </w:rPr>
        <w:t xml:space="preserve">TRD 009V </w:t>
      </w:r>
      <w:r>
        <w:t>фирмы ССS. Размеры устройства позволяют легко разместить его в кармане. Сигнал тревоги – легкая вибрация корпуса. При этом, чем вы ближе к диктофону, тем сильнее вибрация.</w:t>
      </w:r>
    </w:p>
    <w:p w14:paraId="0A13CAE1" w14:textId="03C91FC3" w:rsidR="00AE79E1" w:rsidRDefault="00AE79E1" w:rsidP="00AE79E1">
      <w:pPr>
        <w:pStyle w:val="a3"/>
        <w:ind w:right="350" w:firstLine="707"/>
      </w:pPr>
      <w:r>
        <w:t>Однако следует учесть тот факт, что на практике подобные портативные системы малоэффективны, поскольку их применение требует максимального приближения датчика к предполагаемому месту нахождения диктофона. Приходится буквально обнимать собеседника, что не только неудобно, но и просто нетактично. Характеристики некоторых обнаружителей работающих диктофонов приведены в табл. 9.</w:t>
      </w:r>
    </w:p>
    <w:p w14:paraId="345ADEC0" w14:textId="77777777" w:rsidR="00AE79E1" w:rsidRDefault="00AE79E1" w:rsidP="00AE79E1">
      <w:pPr>
        <w:pStyle w:val="a3"/>
        <w:spacing w:line="321" w:lineRule="exact"/>
        <w:ind w:left="0" w:right="353"/>
        <w:jc w:val="right"/>
      </w:pPr>
      <w:r>
        <w:t>Таблица 9.</w:t>
      </w:r>
    </w:p>
    <w:p w14:paraId="1D202A64" w14:textId="77777777" w:rsidR="00AE79E1" w:rsidRDefault="00AE79E1" w:rsidP="00AE79E1">
      <w:pPr>
        <w:pStyle w:val="a3"/>
        <w:spacing w:before="9"/>
        <w:ind w:left="0"/>
        <w:jc w:val="left"/>
        <w:rPr>
          <w:sz w:val="13"/>
        </w:rPr>
      </w:pPr>
    </w:p>
    <w:tbl>
      <w:tblPr>
        <w:tblStyle w:val="TableNormal"/>
        <w:tblW w:w="0" w:type="auto"/>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0"/>
        <w:gridCol w:w="1334"/>
        <w:gridCol w:w="1334"/>
        <w:gridCol w:w="1334"/>
        <w:gridCol w:w="1334"/>
        <w:gridCol w:w="1617"/>
      </w:tblGrid>
      <w:tr w:rsidR="00AE79E1" w14:paraId="4B96F772" w14:textId="77777777" w:rsidTr="00245E3E">
        <w:trPr>
          <w:trHeight w:val="347"/>
        </w:trPr>
        <w:tc>
          <w:tcPr>
            <w:tcW w:w="2400" w:type="dxa"/>
          </w:tcPr>
          <w:p w14:paraId="76071278" w14:textId="77777777" w:rsidR="00AE79E1" w:rsidRDefault="00AE79E1" w:rsidP="00245E3E">
            <w:pPr>
              <w:pStyle w:val="TableParagraph"/>
              <w:spacing w:line="317" w:lineRule="exact"/>
              <w:ind w:left="237"/>
              <w:rPr>
                <w:sz w:val="28"/>
              </w:rPr>
            </w:pPr>
            <w:r>
              <w:rPr>
                <w:sz w:val="28"/>
              </w:rPr>
              <w:t>Характеристика</w:t>
            </w:r>
          </w:p>
        </w:tc>
        <w:tc>
          <w:tcPr>
            <w:tcW w:w="1334" w:type="dxa"/>
          </w:tcPr>
          <w:p w14:paraId="085C8520" w14:textId="77777777" w:rsidR="00AE79E1" w:rsidRDefault="00AE79E1" w:rsidP="00245E3E">
            <w:pPr>
              <w:pStyle w:val="TableParagraph"/>
              <w:spacing w:line="317" w:lineRule="exact"/>
              <w:ind w:left="30" w:right="20"/>
              <w:jc w:val="center"/>
              <w:rPr>
                <w:sz w:val="28"/>
              </w:rPr>
            </w:pPr>
            <w:r>
              <w:rPr>
                <w:sz w:val="28"/>
              </w:rPr>
              <w:t>PTRD-016</w:t>
            </w:r>
          </w:p>
        </w:tc>
        <w:tc>
          <w:tcPr>
            <w:tcW w:w="1334" w:type="dxa"/>
          </w:tcPr>
          <w:p w14:paraId="606BD618" w14:textId="77777777" w:rsidR="00AE79E1" w:rsidRDefault="00AE79E1" w:rsidP="00245E3E">
            <w:pPr>
              <w:pStyle w:val="TableParagraph"/>
              <w:spacing w:line="317" w:lineRule="exact"/>
              <w:ind w:left="30" w:right="20"/>
              <w:jc w:val="center"/>
              <w:rPr>
                <w:sz w:val="28"/>
              </w:rPr>
            </w:pPr>
            <w:r>
              <w:rPr>
                <w:sz w:val="28"/>
              </w:rPr>
              <w:t>PTRD-018</w:t>
            </w:r>
          </w:p>
        </w:tc>
        <w:tc>
          <w:tcPr>
            <w:tcW w:w="1334" w:type="dxa"/>
          </w:tcPr>
          <w:p w14:paraId="24013CC6" w14:textId="77777777" w:rsidR="00AE79E1" w:rsidRDefault="00AE79E1" w:rsidP="00245E3E">
            <w:pPr>
              <w:pStyle w:val="TableParagraph"/>
              <w:spacing w:line="317" w:lineRule="exact"/>
              <w:ind w:left="30" w:right="16"/>
              <w:jc w:val="center"/>
              <w:rPr>
                <w:sz w:val="28"/>
              </w:rPr>
            </w:pPr>
            <w:r>
              <w:rPr>
                <w:sz w:val="28"/>
              </w:rPr>
              <w:t>TRD-800</w:t>
            </w:r>
          </w:p>
        </w:tc>
        <w:tc>
          <w:tcPr>
            <w:tcW w:w="1334" w:type="dxa"/>
          </w:tcPr>
          <w:p w14:paraId="5E853A8A" w14:textId="77777777" w:rsidR="00AE79E1" w:rsidRDefault="00AE79E1" w:rsidP="00245E3E">
            <w:pPr>
              <w:pStyle w:val="TableParagraph"/>
              <w:spacing w:line="317" w:lineRule="exact"/>
              <w:ind w:left="30" w:right="19"/>
              <w:jc w:val="center"/>
              <w:rPr>
                <w:sz w:val="28"/>
              </w:rPr>
            </w:pPr>
            <w:r>
              <w:rPr>
                <w:sz w:val="28"/>
              </w:rPr>
              <w:t>RM200</w:t>
            </w:r>
          </w:p>
        </w:tc>
        <w:tc>
          <w:tcPr>
            <w:tcW w:w="1617" w:type="dxa"/>
          </w:tcPr>
          <w:p w14:paraId="3823AC54" w14:textId="77777777" w:rsidR="00AE79E1" w:rsidRDefault="00AE79E1" w:rsidP="00245E3E">
            <w:pPr>
              <w:pStyle w:val="TableParagraph"/>
              <w:spacing w:line="317" w:lineRule="exact"/>
              <w:ind w:left="210" w:right="192"/>
              <w:jc w:val="center"/>
              <w:rPr>
                <w:sz w:val="28"/>
              </w:rPr>
            </w:pPr>
            <w:r>
              <w:rPr>
                <w:sz w:val="28"/>
              </w:rPr>
              <w:t>РК 645-S</w:t>
            </w:r>
          </w:p>
        </w:tc>
      </w:tr>
      <w:tr w:rsidR="00AE79E1" w14:paraId="64C12602" w14:textId="77777777" w:rsidTr="00245E3E">
        <w:trPr>
          <w:trHeight w:val="642"/>
        </w:trPr>
        <w:tc>
          <w:tcPr>
            <w:tcW w:w="2400" w:type="dxa"/>
          </w:tcPr>
          <w:p w14:paraId="799F9D96" w14:textId="77777777" w:rsidR="00AE79E1" w:rsidRDefault="00AE79E1" w:rsidP="00245E3E">
            <w:pPr>
              <w:pStyle w:val="TableParagraph"/>
              <w:spacing w:line="314" w:lineRule="exact"/>
              <w:ind w:left="141"/>
              <w:rPr>
                <w:sz w:val="28"/>
              </w:rPr>
            </w:pPr>
            <w:r>
              <w:rPr>
                <w:sz w:val="28"/>
              </w:rPr>
              <w:t>Страна-</w:t>
            </w:r>
          </w:p>
          <w:p w14:paraId="7B6D8723" w14:textId="77777777" w:rsidR="00AE79E1" w:rsidRDefault="00AE79E1" w:rsidP="00245E3E">
            <w:pPr>
              <w:pStyle w:val="TableParagraph"/>
              <w:spacing w:line="308" w:lineRule="exact"/>
              <w:ind w:left="141"/>
              <w:rPr>
                <w:sz w:val="28"/>
              </w:rPr>
            </w:pPr>
            <w:r>
              <w:rPr>
                <w:sz w:val="28"/>
              </w:rPr>
              <w:t>изготовитель</w:t>
            </w:r>
          </w:p>
        </w:tc>
        <w:tc>
          <w:tcPr>
            <w:tcW w:w="1334" w:type="dxa"/>
          </w:tcPr>
          <w:p w14:paraId="33E64F77" w14:textId="77777777" w:rsidR="00AE79E1" w:rsidRDefault="00AE79E1" w:rsidP="00245E3E">
            <w:pPr>
              <w:pStyle w:val="TableParagraph"/>
              <w:spacing w:before="153"/>
              <w:ind w:left="29" w:right="20"/>
              <w:jc w:val="center"/>
              <w:rPr>
                <w:sz w:val="28"/>
              </w:rPr>
            </w:pPr>
            <w:r>
              <w:rPr>
                <w:sz w:val="28"/>
              </w:rPr>
              <w:t>Россия</w:t>
            </w:r>
          </w:p>
        </w:tc>
        <w:tc>
          <w:tcPr>
            <w:tcW w:w="1334" w:type="dxa"/>
          </w:tcPr>
          <w:p w14:paraId="2583448D" w14:textId="77777777" w:rsidR="00AE79E1" w:rsidRDefault="00AE79E1" w:rsidP="00245E3E">
            <w:pPr>
              <w:pStyle w:val="TableParagraph"/>
              <w:spacing w:before="153"/>
              <w:ind w:left="30" w:right="20"/>
              <w:jc w:val="center"/>
              <w:rPr>
                <w:sz w:val="28"/>
              </w:rPr>
            </w:pPr>
            <w:r>
              <w:rPr>
                <w:sz w:val="28"/>
              </w:rPr>
              <w:t>Россия</w:t>
            </w:r>
          </w:p>
        </w:tc>
        <w:tc>
          <w:tcPr>
            <w:tcW w:w="1334" w:type="dxa"/>
          </w:tcPr>
          <w:p w14:paraId="37E9912B" w14:textId="77777777" w:rsidR="00AE79E1" w:rsidRDefault="00AE79E1" w:rsidP="00245E3E">
            <w:pPr>
              <w:pStyle w:val="TableParagraph"/>
              <w:spacing w:before="153"/>
              <w:ind w:left="30" w:right="18"/>
              <w:jc w:val="center"/>
              <w:rPr>
                <w:sz w:val="28"/>
              </w:rPr>
            </w:pPr>
            <w:r>
              <w:rPr>
                <w:sz w:val="28"/>
              </w:rPr>
              <w:t>США</w:t>
            </w:r>
          </w:p>
        </w:tc>
        <w:tc>
          <w:tcPr>
            <w:tcW w:w="1334" w:type="dxa"/>
          </w:tcPr>
          <w:p w14:paraId="1672DE17" w14:textId="77777777" w:rsidR="00AE79E1" w:rsidRDefault="00AE79E1" w:rsidP="00245E3E">
            <w:pPr>
              <w:pStyle w:val="TableParagraph"/>
              <w:spacing w:before="153"/>
              <w:ind w:left="30" w:right="18"/>
              <w:jc w:val="center"/>
              <w:rPr>
                <w:sz w:val="28"/>
              </w:rPr>
            </w:pPr>
            <w:r>
              <w:rPr>
                <w:sz w:val="28"/>
              </w:rPr>
              <w:t>Россия</w:t>
            </w:r>
          </w:p>
        </w:tc>
        <w:tc>
          <w:tcPr>
            <w:tcW w:w="1617" w:type="dxa"/>
          </w:tcPr>
          <w:p w14:paraId="4FBEC610" w14:textId="77777777" w:rsidR="00AE79E1" w:rsidRDefault="00AE79E1" w:rsidP="00245E3E">
            <w:pPr>
              <w:pStyle w:val="TableParagraph"/>
              <w:spacing w:before="153"/>
              <w:ind w:left="210" w:right="195"/>
              <w:jc w:val="center"/>
              <w:rPr>
                <w:sz w:val="28"/>
              </w:rPr>
            </w:pPr>
            <w:r>
              <w:rPr>
                <w:sz w:val="28"/>
              </w:rPr>
              <w:t>Германия</w:t>
            </w:r>
          </w:p>
        </w:tc>
      </w:tr>
      <w:tr w:rsidR="00AE79E1" w14:paraId="74BBC9E4" w14:textId="77777777" w:rsidTr="00245E3E">
        <w:trPr>
          <w:trHeight w:val="966"/>
        </w:trPr>
        <w:tc>
          <w:tcPr>
            <w:tcW w:w="2400" w:type="dxa"/>
          </w:tcPr>
          <w:p w14:paraId="60DBFE88" w14:textId="77777777" w:rsidR="00AE79E1" w:rsidRDefault="00AE79E1" w:rsidP="00245E3E">
            <w:pPr>
              <w:pStyle w:val="TableParagraph"/>
              <w:tabs>
                <w:tab w:val="left" w:pos="1211"/>
              </w:tabs>
              <w:spacing w:line="317" w:lineRule="exact"/>
              <w:ind w:left="141" w:right="-29"/>
              <w:rPr>
                <w:sz w:val="28"/>
              </w:rPr>
            </w:pPr>
            <w:r>
              <w:rPr>
                <w:sz w:val="28"/>
              </w:rPr>
              <w:t>Макс.</w:t>
            </w:r>
            <w:r>
              <w:rPr>
                <w:sz w:val="28"/>
              </w:rPr>
              <w:tab/>
            </w:r>
            <w:r>
              <w:rPr>
                <w:spacing w:val="-3"/>
                <w:sz w:val="28"/>
              </w:rPr>
              <w:t>дальность</w:t>
            </w:r>
          </w:p>
          <w:p w14:paraId="72C07F25" w14:textId="77777777" w:rsidR="00AE79E1" w:rsidRDefault="00AE79E1" w:rsidP="00245E3E">
            <w:pPr>
              <w:pStyle w:val="TableParagraph"/>
              <w:tabs>
                <w:tab w:val="left" w:pos="2147"/>
              </w:tabs>
              <w:spacing w:before="3" w:line="322" w:lineRule="exact"/>
              <w:ind w:left="141" w:right="-29"/>
              <w:rPr>
                <w:sz w:val="28"/>
              </w:rPr>
            </w:pPr>
            <w:r>
              <w:rPr>
                <w:sz w:val="28"/>
              </w:rPr>
              <w:t>обнаружения</w:t>
            </w:r>
            <w:r>
              <w:rPr>
                <w:sz w:val="28"/>
              </w:rPr>
              <w:tab/>
            </w:r>
            <w:r>
              <w:rPr>
                <w:spacing w:val="-9"/>
                <w:sz w:val="28"/>
              </w:rPr>
              <w:t xml:space="preserve">от </w:t>
            </w:r>
            <w:r>
              <w:rPr>
                <w:sz w:val="28"/>
              </w:rPr>
              <w:t>датчика,</w:t>
            </w:r>
            <w:r>
              <w:rPr>
                <w:spacing w:val="-1"/>
                <w:sz w:val="28"/>
              </w:rPr>
              <w:t xml:space="preserve"> </w:t>
            </w:r>
            <w:r>
              <w:rPr>
                <w:sz w:val="28"/>
              </w:rPr>
              <w:t>м</w:t>
            </w:r>
          </w:p>
        </w:tc>
        <w:tc>
          <w:tcPr>
            <w:tcW w:w="1334" w:type="dxa"/>
          </w:tcPr>
          <w:p w14:paraId="5DDAA32E" w14:textId="77777777" w:rsidR="00AE79E1" w:rsidRDefault="00AE79E1" w:rsidP="00245E3E">
            <w:pPr>
              <w:pStyle w:val="TableParagraph"/>
              <w:spacing w:before="6"/>
              <w:ind w:left="0"/>
              <w:rPr>
                <w:sz w:val="27"/>
              </w:rPr>
            </w:pPr>
          </w:p>
          <w:p w14:paraId="27B2F58D" w14:textId="77777777" w:rsidR="00AE79E1" w:rsidRDefault="00AE79E1" w:rsidP="00245E3E">
            <w:pPr>
              <w:pStyle w:val="TableParagraph"/>
              <w:ind w:left="28" w:right="20"/>
              <w:jc w:val="center"/>
              <w:rPr>
                <w:sz w:val="28"/>
              </w:rPr>
            </w:pPr>
            <w:r>
              <w:rPr>
                <w:sz w:val="28"/>
              </w:rPr>
              <w:t>до 0,7</w:t>
            </w:r>
          </w:p>
        </w:tc>
        <w:tc>
          <w:tcPr>
            <w:tcW w:w="1334" w:type="dxa"/>
          </w:tcPr>
          <w:p w14:paraId="1782F3E6" w14:textId="77777777" w:rsidR="00AE79E1" w:rsidRDefault="00AE79E1" w:rsidP="00245E3E">
            <w:pPr>
              <w:pStyle w:val="TableParagraph"/>
              <w:spacing w:before="6"/>
              <w:ind w:left="0"/>
              <w:rPr>
                <w:sz w:val="27"/>
              </w:rPr>
            </w:pPr>
          </w:p>
          <w:p w14:paraId="15D37195" w14:textId="77777777" w:rsidR="00AE79E1" w:rsidRDefault="00AE79E1" w:rsidP="00245E3E">
            <w:pPr>
              <w:pStyle w:val="TableParagraph"/>
              <w:ind w:left="29" w:right="20"/>
              <w:jc w:val="center"/>
              <w:rPr>
                <w:sz w:val="28"/>
              </w:rPr>
            </w:pPr>
            <w:r>
              <w:rPr>
                <w:sz w:val="28"/>
              </w:rPr>
              <w:t>до 1,5</w:t>
            </w:r>
          </w:p>
        </w:tc>
        <w:tc>
          <w:tcPr>
            <w:tcW w:w="1334" w:type="dxa"/>
          </w:tcPr>
          <w:p w14:paraId="6BB92F5A" w14:textId="77777777" w:rsidR="00AE79E1" w:rsidRDefault="00AE79E1" w:rsidP="00245E3E">
            <w:pPr>
              <w:pStyle w:val="TableParagraph"/>
              <w:spacing w:line="317" w:lineRule="exact"/>
              <w:ind w:left="163" w:hanging="106"/>
              <w:rPr>
                <w:sz w:val="28"/>
              </w:rPr>
            </w:pPr>
            <w:r>
              <w:rPr>
                <w:sz w:val="28"/>
              </w:rPr>
              <w:t>до 0,5 при</w:t>
            </w:r>
          </w:p>
          <w:p w14:paraId="3A5A81D0" w14:textId="77777777" w:rsidR="00AE79E1" w:rsidRDefault="00AE79E1" w:rsidP="00245E3E">
            <w:pPr>
              <w:pStyle w:val="TableParagraph"/>
              <w:spacing w:before="3" w:line="322" w:lineRule="exact"/>
              <w:ind w:left="389" w:right="131" w:hanging="226"/>
              <w:rPr>
                <w:sz w:val="28"/>
              </w:rPr>
            </w:pPr>
            <w:r>
              <w:rPr>
                <w:sz w:val="28"/>
              </w:rPr>
              <w:t>наличии ГСП</w:t>
            </w:r>
          </w:p>
        </w:tc>
        <w:tc>
          <w:tcPr>
            <w:tcW w:w="1334" w:type="dxa"/>
          </w:tcPr>
          <w:p w14:paraId="3D32D49D" w14:textId="77777777" w:rsidR="00AE79E1" w:rsidRDefault="00AE79E1" w:rsidP="00245E3E">
            <w:pPr>
              <w:pStyle w:val="TableParagraph"/>
              <w:spacing w:before="6"/>
              <w:ind w:left="0"/>
              <w:rPr>
                <w:sz w:val="27"/>
              </w:rPr>
            </w:pPr>
          </w:p>
          <w:p w14:paraId="621372E2" w14:textId="77777777" w:rsidR="00AE79E1" w:rsidRDefault="00AE79E1" w:rsidP="00245E3E">
            <w:pPr>
              <w:pStyle w:val="TableParagraph"/>
              <w:ind w:left="30" w:right="19"/>
              <w:jc w:val="center"/>
              <w:rPr>
                <w:sz w:val="28"/>
              </w:rPr>
            </w:pPr>
            <w:r>
              <w:rPr>
                <w:sz w:val="28"/>
              </w:rPr>
              <w:t>до 0,5</w:t>
            </w:r>
          </w:p>
        </w:tc>
        <w:tc>
          <w:tcPr>
            <w:tcW w:w="1617" w:type="dxa"/>
          </w:tcPr>
          <w:p w14:paraId="1F2B3EDD" w14:textId="77777777" w:rsidR="00AE79E1" w:rsidRDefault="00AE79E1" w:rsidP="00245E3E">
            <w:pPr>
              <w:pStyle w:val="TableParagraph"/>
              <w:spacing w:before="6"/>
              <w:ind w:left="0"/>
              <w:rPr>
                <w:sz w:val="27"/>
              </w:rPr>
            </w:pPr>
          </w:p>
          <w:p w14:paraId="59177A4D" w14:textId="77777777" w:rsidR="00AE79E1" w:rsidRDefault="00AE79E1" w:rsidP="00245E3E">
            <w:pPr>
              <w:pStyle w:val="TableParagraph"/>
              <w:ind w:left="210" w:right="193"/>
              <w:jc w:val="center"/>
              <w:rPr>
                <w:sz w:val="28"/>
              </w:rPr>
            </w:pPr>
            <w:r>
              <w:rPr>
                <w:sz w:val="28"/>
              </w:rPr>
              <w:t>до 1</w:t>
            </w:r>
          </w:p>
        </w:tc>
      </w:tr>
      <w:tr w:rsidR="00AE79E1" w14:paraId="163C8E3D" w14:textId="77777777" w:rsidTr="00245E3E">
        <w:trPr>
          <w:trHeight w:val="645"/>
        </w:trPr>
        <w:tc>
          <w:tcPr>
            <w:tcW w:w="2400" w:type="dxa"/>
          </w:tcPr>
          <w:p w14:paraId="633D1B93" w14:textId="77777777" w:rsidR="00AE79E1" w:rsidRDefault="00AE79E1" w:rsidP="00245E3E">
            <w:pPr>
              <w:pStyle w:val="TableParagraph"/>
              <w:tabs>
                <w:tab w:val="left" w:pos="1878"/>
              </w:tabs>
              <w:spacing w:line="315" w:lineRule="exact"/>
              <w:ind w:left="141"/>
              <w:rPr>
                <w:sz w:val="28"/>
              </w:rPr>
            </w:pPr>
            <w:r>
              <w:rPr>
                <w:sz w:val="28"/>
              </w:rPr>
              <w:t>Количество</w:t>
            </w:r>
            <w:r>
              <w:rPr>
                <w:sz w:val="28"/>
              </w:rPr>
              <w:tab/>
              <w:t>дат-</w:t>
            </w:r>
          </w:p>
          <w:p w14:paraId="3A57B809" w14:textId="77777777" w:rsidR="00AE79E1" w:rsidRDefault="00AE79E1" w:rsidP="00245E3E">
            <w:pPr>
              <w:pStyle w:val="TableParagraph"/>
              <w:spacing w:before="2" w:line="308" w:lineRule="exact"/>
              <w:ind w:left="141"/>
              <w:rPr>
                <w:sz w:val="28"/>
              </w:rPr>
            </w:pPr>
            <w:proofErr w:type="spellStart"/>
            <w:r>
              <w:rPr>
                <w:sz w:val="28"/>
              </w:rPr>
              <w:t>чиков</w:t>
            </w:r>
            <w:proofErr w:type="spellEnd"/>
          </w:p>
        </w:tc>
        <w:tc>
          <w:tcPr>
            <w:tcW w:w="1334" w:type="dxa"/>
          </w:tcPr>
          <w:p w14:paraId="523BFEBF" w14:textId="77777777" w:rsidR="00AE79E1" w:rsidRDefault="00AE79E1" w:rsidP="00245E3E">
            <w:pPr>
              <w:pStyle w:val="TableParagraph"/>
              <w:spacing w:before="153"/>
              <w:ind w:left="11"/>
              <w:jc w:val="center"/>
              <w:rPr>
                <w:sz w:val="28"/>
              </w:rPr>
            </w:pPr>
            <w:r>
              <w:rPr>
                <w:sz w:val="28"/>
              </w:rPr>
              <w:t>4</w:t>
            </w:r>
          </w:p>
        </w:tc>
        <w:tc>
          <w:tcPr>
            <w:tcW w:w="1334" w:type="dxa"/>
          </w:tcPr>
          <w:p w14:paraId="62A8B82E" w14:textId="77777777" w:rsidR="00AE79E1" w:rsidRDefault="00AE79E1" w:rsidP="00245E3E">
            <w:pPr>
              <w:pStyle w:val="TableParagraph"/>
              <w:spacing w:before="153"/>
              <w:ind w:left="30" w:right="19"/>
              <w:jc w:val="center"/>
              <w:rPr>
                <w:sz w:val="28"/>
              </w:rPr>
            </w:pPr>
            <w:r>
              <w:rPr>
                <w:sz w:val="28"/>
              </w:rPr>
              <w:t>4/8/16</w:t>
            </w:r>
          </w:p>
        </w:tc>
        <w:tc>
          <w:tcPr>
            <w:tcW w:w="1334" w:type="dxa"/>
          </w:tcPr>
          <w:p w14:paraId="7DAEB1E5" w14:textId="77777777" w:rsidR="00AE79E1" w:rsidRDefault="00AE79E1" w:rsidP="00245E3E">
            <w:pPr>
              <w:pStyle w:val="TableParagraph"/>
              <w:spacing w:before="153"/>
              <w:ind w:left="12"/>
              <w:jc w:val="center"/>
              <w:rPr>
                <w:sz w:val="28"/>
              </w:rPr>
            </w:pPr>
            <w:r>
              <w:rPr>
                <w:sz w:val="28"/>
              </w:rPr>
              <w:t>1</w:t>
            </w:r>
          </w:p>
        </w:tc>
        <w:tc>
          <w:tcPr>
            <w:tcW w:w="1334" w:type="dxa"/>
          </w:tcPr>
          <w:p w14:paraId="31EBA1B1" w14:textId="77777777" w:rsidR="00AE79E1" w:rsidRDefault="00AE79E1" w:rsidP="00245E3E">
            <w:pPr>
              <w:pStyle w:val="TableParagraph"/>
              <w:spacing w:before="153"/>
              <w:ind w:left="30" w:right="19"/>
              <w:jc w:val="center"/>
              <w:rPr>
                <w:sz w:val="28"/>
              </w:rPr>
            </w:pPr>
            <w:r>
              <w:rPr>
                <w:sz w:val="28"/>
              </w:rPr>
              <w:t>до 6</w:t>
            </w:r>
          </w:p>
        </w:tc>
        <w:tc>
          <w:tcPr>
            <w:tcW w:w="1617" w:type="dxa"/>
          </w:tcPr>
          <w:p w14:paraId="37A6D4C0" w14:textId="77777777" w:rsidR="00AE79E1" w:rsidRDefault="00AE79E1" w:rsidP="00245E3E">
            <w:pPr>
              <w:pStyle w:val="TableParagraph"/>
              <w:spacing w:before="153"/>
              <w:ind w:left="14"/>
              <w:jc w:val="center"/>
              <w:rPr>
                <w:sz w:val="28"/>
              </w:rPr>
            </w:pPr>
            <w:r>
              <w:rPr>
                <w:sz w:val="28"/>
              </w:rPr>
              <w:t>1</w:t>
            </w:r>
          </w:p>
        </w:tc>
      </w:tr>
      <w:tr w:rsidR="00AE79E1" w14:paraId="4D71AEB5" w14:textId="77777777" w:rsidTr="00245E3E">
        <w:trPr>
          <w:trHeight w:val="364"/>
        </w:trPr>
        <w:tc>
          <w:tcPr>
            <w:tcW w:w="2400" w:type="dxa"/>
          </w:tcPr>
          <w:p w14:paraId="2C296E63" w14:textId="77777777" w:rsidR="00AE79E1" w:rsidRDefault="00AE79E1" w:rsidP="00245E3E">
            <w:pPr>
              <w:pStyle w:val="TableParagraph"/>
              <w:spacing w:before="14"/>
              <w:ind w:left="141"/>
              <w:rPr>
                <w:sz w:val="28"/>
              </w:rPr>
            </w:pPr>
            <w:r>
              <w:rPr>
                <w:sz w:val="28"/>
              </w:rPr>
              <w:t>Питание, В</w:t>
            </w:r>
          </w:p>
        </w:tc>
        <w:tc>
          <w:tcPr>
            <w:tcW w:w="1334" w:type="dxa"/>
          </w:tcPr>
          <w:p w14:paraId="4C7C9698" w14:textId="77777777" w:rsidR="00AE79E1" w:rsidRDefault="00AE79E1" w:rsidP="00245E3E">
            <w:pPr>
              <w:pStyle w:val="TableParagraph"/>
              <w:spacing w:before="14"/>
              <w:ind w:left="27" w:right="20"/>
              <w:jc w:val="center"/>
              <w:rPr>
                <w:sz w:val="28"/>
              </w:rPr>
            </w:pPr>
            <w:r>
              <w:rPr>
                <w:sz w:val="28"/>
              </w:rPr>
              <w:t>220</w:t>
            </w:r>
          </w:p>
        </w:tc>
        <w:tc>
          <w:tcPr>
            <w:tcW w:w="1334" w:type="dxa"/>
          </w:tcPr>
          <w:p w14:paraId="62AA1BC2" w14:textId="77777777" w:rsidR="00AE79E1" w:rsidRDefault="00AE79E1" w:rsidP="00245E3E">
            <w:pPr>
              <w:pStyle w:val="TableParagraph"/>
              <w:spacing w:before="14"/>
              <w:ind w:left="28" w:right="20"/>
              <w:jc w:val="center"/>
              <w:rPr>
                <w:sz w:val="28"/>
              </w:rPr>
            </w:pPr>
            <w:r>
              <w:rPr>
                <w:sz w:val="28"/>
              </w:rPr>
              <w:t>220</w:t>
            </w:r>
          </w:p>
        </w:tc>
        <w:tc>
          <w:tcPr>
            <w:tcW w:w="1334" w:type="dxa"/>
          </w:tcPr>
          <w:p w14:paraId="32F7D9D0" w14:textId="77777777" w:rsidR="00AE79E1" w:rsidRDefault="00AE79E1" w:rsidP="00245E3E">
            <w:pPr>
              <w:pStyle w:val="TableParagraph"/>
              <w:spacing w:before="14"/>
              <w:ind w:left="13"/>
              <w:jc w:val="center"/>
              <w:rPr>
                <w:sz w:val="28"/>
              </w:rPr>
            </w:pPr>
            <w:r>
              <w:rPr>
                <w:sz w:val="28"/>
              </w:rPr>
              <w:t>-</w:t>
            </w:r>
          </w:p>
        </w:tc>
        <w:tc>
          <w:tcPr>
            <w:tcW w:w="1334" w:type="dxa"/>
          </w:tcPr>
          <w:p w14:paraId="696BCF76" w14:textId="77777777" w:rsidR="00AE79E1" w:rsidRDefault="00AE79E1" w:rsidP="00245E3E">
            <w:pPr>
              <w:pStyle w:val="TableParagraph"/>
              <w:spacing w:before="14"/>
              <w:ind w:left="9"/>
              <w:jc w:val="center"/>
              <w:rPr>
                <w:sz w:val="28"/>
              </w:rPr>
            </w:pPr>
            <w:r>
              <w:rPr>
                <w:sz w:val="28"/>
              </w:rPr>
              <w:t>-</w:t>
            </w:r>
          </w:p>
        </w:tc>
        <w:tc>
          <w:tcPr>
            <w:tcW w:w="1617" w:type="dxa"/>
          </w:tcPr>
          <w:p w14:paraId="6802C5F8" w14:textId="77777777" w:rsidR="00AE79E1" w:rsidRDefault="00AE79E1" w:rsidP="00245E3E">
            <w:pPr>
              <w:pStyle w:val="TableParagraph"/>
              <w:spacing w:before="14"/>
              <w:ind w:left="14"/>
              <w:jc w:val="center"/>
              <w:rPr>
                <w:sz w:val="28"/>
              </w:rPr>
            </w:pPr>
            <w:r>
              <w:rPr>
                <w:sz w:val="28"/>
              </w:rPr>
              <w:t>9</w:t>
            </w:r>
          </w:p>
        </w:tc>
      </w:tr>
      <w:tr w:rsidR="00AE79E1" w14:paraId="5EA19B47" w14:textId="77777777" w:rsidTr="00245E3E">
        <w:trPr>
          <w:trHeight w:val="645"/>
        </w:trPr>
        <w:tc>
          <w:tcPr>
            <w:tcW w:w="2400" w:type="dxa"/>
          </w:tcPr>
          <w:p w14:paraId="1D483A03" w14:textId="77777777" w:rsidR="00AE79E1" w:rsidRDefault="00AE79E1" w:rsidP="00245E3E">
            <w:pPr>
              <w:pStyle w:val="TableParagraph"/>
              <w:spacing w:line="314" w:lineRule="exact"/>
              <w:ind w:left="141"/>
              <w:rPr>
                <w:sz w:val="28"/>
              </w:rPr>
            </w:pPr>
            <w:r>
              <w:rPr>
                <w:sz w:val="28"/>
              </w:rPr>
              <w:t>Потребляемая</w:t>
            </w:r>
          </w:p>
          <w:p w14:paraId="76E639E9" w14:textId="77777777" w:rsidR="00AE79E1" w:rsidRDefault="00AE79E1" w:rsidP="00245E3E">
            <w:pPr>
              <w:pStyle w:val="TableParagraph"/>
              <w:spacing w:line="311" w:lineRule="exact"/>
              <w:ind w:left="141"/>
              <w:rPr>
                <w:sz w:val="28"/>
              </w:rPr>
            </w:pPr>
            <w:r>
              <w:rPr>
                <w:sz w:val="28"/>
              </w:rPr>
              <w:t>мощность, Вт</w:t>
            </w:r>
          </w:p>
        </w:tc>
        <w:tc>
          <w:tcPr>
            <w:tcW w:w="1334" w:type="dxa"/>
          </w:tcPr>
          <w:p w14:paraId="7948A204" w14:textId="77777777" w:rsidR="00AE79E1" w:rsidRDefault="00AE79E1" w:rsidP="00245E3E">
            <w:pPr>
              <w:pStyle w:val="TableParagraph"/>
              <w:spacing w:before="153"/>
              <w:ind w:left="30" w:right="20"/>
              <w:jc w:val="center"/>
              <w:rPr>
                <w:sz w:val="28"/>
              </w:rPr>
            </w:pPr>
            <w:r>
              <w:rPr>
                <w:sz w:val="28"/>
              </w:rPr>
              <w:t>0,6</w:t>
            </w:r>
          </w:p>
        </w:tc>
        <w:tc>
          <w:tcPr>
            <w:tcW w:w="1334" w:type="dxa"/>
          </w:tcPr>
          <w:p w14:paraId="727C75C0" w14:textId="77777777" w:rsidR="00AE79E1" w:rsidRDefault="00AE79E1" w:rsidP="00245E3E">
            <w:pPr>
              <w:pStyle w:val="TableParagraph"/>
              <w:spacing w:before="153"/>
              <w:ind w:left="30" w:right="19"/>
              <w:jc w:val="center"/>
              <w:rPr>
                <w:sz w:val="28"/>
              </w:rPr>
            </w:pPr>
            <w:r>
              <w:rPr>
                <w:sz w:val="28"/>
              </w:rPr>
              <w:t>0,8</w:t>
            </w:r>
          </w:p>
        </w:tc>
        <w:tc>
          <w:tcPr>
            <w:tcW w:w="1334" w:type="dxa"/>
          </w:tcPr>
          <w:p w14:paraId="2BBE4229" w14:textId="77777777" w:rsidR="00AE79E1" w:rsidRDefault="00AE79E1" w:rsidP="00245E3E">
            <w:pPr>
              <w:pStyle w:val="TableParagraph"/>
              <w:spacing w:before="153"/>
              <w:ind w:left="13"/>
              <w:jc w:val="center"/>
              <w:rPr>
                <w:sz w:val="28"/>
              </w:rPr>
            </w:pPr>
            <w:r>
              <w:rPr>
                <w:sz w:val="28"/>
              </w:rPr>
              <w:t>-</w:t>
            </w:r>
          </w:p>
        </w:tc>
        <w:tc>
          <w:tcPr>
            <w:tcW w:w="1334" w:type="dxa"/>
          </w:tcPr>
          <w:p w14:paraId="3CFCD8AA" w14:textId="77777777" w:rsidR="00AE79E1" w:rsidRDefault="00AE79E1" w:rsidP="00245E3E">
            <w:pPr>
              <w:pStyle w:val="TableParagraph"/>
              <w:spacing w:before="153"/>
              <w:ind w:left="9"/>
              <w:jc w:val="center"/>
              <w:rPr>
                <w:sz w:val="28"/>
              </w:rPr>
            </w:pPr>
            <w:r>
              <w:rPr>
                <w:sz w:val="28"/>
              </w:rPr>
              <w:t>-</w:t>
            </w:r>
          </w:p>
        </w:tc>
        <w:tc>
          <w:tcPr>
            <w:tcW w:w="1617" w:type="dxa"/>
          </w:tcPr>
          <w:p w14:paraId="4B10CD52" w14:textId="77777777" w:rsidR="00AE79E1" w:rsidRDefault="00AE79E1" w:rsidP="00245E3E">
            <w:pPr>
              <w:pStyle w:val="TableParagraph"/>
              <w:spacing w:before="153"/>
              <w:ind w:left="15"/>
              <w:jc w:val="center"/>
              <w:rPr>
                <w:sz w:val="28"/>
              </w:rPr>
            </w:pPr>
            <w:r>
              <w:rPr>
                <w:sz w:val="28"/>
              </w:rPr>
              <w:t>-</w:t>
            </w:r>
          </w:p>
        </w:tc>
      </w:tr>
      <w:tr w:rsidR="00AE79E1" w14:paraId="5D9F1716" w14:textId="77777777" w:rsidTr="00245E3E">
        <w:trPr>
          <w:trHeight w:val="312"/>
        </w:trPr>
        <w:tc>
          <w:tcPr>
            <w:tcW w:w="2400" w:type="dxa"/>
            <w:tcBorders>
              <w:bottom w:val="nil"/>
            </w:tcBorders>
          </w:tcPr>
          <w:p w14:paraId="78CEE07C" w14:textId="77777777" w:rsidR="00AE79E1" w:rsidRDefault="00AE79E1" w:rsidP="00245E3E">
            <w:pPr>
              <w:pStyle w:val="TableParagraph"/>
              <w:spacing w:line="293" w:lineRule="exact"/>
              <w:ind w:left="141"/>
              <w:rPr>
                <w:sz w:val="28"/>
              </w:rPr>
            </w:pPr>
            <w:r>
              <w:rPr>
                <w:sz w:val="28"/>
              </w:rPr>
              <w:t>Габариты, мм</w:t>
            </w:r>
          </w:p>
        </w:tc>
        <w:tc>
          <w:tcPr>
            <w:tcW w:w="1334" w:type="dxa"/>
            <w:tcBorders>
              <w:bottom w:val="nil"/>
            </w:tcBorders>
          </w:tcPr>
          <w:p w14:paraId="3386F241" w14:textId="77777777" w:rsidR="00AE79E1" w:rsidRDefault="00AE79E1" w:rsidP="00245E3E">
            <w:pPr>
              <w:pStyle w:val="TableParagraph"/>
              <w:ind w:left="0"/>
            </w:pPr>
          </w:p>
        </w:tc>
        <w:tc>
          <w:tcPr>
            <w:tcW w:w="1334" w:type="dxa"/>
            <w:tcBorders>
              <w:bottom w:val="nil"/>
            </w:tcBorders>
          </w:tcPr>
          <w:p w14:paraId="5B086F2B" w14:textId="77777777" w:rsidR="00AE79E1" w:rsidRDefault="00AE79E1" w:rsidP="00245E3E">
            <w:pPr>
              <w:pStyle w:val="TableParagraph"/>
              <w:ind w:left="0"/>
            </w:pPr>
          </w:p>
        </w:tc>
        <w:tc>
          <w:tcPr>
            <w:tcW w:w="1334" w:type="dxa"/>
            <w:vMerge w:val="restart"/>
          </w:tcPr>
          <w:p w14:paraId="6D9DB05E" w14:textId="77777777" w:rsidR="00AE79E1" w:rsidRDefault="00AE79E1" w:rsidP="00245E3E">
            <w:pPr>
              <w:pStyle w:val="TableParagraph"/>
              <w:spacing w:before="3"/>
              <w:ind w:left="0"/>
              <w:rPr>
                <w:sz w:val="41"/>
              </w:rPr>
            </w:pPr>
          </w:p>
          <w:p w14:paraId="5583E7A1" w14:textId="77777777" w:rsidR="00AE79E1" w:rsidRDefault="00AE79E1" w:rsidP="00245E3E">
            <w:pPr>
              <w:pStyle w:val="TableParagraph"/>
              <w:ind w:left="86"/>
              <w:rPr>
                <w:sz w:val="28"/>
              </w:rPr>
            </w:pPr>
            <w:r>
              <w:rPr>
                <w:sz w:val="28"/>
              </w:rPr>
              <w:t>22×57×89</w:t>
            </w:r>
          </w:p>
        </w:tc>
        <w:tc>
          <w:tcPr>
            <w:tcW w:w="1334" w:type="dxa"/>
            <w:tcBorders>
              <w:bottom w:val="nil"/>
            </w:tcBorders>
          </w:tcPr>
          <w:p w14:paraId="4059F177" w14:textId="77777777" w:rsidR="00AE79E1" w:rsidRDefault="00AE79E1" w:rsidP="00245E3E">
            <w:pPr>
              <w:pStyle w:val="TableParagraph"/>
              <w:ind w:left="0"/>
            </w:pPr>
          </w:p>
        </w:tc>
        <w:tc>
          <w:tcPr>
            <w:tcW w:w="1617" w:type="dxa"/>
            <w:vMerge w:val="restart"/>
          </w:tcPr>
          <w:p w14:paraId="5591443C" w14:textId="77777777" w:rsidR="00AE79E1" w:rsidRDefault="00AE79E1" w:rsidP="00245E3E">
            <w:pPr>
              <w:pStyle w:val="TableParagraph"/>
              <w:spacing w:before="3"/>
              <w:ind w:left="0"/>
              <w:rPr>
                <w:sz w:val="41"/>
              </w:rPr>
            </w:pPr>
          </w:p>
          <w:p w14:paraId="40F3A21D" w14:textId="77777777" w:rsidR="00AE79E1" w:rsidRDefault="00AE79E1" w:rsidP="00245E3E">
            <w:pPr>
              <w:pStyle w:val="TableParagraph"/>
              <w:ind w:left="229"/>
              <w:rPr>
                <w:sz w:val="28"/>
              </w:rPr>
            </w:pPr>
            <w:r>
              <w:rPr>
                <w:sz w:val="28"/>
              </w:rPr>
              <w:t>25×70×25</w:t>
            </w:r>
          </w:p>
        </w:tc>
      </w:tr>
      <w:tr w:rsidR="00AE79E1" w14:paraId="64691085" w14:textId="77777777" w:rsidTr="00245E3E">
        <w:trPr>
          <w:trHeight w:val="628"/>
        </w:trPr>
        <w:tc>
          <w:tcPr>
            <w:tcW w:w="2400" w:type="dxa"/>
            <w:tcBorders>
              <w:top w:val="nil"/>
              <w:bottom w:val="nil"/>
            </w:tcBorders>
          </w:tcPr>
          <w:p w14:paraId="3B459E0E" w14:textId="77777777" w:rsidR="00AE79E1" w:rsidRDefault="00AE79E1" w:rsidP="00245E3E">
            <w:pPr>
              <w:pStyle w:val="TableParagraph"/>
              <w:spacing w:line="309" w:lineRule="exact"/>
              <w:ind w:left="141"/>
              <w:rPr>
                <w:sz w:val="28"/>
              </w:rPr>
            </w:pPr>
            <w:r>
              <w:rPr>
                <w:sz w:val="28"/>
              </w:rPr>
              <w:t>Основного блока</w:t>
            </w:r>
          </w:p>
        </w:tc>
        <w:tc>
          <w:tcPr>
            <w:tcW w:w="1334" w:type="dxa"/>
            <w:tcBorders>
              <w:top w:val="nil"/>
              <w:bottom w:val="nil"/>
            </w:tcBorders>
          </w:tcPr>
          <w:p w14:paraId="78CD4A9C" w14:textId="77777777" w:rsidR="00AE79E1" w:rsidRDefault="00AE79E1" w:rsidP="00245E3E">
            <w:pPr>
              <w:pStyle w:val="TableParagraph"/>
              <w:spacing w:line="308" w:lineRule="exact"/>
              <w:ind w:left="30" w:right="17"/>
              <w:jc w:val="center"/>
              <w:rPr>
                <w:sz w:val="28"/>
              </w:rPr>
            </w:pPr>
            <w:r>
              <w:rPr>
                <w:sz w:val="28"/>
              </w:rPr>
              <w:t>160×110×</w:t>
            </w:r>
          </w:p>
          <w:p w14:paraId="76B44678" w14:textId="77777777" w:rsidR="00AE79E1" w:rsidRDefault="00AE79E1" w:rsidP="00245E3E">
            <w:pPr>
              <w:pStyle w:val="TableParagraph"/>
              <w:spacing w:line="300" w:lineRule="exact"/>
              <w:ind w:left="29" w:right="20"/>
              <w:jc w:val="center"/>
              <w:rPr>
                <w:sz w:val="28"/>
              </w:rPr>
            </w:pPr>
            <w:r>
              <w:rPr>
                <w:sz w:val="28"/>
              </w:rPr>
              <w:t>20</w:t>
            </w:r>
          </w:p>
        </w:tc>
        <w:tc>
          <w:tcPr>
            <w:tcW w:w="1334" w:type="dxa"/>
            <w:tcBorders>
              <w:top w:val="nil"/>
              <w:bottom w:val="nil"/>
            </w:tcBorders>
          </w:tcPr>
          <w:p w14:paraId="7D0056E9" w14:textId="77777777" w:rsidR="00AE79E1" w:rsidRDefault="00AE79E1" w:rsidP="00245E3E">
            <w:pPr>
              <w:pStyle w:val="TableParagraph"/>
              <w:spacing w:line="308" w:lineRule="exact"/>
              <w:ind w:left="30" w:right="19"/>
              <w:jc w:val="center"/>
              <w:rPr>
                <w:sz w:val="28"/>
              </w:rPr>
            </w:pPr>
            <w:r>
              <w:rPr>
                <w:sz w:val="28"/>
              </w:rPr>
              <w:t>160×80×4</w:t>
            </w:r>
          </w:p>
          <w:p w14:paraId="11132973" w14:textId="77777777" w:rsidR="00AE79E1" w:rsidRDefault="00AE79E1" w:rsidP="00245E3E">
            <w:pPr>
              <w:pStyle w:val="TableParagraph"/>
              <w:spacing w:line="300" w:lineRule="exact"/>
              <w:ind w:left="12"/>
              <w:jc w:val="center"/>
              <w:rPr>
                <w:sz w:val="28"/>
              </w:rPr>
            </w:pPr>
            <w:r>
              <w:rPr>
                <w:sz w:val="28"/>
              </w:rPr>
              <w:t>0</w:t>
            </w:r>
          </w:p>
        </w:tc>
        <w:tc>
          <w:tcPr>
            <w:tcW w:w="1334" w:type="dxa"/>
            <w:vMerge/>
            <w:tcBorders>
              <w:top w:val="nil"/>
            </w:tcBorders>
          </w:tcPr>
          <w:p w14:paraId="2729DD8C" w14:textId="77777777" w:rsidR="00AE79E1" w:rsidRDefault="00AE79E1" w:rsidP="00245E3E">
            <w:pPr>
              <w:rPr>
                <w:sz w:val="2"/>
                <w:szCs w:val="2"/>
              </w:rPr>
            </w:pPr>
          </w:p>
        </w:tc>
        <w:tc>
          <w:tcPr>
            <w:tcW w:w="1334" w:type="dxa"/>
            <w:tcBorders>
              <w:top w:val="nil"/>
              <w:bottom w:val="nil"/>
            </w:tcBorders>
          </w:tcPr>
          <w:p w14:paraId="0C250341" w14:textId="77777777" w:rsidR="00AE79E1" w:rsidRDefault="00AE79E1" w:rsidP="00245E3E">
            <w:pPr>
              <w:pStyle w:val="TableParagraph"/>
              <w:spacing w:line="308" w:lineRule="exact"/>
              <w:ind w:left="30" w:right="15"/>
              <w:jc w:val="center"/>
              <w:rPr>
                <w:sz w:val="28"/>
              </w:rPr>
            </w:pPr>
            <w:r>
              <w:rPr>
                <w:sz w:val="28"/>
              </w:rPr>
              <w:t>170×170×</w:t>
            </w:r>
          </w:p>
          <w:p w14:paraId="02FA7B5B" w14:textId="77777777" w:rsidR="00AE79E1" w:rsidRDefault="00AE79E1" w:rsidP="00245E3E">
            <w:pPr>
              <w:pStyle w:val="TableParagraph"/>
              <w:spacing w:line="300" w:lineRule="exact"/>
              <w:ind w:left="30" w:right="18"/>
              <w:jc w:val="center"/>
              <w:rPr>
                <w:sz w:val="28"/>
              </w:rPr>
            </w:pPr>
            <w:r>
              <w:rPr>
                <w:sz w:val="28"/>
              </w:rPr>
              <w:t>30</w:t>
            </w:r>
          </w:p>
        </w:tc>
        <w:tc>
          <w:tcPr>
            <w:tcW w:w="1617" w:type="dxa"/>
            <w:vMerge/>
            <w:tcBorders>
              <w:top w:val="nil"/>
            </w:tcBorders>
          </w:tcPr>
          <w:p w14:paraId="5E5B0203" w14:textId="77777777" w:rsidR="00AE79E1" w:rsidRDefault="00AE79E1" w:rsidP="00245E3E">
            <w:pPr>
              <w:rPr>
                <w:sz w:val="2"/>
                <w:szCs w:val="2"/>
              </w:rPr>
            </w:pPr>
          </w:p>
        </w:tc>
      </w:tr>
      <w:tr w:rsidR="00AE79E1" w14:paraId="05242D16" w14:textId="77777777" w:rsidTr="00245E3E">
        <w:trPr>
          <w:trHeight w:val="638"/>
        </w:trPr>
        <w:tc>
          <w:tcPr>
            <w:tcW w:w="2400" w:type="dxa"/>
            <w:tcBorders>
              <w:top w:val="nil"/>
            </w:tcBorders>
          </w:tcPr>
          <w:p w14:paraId="2DABB095" w14:textId="77777777" w:rsidR="00AE79E1" w:rsidRDefault="00AE79E1" w:rsidP="00245E3E">
            <w:pPr>
              <w:pStyle w:val="TableParagraph"/>
              <w:spacing w:line="309" w:lineRule="exact"/>
              <w:ind w:left="141"/>
              <w:rPr>
                <w:sz w:val="28"/>
              </w:rPr>
            </w:pPr>
            <w:r>
              <w:rPr>
                <w:sz w:val="28"/>
              </w:rPr>
              <w:t>Датчика</w:t>
            </w:r>
          </w:p>
        </w:tc>
        <w:tc>
          <w:tcPr>
            <w:tcW w:w="1334" w:type="dxa"/>
            <w:tcBorders>
              <w:top w:val="nil"/>
            </w:tcBorders>
          </w:tcPr>
          <w:p w14:paraId="2EA21E0B" w14:textId="77777777" w:rsidR="00AE79E1" w:rsidRDefault="00AE79E1" w:rsidP="00245E3E">
            <w:pPr>
              <w:pStyle w:val="TableParagraph"/>
              <w:spacing w:line="308" w:lineRule="exact"/>
              <w:ind w:left="30" w:right="20"/>
              <w:jc w:val="center"/>
              <w:rPr>
                <w:sz w:val="28"/>
              </w:rPr>
            </w:pPr>
            <w:r>
              <w:rPr>
                <w:sz w:val="28"/>
              </w:rPr>
              <w:t>170×20×2</w:t>
            </w:r>
          </w:p>
          <w:p w14:paraId="1C6764A4" w14:textId="77777777" w:rsidR="00AE79E1" w:rsidRDefault="00AE79E1" w:rsidP="00245E3E">
            <w:pPr>
              <w:pStyle w:val="TableParagraph"/>
              <w:spacing w:line="311" w:lineRule="exact"/>
              <w:ind w:left="11"/>
              <w:jc w:val="center"/>
              <w:rPr>
                <w:sz w:val="28"/>
              </w:rPr>
            </w:pPr>
            <w:r>
              <w:rPr>
                <w:sz w:val="28"/>
              </w:rPr>
              <w:t>0</w:t>
            </w:r>
          </w:p>
        </w:tc>
        <w:tc>
          <w:tcPr>
            <w:tcW w:w="1334" w:type="dxa"/>
            <w:tcBorders>
              <w:top w:val="nil"/>
            </w:tcBorders>
          </w:tcPr>
          <w:p w14:paraId="458C967C" w14:textId="77777777" w:rsidR="00AE79E1" w:rsidRDefault="00AE79E1" w:rsidP="00245E3E">
            <w:pPr>
              <w:pStyle w:val="TableParagraph"/>
              <w:spacing w:line="308" w:lineRule="exact"/>
              <w:ind w:left="30" w:right="19"/>
              <w:jc w:val="center"/>
              <w:rPr>
                <w:sz w:val="28"/>
              </w:rPr>
            </w:pPr>
            <w:r>
              <w:rPr>
                <w:sz w:val="28"/>
              </w:rPr>
              <w:t>170×20×2</w:t>
            </w:r>
          </w:p>
          <w:p w14:paraId="3D75E1A6" w14:textId="77777777" w:rsidR="00AE79E1" w:rsidRDefault="00AE79E1" w:rsidP="00245E3E">
            <w:pPr>
              <w:pStyle w:val="TableParagraph"/>
              <w:spacing w:line="311" w:lineRule="exact"/>
              <w:ind w:left="12"/>
              <w:jc w:val="center"/>
              <w:rPr>
                <w:sz w:val="28"/>
              </w:rPr>
            </w:pPr>
            <w:r>
              <w:rPr>
                <w:sz w:val="28"/>
              </w:rPr>
              <w:t>0</w:t>
            </w:r>
          </w:p>
        </w:tc>
        <w:tc>
          <w:tcPr>
            <w:tcW w:w="1334" w:type="dxa"/>
            <w:vMerge/>
            <w:tcBorders>
              <w:top w:val="nil"/>
            </w:tcBorders>
          </w:tcPr>
          <w:p w14:paraId="6E5E6588" w14:textId="77777777" w:rsidR="00AE79E1" w:rsidRDefault="00AE79E1" w:rsidP="00245E3E">
            <w:pPr>
              <w:rPr>
                <w:sz w:val="2"/>
                <w:szCs w:val="2"/>
              </w:rPr>
            </w:pPr>
          </w:p>
        </w:tc>
        <w:tc>
          <w:tcPr>
            <w:tcW w:w="1334" w:type="dxa"/>
            <w:tcBorders>
              <w:top w:val="nil"/>
            </w:tcBorders>
          </w:tcPr>
          <w:p w14:paraId="366A1681" w14:textId="77777777" w:rsidR="00AE79E1" w:rsidRDefault="00AE79E1" w:rsidP="00245E3E">
            <w:pPr>
              <w:pStyle w:val="TableParagraph"/>
              <w:spacing w:line="308" w:lineRule="exact"/>
              <w:ind w:left="30" w:right="17"/>
              <w:jc w:val="center"/>
              <w:rPr>
                <w:sz w:val="28"/>
              </w:rPr>
            </w:pPr>
            <w:r>
              <w:rPr>
                <w:sz w:val="28"/>
              </w:rPr>
              <w:t>230×35×2</w:t>
            </w:r>
          </w:p>
          <w:p w14:paraId="1EEE35B2" w14:textId="77777777" w:rsidR="00AE79E1" w:rsidRDefault="00AE79E1" w:rsidP="00245E3E">
            <w:pPr>
              <w:pStyle w:val="TableParagraph"/>
              <w:spacing w:line="311" w:lineRule="exact"/>
              <w:ind w:left="13"/>
              <w:jc w:val="center"/>
              <w:rPr>
                <w:sz w:val="28"/>
              </w:rPr>
            </w:pPr>
            <w:r>
              <w:rPr>
                <w:sz w:val="28"/>
              </w:rPr>
              <w:t>5</w:t>
            </w:r>
          </w:p>
        </w:tc>
        <w:tc>
          <w:tcPr>
            <w:tcW w:w="1617" w:type="dxa"/>
            <w:vMerge/>
            <w:tcBorders>
              <w:top w:val="nil"/>
            </w:tcBorders>
          </w:tcPr>
          <w:p w14:paraId="338EB78B" w14:textId="77777777" w:rsidR="00AE79E1" w:rsidRDefault="00AE79E1" w:rsidP="00245E3E">
            <w:pPr>
              <w:rPr>
                <w:sz w:val="2"/>
                <w:szCs w:val="2"/>
              </w:rPr>
            </w:pPr>
          </w:p>
        </w:tc>
      </w:tr>
    </w:tbl>
    <w:p w14:paraId="57E25372" w14:textId="4789EF36" w:rsidR="00AE79E1" w:rsidRDefault="00AE79E1" w:rsidP="00AE79E1">
      <w:pPr>
        <w:pStyle w:val="a3"/>
        <w:ind w:right="351" w:firstLine="708"/>
      </w:pPr>
      <w:r>
        <w:t>В табл. 9 указано максимальное расстояние, на котором датчик может среагировать на ПЭМИ диктофона. К сожалению, на практике, когда применяют специальные приборы для скрытой записи, это расстояние несколько меньше.</w:t>
      </w:r>
    </w:p>
    <w:p w14:paraId="20A82DEF" w14:textId="77777777" w:rsidR="00AE79E1" w:rsidRDefault="00AE79E1" w:rsidP="00AE79E1">
      <w:pPr>
        <w:pStyle w:val="1"/>
        <w:numPr>
          <w:ilvl w:val="1"/>
          <w:numId w:val="2"/>
        </w:numPr>
        <w:tabs>
          <w:tab w:val="left" w:pos="1646"/>
        </w:tabs>
        <w:spacing w:before="123"/>
        <w:ind w:left="1645"/>
        <w:jc w:val="both"/>
      </w:pPr>
      <w:bookmarkStart w:id="1" w:name="3.6._Устройства_подавления_записи_работа"/>
      <w:bookmarkStart w:id="2" w:name="_bookmark20"/>
      <w:bookmarkEnd w:id="1"/>
      <w:bookmarkEnd w:id="2"/>
      <w:r>
        <w:t>Устройства подавления записи работающих</w:t>
      </w:r>
      <w:r>
        <w:rPr>
          <w:spacing w:val="-6"/>
        </w:rPr>
        <w:t xml:space="preserve"> </w:t>
      </w:r>
      <w:r>
        <w:t>диктофонов</w:t>
      </w:r>
    </w:p>
    <w:p w14:paraId="6EF6E46A" w14:textId="5EA73507" w:rsidR="00AE79E1" w:rsidRDefault="00AE79E1" w:rsidP="00AE79E1">
      <w:pPr>
        <w:pStyle w:val="a3"/>
        <w:spacing w:before="117"/>
        <w:ind w:right="354" w:firstLine="707"/>
      </w:pPr>
      <w:r>
        <w:t>Из материалов предыдущего подраздела видно, что обнаружение диктофона – очень сложная техническая задача. Вместе с тем, работающий на</w:t>
      </w:r>
    </w:p>
    <w:p w14:paraId="10A5B85D" w14:textId="77777777" w:rsidR="00AE79E1" w:rsidRDefault="00AE79E1" w:rsidP="00AE79E1">
      <w:pPr>
        <w:sectPr w:rsidR="00AE79E1">
          <w:pgSz w:w="12240" w:h="15840"/>
          <w:pgMar w:top="1340" w:right="1060" w:bottom="520" w:left="1100" w:header="0" w:footer="258" w:gutter="0"/>
          <w:cols w:space="720"/>
        </w:sectPr>
      </w:pPr>
    </w:p>
    <w:p w14:paraId="409E7305" w14:textId="51A0DF23" w:rsidR="00AE79E1" w:rsidRDefault="00AE79E1" w:rsidP="00AE79E1">
      <w:pPr>
        <w:pStyle w:val="a3"/>
        <w:spacing w:before="71"/>
        <w:ind w:right="348"/>
        <w:jc w:val="left"/>
      </w:pPr>
      <w:r>
        <w:lastRenderedPageBreak/>
        <w:t>запись диктофон можно подавить, то есть создать условия, при которых запись невозможна. Существуют следующие виды воздействия на диктофоны:</w:t>
      </w:r>
    </w:p>
    <w:p w14:paraId="19AF593D" w14:textId="77777777" w:rsidR="00AE79E1" w:rsidRDefault="00AE79E1" w:rsidP="00AE79E1">
      <w:pPr>
        <w:pStyle w:val="a5"/>
        <w:numPr>
          <w:ilvl w:val="1"/>
          <w:numId w:val="3"/>
        </w:numPr>
        <w:tabs>
          <w:tab w:val="left" w:pos="961"/>
          <w:tab w:val="left" w:pos="962"/>
        </w:tabs>
        <w:spacing w:line="341" w:lineRule="exact"/>
        <w:ind w:left="961"/>
        <w:jc w:val="left"/>
        <w:rPr>
          <w:sz w:val="28"/>
        </w:rPr>
      </w:pPr>
      <w:r>
        <w:rPr>
          <w:sz w:val="28"/>
        </w:rPr>
        <w:t>на сам носитель информации, то есть на магнитную</w:t>
      </w:r>
      <w:r>
        <w:rPr>
          <w:spacing w:val="-17"/>
          <w:sz w:val="28"/>
        </w:rPr>
        <w:t xml:space="preserve"> </w:t>
      </w:r>
      <w:r>
        <w:rPr>
          <w:sz w:val="28"/>
        </w:rPr>
        <w:t>ленту;</w:t>
      </w:r>
    </w:p>
    <w:p w14:paraId="76FF4B81" w14:textId="77777777" w:rsidR="00AE79E1" w:rsidRDefault="00AE79E1" w:rsidP="00AE79E1">
      <w:pPr>
        <w:pStyle w:val="a5"/>
        <w:numPr>
          <w:ilvl w:val="1"/>
          <w:numId w:val="3"/>
        </w:numPr>
        <w:tabs>
          <w:tab w:val="left" w:pos="961"/>
          <w:tab w:val="left" w:pos="962"/>
        </w:tabs>
        <w:spacing w:line="342" w:lineRule="exact"/>
        <w:ind w:left="961"/>
        <w:jc w:val="left"/>
        <w:rPr>
          <w:sz w:val="28"/>
        </w:rPr>
      </w:pPr>
      <w:r>
        <w:rPr>
          <w:sz w:val="28"/>
        </w:rPr>
        <w:t>на микрофоны в акустическом</w:t>
      </w:r>
      <w:r>
        <w:rPr>
          <w:spacing w:val="-4"/>
          <w:sz w:val="28"/>
        </w:rPr>
        <w:t xml:space="preserve"> </w:t>
      </w:r>
      <w:r>
        <w:rPr>
          <w:sz w:val="28"/>
        </w:rPr>
        <w:t>диапазоне;</w:t>
      </w:r>
    </w:p>
    <w:p w14:paraId="3B00859B" w14:textId="77777777" w:rsidR="00AE79E1" w:rsidRDefault="00AE79E1" w:rsidP="00AE79E1">
      <w:pPr>
        <w:pStyle w:val="a5"/>
        <w:numPr>
          <w:ilvl w:val="1"/>
          <w:numId w:val="3"/>
        </w:numPr>
        <w:tabs>
          <w:tab w:val="left" w:pos="961"/>
          <w:tab w:val="left" w:pos="962"/>
        </w:tabs>
        <w:spacing w:line="342" w:lineRule="exact"/>
        <w:ind w:left="961"/>
        <w:jc w:val="left"/>
        <w:rPr>
          <w:sz w:val="28"/>
        </w:rPr>
      </w:pPr>
      <w:r>
        <w:rPr>
          <w:sz w:val="28"/>
        </w:rPr>
        <w:t>на электронные цепи звукозаписывающего</w:t>
      </w:r>
      <w:r>
        <w:rPr>
          <w:spacing w:val="-6"/>
          <w:sz w:val="28"/>
        </w:rPr>
        <w:t xml:space="preserve"> </w:t>
      </w:r>
      <w:r>
        <w:rPr>
          <w:sz w:val="28"/>
        </w:rPr>
        <w:t>устройства.</w:t>
      </w:r>
    </w:p>
    <w:p w14:paraId="1E125AF6" w14:textId="77777777" w:rsidR="00AE79E1" w:rsidRDefault="00AE79E1" w:rsidP="00AE79E1">
      <w:pPr>
        <w:pStyle w:val="1"/>
        <w:spacing w:before="126"/>
        <w:ind w:left="2591"/>
        <w:jc w:val="left"/>
      </w:pPr>
      <w:r>
        <w:t>Воздействие на носитель информации</w:t>
      </w:r>
    </w:p>
    <w:p w14:paraId="41384611" w14:textId="001985BB" w:rsidR="00AE79E1" w:rsidRDefault="00AE79E1" w:rsidP="00AE79E1">
      <w:pPr>
        <w:pStyle w:val="a3"/>
        <w:spacing w:before="146"/>
        <w:ind w:right="351" w:firstLine="707"/>
      </w:pPr>
      <w:r>
        <w:t>Этот способ нашел применение в устройствах типа размагничивающей арки, которая устанавливается в тамбуре входной двери и создает мощное переменное магнитное поле (обычно с частотой сети или ей кратной). В результате, находящиеся в тамбуре предметы (в том числе и кассеты с записанной информацией) размагничиваются.</w:t>
      </w:r>
    </w:p>
    <w:p w14:paraId="26E4C495" w14:textId="763FB110" w:rsidR="00AE79E1" w:rsidRDefault="00AE79E1" w:rsidP="00AE79E1">
      <w:pPr>
        <w:pStyle w:val="a3"/>
        <w:ind w:right="350" w:firstLine="708"/>
      </w:pPr>
      <w:r>
        <w:t>Эти    устройства    характеризуются    высоким     энергопотреблением и опасны для здоровья, особенно тех лиц, которые пользуются различного рода внедренными в организм электронными стимуляторами. Поэтому организация, применяющая такие системы, обязана информировать посетителей о наличие опасности, что является демаскирующим фактором и приводит к тому, что, по настоянию клиента, разговор может состояться за стенами данного учреждения.</w:t>
      </w:r>
    </w:p>
    <w:p w14:paraId="315649C4" w14:textId="21849FBA" w:rsidR="00AE79E1" w:rsidRDefault="00AE79E1" w:rsidP="00AE79E1">
      <w:pPr>
        <w:ind w:left="318" w:right="352" w:firstLine="707"/>
        <w:jc w:val="both"/>
        <w:rPr>
          <w:sz w:val="28"/>
        </w:rPr>
      </w:pPr>
      <w:r>
        <w:rPr>
          <w:i/>
          <w:sz w:val="28"/>
        </w:rPr>
        <w:t xml:space="preserve">Системы противодействия, использующие принцип воздействия непосредственно на сам микрофон, </w:t>
      </w:r>
      <w:r>
        <w:rPr>
          <w:sz w:val="28"/>
        </w:rPr>
        <w:t>можно разделить на две группы:</w:t>
      </w:r>
    </w:p>
    <w:p w14:paraId="5658C289" w14:textId="5A07FD32" w:rsidR="00AE79E1" w:rsidRDefault="00AE79E1" w:rsidP="00AE79E1">
      <w:pPr>
        <w:pStyle w:val="a5"/>
        <w:numPr>
          <w:ilvl w:val="1"/>
          <w:numId w:val="3"/>
        </w:numPr>
        <w:tabs>
          <w:tab w:val="left" w:pos="886"/>
        </w:tabs>
        <w:ind w:left="885" w:right="358" w:hanging="567"/>
        <w:rPr>
          <w:sz w:val="28"/>
        </w:rPr>
      </w:pPr>
      <w:r>
        <w:rPr>
          <w:sz w:val="28"/>
        </w:rPr>
        <w:t>воздействие на микрофон в ультразвуковом диапазоне с целью перегрузки микрофонного</w:t>
      </w:r>
      <w:r>
        <w:rPr>
          <w:spacing w:val="-1"/>
          <w:sz w:val="28"/>
        </w:rPr>
        <w:t xml:space="preserve"> </w:t>
      </w:r>
      <w:r>
        <w:rPr>
          <w:sz w:val="28"/>
        </w:rPr>
        <w:t>усилителя;</w:t>
      </w:r>
    </w:p>
    <w:p w14:paraId="262BF5E9" w14:textId="4F5057E1" w:rsidR="00AE79E1" w:rsidRDefault="00AE79E1" w:rsidP="00AE79E1">
      <w:pPr>
        <w:pStyle w:val="a5"/>
        <w:numPr>
          <w:ilvl w:val="1"/>
          <w:numId w:val="3"/>
        </w:numPr>
        <w:tabs>
          <w:tab w:val="left" w:pos="887"/>
        </w:tabs>
        <w:ind w:left="886" w:right="352" w:hanging="567"/>
        <w:rPr>
          <w:sz w:val="28"/>
        </w:rPr>
      </w:pPr>
      <w:r>
        <w:rPr>
          <w:sz w:val="28"/>
        </w:rPr>
        <w:t>использование генератора активных акустических помех в речевом диапазоне.</w:t>
      </w:r>
    </w:p>
    <w:p w14:paraId="7F85B3F2" w14:textId="720E1EFC" w:rsidR="00AE79E1" w:rsidRDefault="00AE79E1" w:rsidP="00AE79E1">
      <w:pPr>
        <w:pStyle w:val="a3"/>
        <w:ind w:left="319" w:right="351" w:firstLine="708"/>
      </w:pPr>
      <w:r>
        <w:t>Системы ультразвукового подавления излучают мощные неслышимые человеческим ухом ультразвуковые колебания (обычно частота излучения – около 20 кГц), воздействующие непосредственно и на микрофоны диктофонов, и акустические закладки, что является их несомненным достоинством. Данное ультразвуковое воздействие приводит к перегрузке усилителя низкой частоты, стоящего сразу после акустического приемника. Перегрузка усилителя приводит к значительным искажениям записываемых (передаваемых) сигналов, часто до степени, не поддающейся дешифровке.</w:t>
      </w:r>
    </w:p>
    <w:p w14:paraId="6785A793" w14:textId="545D887A" w:rsidR="00AE79E1" w:rsidRDefault="00AE79E1" w:rsidP="00AE79E1">
      <w:pPr>
        <w:pStyle w:val="a3"/>
        <w:spacing w:line="261" w:lineRule="auto"/>
        <w:ind w:left="319" w:right="352" w:firstLine="708"/>
      </w:pPr>
      <w:r>
        <w:rPr>
          <w:noProof/>
        </w:rPr>
        <mc:AlternateContent>
          <mc:Choice Requires="wps">
            <w:drawing>
              <wp:anchor distT="0" distB="0" distL="114300" distR="114300" simplePos="0" relativeHeight="251661312" behindDoc="1" locked="0" layoutInCell="1" allowOverlap="1" wp14:anchorId="02CF9EBA" wp14:editId="0CF17D14">
                <wp:simplePos x="0" y="0"/>
                <wp:positionH relativeFrom="page">
                  <wp:posOffset>3597910</wp:posOffset>
                </wp:positionH>
                <wp:positionV relativeFrom="paragraph">
                  <wp:posOffset>391160</wp:posOffset>
                </wp:positionV>
                <wp:extent cx="57150" cy="127000"/>
                <wp:effectExtent l="0" t="0" r="254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903FC" w14:textId="77777777" w:rsidR="00AE79E1" w:rsidRDefault="00AE79E1" w:rsidP="00AE79E1">
                            <w:pPr>
                              <w:spacing w:line="199" w:lineRule="exact"/>
                              <w:rPr>
                                <w:b/>
                                <w:sz w:val="18"/>
                              </w:rPr>
                            </w:pPr>
                            <w:r>
                              <w:rPr>
                                <w:b/>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F9EBA" id="_x0000_t202" coordsize="21600,21600" o:spt="202" path="m,l,21600r21600,l21600,xe">
                <v:stroke joinstyle="miter"/>
                <v:path gradientshapeok="t" o:connecttype="rect"/>
              </v:shapetype>
              <v:shape id="Надпись 1" o:spid="_x0000_s1026" type="#_x0000_t202" style="position:absolute;left:0;text-align:left;margin-left:283.3pt;margin-top:30.8pt;width:4.5pt;height:1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" filled="f" stroked="f">
                <v:textbox inset="0,0,0,0">
                  <w:txbxContent>
                    <w:p w14:paraId="720903FC" w14:textId="77777777" w:rsidR="00AE79E1" w:rsidRDefault="00AE79E1" w:rsidP="00AE79E1">
                      <w:pPr>
                        <w:spacing w:line="199" w:lineRule="exact"/>
                        <w:rPr>
                          <w:b/>
                          <w:sz w:val="18"/>
                        </w:rPr>
                      </w:pPr>
                      <w:r>
                        <w:rPr>
                          <w:b/>
                          <w:sz w:val="18"/>
                        </w:rPr>
                        <w:t>3</w:t>
                      </w:r>
                    </w:p>
                  </w:txbxContent>
                </v:textbox>
                <w10:wrap anchorx="page"/>
              </v:shape>
            </w:pict>
          </mc:Fallback>
        </mc:AlternateContent>
      </w:r>
      <w:r>
        <w:t xml:space="preserve">Например, комплекс </w:t>
      </w:r>
      <w:r>
        <w:rPr>
          <w:b/>
        </w:rPr>
        <w:t xml:space="preserve">«Завеса» </w:t>
      </w:r>
      <w:r>
        <w:t>при использовании двух ультразвуковых излучателей способен обеспечить подавление диктофонов и акустических закладок</w:t>
      </w:r>
      <w:r>
        <w:rPr>
          <w:spacing w:val="9"/>
        </w:rPr>
        <w:t xml:space="preserve"> </w:t>
      </w:r>
      <w:r>
        <w:t>в</w:t>
      </w:r>
      <w:r>
        <w:rPr>
          <w:spacing w:val="10"/>
        </w:rPr>
        <w:t xml:space="preserve"> </w:t>
      </w:r>
      <w:r>
        <w:t>помещении</w:t>
      </w:r>
      <w:r>
        <w:rPr>
          <w:spacing w:val="11"/>
        </w:rPr>
        <w:t xml:space="preserve"> </w:t>
      </w:r>
      <w:r>
        <w:t>объемом</w:t>
      </w:r>
      <w:r>
        <w:rPr>
          <w:spacing w:val="8"/>
        </w:rPr>
        <w:t xml:space="preserve"> </w:t>
      </w:r>
      <w:r>
        <w:t>27</w:t>
      </w:r>
      <w:r>
        <w:rPr>
          <w:spacing w:val="11"/>
        </w:rPr>
        <w:t xml:space="preserve"> </w:t>
      </w:r>
      <w:r>
        <w:t>м.</w:t>
      </w:r>
      <w:r>
        <w:rPr>
          <w:spacing w:val="10"/>
        </w:rPr>
        <w:t xml:space="preserve"> </w:t>
      </w:r>
      <w:r>
        <w:t>Однако</w:t>
      </w:r>
      <w:r>
        <w:rPr>
          <w:spacing w:val="11"/>
        </w:rPr>
        <w:t xml:space="preserve"> </w:t>
      </w:r>
      <w:r>
        <w:t>системы</w:t>
      </w:r>
      <w:r>
        <w:rPr>
          <w:spacing w:val="11"/>
        </w:rPr>
        <w:t xml:space="preserve"> </w:t>
      </w:r>
      <w:r>
        <w:t>ультразвукового</w:t>
      </w:r>
      <w:r>
        <w:rPr>
          <w:spacing w:val="11"/>
        </w:rPr>
        <w:t xml:space="preserve"> </w:t>
      </w:r>
      <w:r>
        <w:t>подавления имеют</w:t>
      </w:r>
      <w:r>
        <w:rPr>
          <w:lang w:val="uk-UA"/>
        </w:rPr>
        <w:t xml:space="preserve"> </w:t>
      </w:r>
      <w:r>
        <w:t>важный недостаток: эффективность  их  резко  снижается,</w:t>
      </w:r>
      <w:r>
        <w:rPr>
          <w:spacing w:val="-19"/>
        </w:rPr>
        <w:t xml:space="preserve"> </w:t>
      </w:r>
      <w:r>
        <w:t>если</w:t>
      </w:r>
      <w:r>
        <w:rPr>
          <w:lang w:val="uk-UA"/>
        </w:rPr>
        <w:t xml:space="preserve"> </w:t>
      </w:r>
      <w:r>
        <w:t>микрофон диктофона или «закладки» прикрыть фильтром из специального материала или в усилителе с низкой частотой установить фильтр низких частот с граничной частотой 3,4-4 кГц.</w:t>
      </w:r>
    </w:p>
    <w:p w14:paraId="00465FCD" w14:textId="332DFF00" w:rsidR="006A2711" w:rsidRDefault="006A2711"/>
    <w:sectPr w:rsidR="006A271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C2CF9"/>
    <w:multiLevelType w:val="multilevel"/>
    <w:tmpl w:val="6E9CF48E"/>
    <w:lvl w:ilvl="0">
      <w:start w:val="1"/>
      <w:numFmt w:val="decimal"/>
      <w:lvlText w:val="%1."/>
      <w:lvlJc w:val="left"/>
      <w:pPr>
        <w:ind w:left="318" w:hanging="291"/>
        <w:jc w:val="left"/>
      </w:pPr>
      <w:rPr>
        <w:rFonts w:ascii="Times New Roman" w:eastAsia="Times New Roman" w:hAnsi="Times New Roman" w:cs="Times New Roman" w:hint="default"/>
        <w:spacing w:val="0"/>
        <w:w w:val="100"/>
        <w:sz w:val="28"/>
        <w:szCs w:val="28"/>
        <w:lang w:val="ru-RU" w:eastAsia="en-US" w:bidi="ar-SA"/>
      </w:rPr>
    </w:lvl>
    <w:lvl w:ilvl="1">
      <w:start w:val="1"/>
      <w:numFmt w:val="decimal"/>
      <w:lvlText w:val="%1.%2."/>
      <w:lvlJc w:val="left"/>
      <w:pPr>
        <w:ind w:left="2315" w:hanging="493"/>
        <w:jc w:val="right"/>
      </w:pPr>
      <w:rPr>
        <w:rFonts w:ascii="Times New Roman" w:eastAsia="Times New Roman" w:hAnsi="Times New Roman" w:cs="Times New Roman" w:hint="default"/>
        <w:b/>
        <w:bCs/>
        <w:spacing w:val="-1"/>
        <w:w w:val="100"/>
        <w:sz w:val="28"/>
        <w:szCs w:val="28"/>
        <w:lang w:val="ru-RU" w:eastAsia="en-US" w:bidi="ar-SA"/>
      </w:rPr>
    </w:lvl>
    <w:lvl w:ilvl="2">
      <w:numFmt w:val="bullet"/>
      <w:lvlText w:val="•"/>
      <w:lvlJc w:val="left"/>
      <w:pPr>
        <w:ind w:left="4180" w:hanging="493"/>
      </w:pPr>
      <w:rPr>
        <w:rFonts w:hint="default"/>
        <w:lang w:val="ru-RU" w:eastAsia="en-US" w:bidi="ar-SA"/>
      </w:rPr>
    </w:lvl>
    <w:lvl w:ilvl="3">
      <w:numFmt w:val="bullet"/>
      <w:lvlText w:val="•"/>
      <w:lvlJc w:val="left"/>
      <w:pPr>
        <w:ind w:left="4917" w:hanging="493"/>
      </w:pPr>
      <w:rPr>
        <w:rFonts w:hint="default"/>
        <w:lang w:val="ru-RU" w:eastAsia="en-US" w:bidi="ar-SA"/>
      </w:rPr>
    </w:lvl>
    <w:lvl w:ilvl="4">
      <w:numFmt w:val="bullet"/>
      <w:lvlText w:val="•"/>
      <w:lvlJc w:val="left"/>
      <w:pPr>
        <w:ind w:left="5655" w:hanging="493"/>
      </w:pPr>
      <w:rPr>
        <w:rFonts w:hint="default"/>
        <w:lang w:val="ru-RU" w:eastAsia="en-US" w:bidi="ar-SA"/>
      </w:rPr>
    </w:lvl>
    <w:lvl w:ilvl="5">
      <w:numFmt w:val="bullet"/>
      <w:lvlText w:val="•"/>
      <w:lvlJc w:val="left"/>
      <w:pPr>
        <w:ind w:left="6392" w:hanging="493"/>
      </w:pPr>
      <w:rPr>
        <w:rFonts w:hint="default"/>
        <w:lang w:val="ru-RU" w:eastAsia="en-US" w:bidi="ar-SA"/>
      </w:rPr>
    </w:lvl>
    <w:lvl w:ilvl="6">
      <w:numFmt w:val="bullet"/>
      <w:lvlText w:val="•"/>
      <w:lvlJc w:val="left"/>
      <w:pPr>
        <w:ind w:left="7130" w:hanging="493"/>
      </w:pPr>
      <w:rPr>
        <w:rFonts w:hint="default"/>
        <w:lang w:val="ru-RU" w:eastAsia="en-US" w:bidi="ar-SA"/>
      </w:rPr>
    </w:lvl>
    <w:lvl w:ilvl="7">
      <w:numFmt w:val="bullet"/>
      <w:lvlText w:val="•"/>
      <w:lvlJc w:val="left"/>
      <w:pPr>
        <w:ind w:left="7867" w:hanging="493"/>
      </w:pPr>
      <w:rPr>
        <w:rFonts w:hint="default"/>
        <w:lang w:val="ru-RU" w:eastAsia="en-US" w:bidi="ar-SA"/>
      </w:rPr>
    </w:lvl>
    <w:lvl w:ilvl="8">
      <w:numFmt w:val="bullet"/>
      <w:lvlText w:val="•"/>
      <w:lvlJc w:val="left"/>
      <w:pPr>
        <w:ind w:left="8605" w:hanging="493"/>
      </w:pPr>
      <w:rPr>
        <w:rFonts w:hint="default"/>
        <w:lang w:val="ru-RU" w:eastAsia="en-US" w:bidi="ar-SA"/>
      </w:rPr>
    </w:lvl>
  </w:abstractNum>
  <w:abstractNum w:abstractNumId="1" w15:restartNumberingAfterBreak="0">
    <w:nsid w:val="6CEE30F9"/>
    <w:multiLevelType w:val="hybridMultilevel"/>
    <w:tmpl w:val="047434C0"/>
    <w:lvl w:ilvl="0" w:tplc="10A4DB3C">
      <w:numFmt w:val="bullet"/>
      <w:lvlText w:val=""/>
      <w:lvlJc w:val="left"/>
      <w:pPr>
        <w:ind w:left="766" w:hanging="567"/>
      </w:pPr>
      <w:rPr>
        <w:rFonts w:ascii="Symbol" w:eastAsia="Symbol" w:hAnsi="Symbol" w:cs="Symbol" w:hint="default"/>
        <w:w w:val="100"/>
        <w:sz w:val="28"/>
        <w:szCs w:val="28"/>
        <w:lang w:val="ru-RU" w:eastAsia="en-US" w:bidi="ar-SA"/>
      </w:rPr>
    </w:lvl>
    <w:lvl w:ilvl="1" w:tplc="1A244C5C">
      <w:numFmt w:val="bullet"/>
      <w:lvlText w:val="•"/>
      <w:lvlJc w:val="left"/>
      <w:pPr>
        <w:ind w:left="1318" w:hanging="567"/>
      </w:pPr>
      <w:rPr>
        <w:rFonts w:hint="default"/>
        <w:lang w:val="ru-RU" w:eastAsia="en-US" w:bidi="ar-SA"/>
      </w:rPr>
    </w:lvl>
    <w:lvl w:ilvl="2" w:tplc="CBA867A0">
      <w:numFmt w:val="bullet"/>
      <w:lvlText w:val="•"/>
      <w:lvlJc w:val="left"/>
      <w:pPr>
        <w:ind w:left="1876" w:hanging="567"/>
      </w:pPr>
      <w:rPr>
        <w:rFonts w:hint="default"/>
        <w:lang w:val="ru-RU" w:eastAsia="en-US" w:bidi="ar-SA"/>
      </w:rPr>
    </w:lvl>
    <w:lvl w:ilvl="3" w:tplc="004A8F08">
      <w:numFmt w:val="bullet"/>
      <w:lvlText w:val="•"/>
      <w:lvlJc w:val="left"/>
      <w:pPr>
        <w:ind w:left="2434" w:hanging="567"/>
      </w:pPr>
      <w:rPr>
        <w:rFonts w:hint="default"/>
        <w:lang w:val="ru-RU" w:eastAsia="en-US" w:bidi="ar-SA"/>
      </w:rPr>
    </w:lvl>
    <w:lvl w:ilvl="4" w:tplc="D11E0E7A">
      <w:numFmt w:val="bullet"/>
      <w:lvlText w:val="•"/>
      <w:lvlJc w:val="left"/>
      <w:pPr>
        <w:ind w:left="2992" w:hanging="567"/>
      </w:pPr>
      <w:rPr>
        <w:rFonts w:hint="default"/>
        <w:lang w:val="ru-RU" w:eastAsia="en-US" w:bidi="ar-SA"/>
      </w:rPr>
    </w:lvl>
    <w:lvl w:ilvl="5" w:tplc="A288EC48">
      <w:numFmt w:val="bullet"/>
      <w:lvlText w:val="•"/>
      <w:lvlJc w:val="left"/>
      <w:pPr>
        <w:ind w:left="3550" w:hanging="567"/>
      </w:pPr>
      <w:rPr>
        <w:rFonts w:hint="default"/>
        <w:lang w:val="ru-RU" w:eastAsia="en-US" w:bidi="ar-SA"/>
      </w:rPr>
    </w:lvl>
    <w:lvl w:ilvl="6" w:tplc="0EFE6E6C">
      <w:numFmt w:val="bullet"/>
      <w:lvlText w:val="•"/>
      <w:lvlJc w:val="left"/>
      <w:pPr>
        <w:ind w:left="4108" w:hanging="567"/>
      </w:pPr>
      <w:rPr>
        <w:rFonts w:hint="default"/>
        <w:lang w:val="ru-RU" w:eastAsia="en-US" w:bidi="ar-SA"/>
      </w:rPr>
    </w:lvl>
    <w:lvl w:ilvl="7" w:tplc="AB460D40">
      <w:numFmt w:val="bullet"/>
      <w:lvlText w:val="•"/>
      <w:lvlJc w:val="left"/>
      <w:pPr>
        <w:ind w:left="4666" w:hanging="567"/>
      </w:pPr>
      <w:rPr>
        <w:rFonts w:hint="default"/>
        <w:lang w:val="ru-RU" w:eastAsia="en-US" w:bidi="ar-SA"/>
      </w:rPr>
    </w:lvl>
    <w:lvl w:ilvl="8" w:tplc="AF3ABC56">
      <w:numFmt w:val="bullet"/>
      <w:lvlText w:val="•"/>
      <w:lvlJc w:val="left"/>
      <w:pPr>
        <w:ind w:left="5224" w:hanging="567"/>
      </w:pPr>
      <w:rPr>
        <w:rFonts w:hint="default"/>
        <w:lang w:val="ru-RU" w:eastAsia="en-US" w:bidi="ar-SA"/>
      </w:rPr>
    </w:lvl>
  </w:abstractNum>
  <w:abstractNum w:abstractNumId="2" w15:restartNumberingAfterBreak="0">
    <w:nsid w:val="7AA279C0"/>
    <w:multiLevelType w:val="hybridMultilevel"/>
    <w:tmpl w:val="2300097A"/>
    <w:lvl w:ilvl="0" w:tplc="CA32947E">
      <w:numFmt w:val="bullet"/>
      <w:lvlText w:val="–"/>
      <w:lvlJc w:val="left"/>
      <w:pPr>
        <w:ind w:left="306" w:hanging="224"/>
      </w:pPr>
      <w:rPr>
        <w:rFonts w:ascii="Times New Roman" w:eastAsia="Times New Roman" w:hAnsi="Times New Roman" w:cs="Times New Roman" w:hint="default"/>
        <w:w w:val="100"/>
        <w:sz w:val="28"/>
        <w:szCs w:val="28"/>
        <w:lang w:val="ru-RU" w:eastAsia="en-US" w:bidi="ar-SA"/>
      </w:rPr>
    </w:lvl>
    <w:lvl w:ilvl="1" w:tplc="258CDF44">
      <w:numFmt w:val="bullet"/>
      <w:lvlText w:val=""/>
      <w:lvlJc w:val="left"/>
      <w:pPr>
        <w:ind w:left="1027" w:hanging="644"/>
      </w:pPr>
      <w:rPr>
        <w:rFonts w:ascii="Symbol" w:eastAsia="Symbol" w:hAnsi="Symbol" w:cs="Symbol" w:hint="default"/>
        <w:w w:val="100"/>
        <w:sz w:val="28"/>
        <w:szCs w:val="28"/>
        <w:lang w:val="ru-RU" w:eastAsia="en-US" w:bidi="ar-SA"/>
      </w:rPr>
    </w:lvl>
    <w:lvl w:ilvl="2" w:tplc="DACA2ED2">
      <w:numFmt w:val="bullet"/>
      <w:lvlText w:val=""/>
      <w:lvlJc w:val="left"/>
      <w:pPr>
        <w:ind w:left="318" w:hanging="733"/>
      </w:pPr>
      <w:rPr>
        <w:rFonts w:ascii="Symbol" w:eastAsia="Symbol" w:hAnsi="Symbol" w:cs="Symbol" w:hint="default"/>
        <w:w w:val="100"/>
        <w:sz w:val="28"/>
        <w:szCs w:val="28"/>
        <w:lang w:val="ru-RU" w:eastAsia="en-US" w:bidi="ar-SA"/>
      </w:rPr>
    </w:lvl>
    <w:lvl w:ilvl="3" w:tplc="8992230C">
      <w:numFmt w:val="bullet"/>
      <w:lvlText w:val="•"/>
      <w:lvlJc w:val="left"/>
      <w:pPr>
        <w:ind w:left="1020" w:hanging="733"/>
      </w:pPr>
      <w:rPr>
        <w:rFonts w:hint="default"/>
        <w:lang w:val="ru-RU" w:eastAsia="en-US" w:bidi="ar-SA"/>
      </w:rPr>
    </w:lvl>
    <w:lvl w:ilvl="4" w:tplc="E0469856">
      <w:numFmt w:val="bullet"/>
      <w:lvlText w:val="•"/>
      <w:lvlJc w:val="left"/>
      <w:pPr>
        <w:ind w:left="2111" w:hanging="733"/>
      </w:pPr>
      <w:rPr>
        <w:rFonts w:hint="default"/>
        <w:lang w:val="ru-RU" w:eastAsia="en-US" w:bidi="ar-SA"/>
      </w:rPr>
    </w:lvl>
    <w:lvl w:ilvl="5" w:tplc="A81257A0">
      <w:numFmt w:val="bullet"/>
      <w:lvlText w:val="•"/>
      <w:lvlJc w:val="left"/>
      <w:pPr>
        <w:ind w:left="3202" w:hanging="733"/>
      </w:pPr>
      <w:rPr>
        <w:rFonts w:hint="default"/>
        <w:lang w:val="ru-RU" w:eastAsia="en-US" w:bidi="ar-SA"/>
      </w:rPr>
    </w:lvl>
    <w:lvl w:ilvl="6" w:tplc="19A4FDA2">
      <w:numFmt w:val="bullet"/>
      <w:lvlText w:val="•"/>
      <w:lvlJc w:val="left"/>
      <w:pPr>
        <w:ind w:left="4294" w:hanging="733"/>
      </w:pPr>
      <w:rPr>
        <w:rFonts w:hint="default"/>
        <w:lang w:val="ru-RU" w:eastAsia="en-US" w:bidi="ar-SA"/>
      </w:rPr>
    </w:lvl>
    <w:lvl w:ilvl="7" w:tplc="F3FCABFE">
      <w:numFmt w:val="bullet"/>
      <w:lvlText w:val="•"/>
      <w:lvlJc w:val="left"/>
      <w:pPr>
        <w:ind w:left="5385" w:hanging="733"/>
      </w:pPr>
      <w:rPr>
        <w:rFonts w:hint="default"/>
        <w:lang w:val="ru-RU" w:eastAsia="en-US" w:bidi="ar-SA"/>
      </w:rPr>
    </w:lvl>
    <w:lvl w:ilvl="8" w:tplc="BA0623E8">
      <w:numFmt w:val="bullet"/>
      <w:lvlText w:val="•"/>
      <w:lvlJc w:val="left"/>
      <w:pPr>
        <w:ind w:left="6477" w:hanging="733"/>
      </w:pPr>
      <w:rPr>
        <w:rFonts w:hint="default"/>
        <w:lang w:val="ru-RU"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67"/>
    <w:rsid w:val="006A2711"/>
    <w:rsid w:val="00AE79E1"/>
    <w:rsid w:val="00B739E7"/>
    <w:rsid w:val="00D5766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8AFE"/>
  <w15:chartTrackingRefBased/>
  <w15:docId w15:val="{020CBBAB-BA9E-4669-9CB7-A49B87D5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9E1"/>
    <w:pPr>
      <w:widowControl w:val="0"/>
      <w:autoSpaceDE w:val="0"/>
      <w:autoSpaceDN w:val="0"/>
      <w:spacing w:after="0" w:line="240" w:lineRule="auto"/>
    </w:pPr>
    <w:rPr>
      <w:rFonts w:ascii="Times New Roman" w:eastAsia="Times New Roman" w:hAnsi="Times New Roman" w:cs="Times New Roman"/>
      <w:lang w:val="ru-RU"/>
    </w:rPr>
  </w:style>
  <w:style w:type="paragraph" w:styleId="1">
    <w:name w:val="heading 1"/>
    <w:basedOn w:val="a"/>
    <w:link w:val="10"/>
    <w:uiPriority w:val="9"/>
    <w:qFormat/>
    <w:rsid w:val="00AE79E1"/>
    <w:pPr>
      <w:spacing w:before="76"/>
      <w:ind w:left="180"/>
      <w:jc w:val="both"/>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79E1"/>
    <w:rPr>
      <w:rFonts w:ascii="Times New Roman" w:eastAsia="Times New Roman" w:hAnsi="Times New Roman" w:cs="Times New Roman"/>
      <w:b/>
      <w:bCs/>
      <w:sz w:val="28"/>
      <w:szCs w:val="28"/>
      <w:lang w:val="ru-RU"/>
    </w:rPr>
  </w:style>
  <w:style w:type="table" w:customStyle="1" w:styleId="TableNormal">
    <w:name w:val="Table Normal"/>
    <w:uiPriority w:val="2"/>
    <w:semiHidden/>
    <w:unhideWhenUsed/>
    <w:qFormat/>
    <w:rsid w:val="00AE79E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AE79E1"/>
    <w:pPr>
      <w:ind w:left="318"/>
      <w:jc w:val="both"/>
    </w:pPr>
    <w:rPr>
      <w:sz w:val="28"/>
      <w:szCs w:val="28"/>
    </w:rPr>
  </w:style>
  <w:style w:type="character" w:customStyle="1" w:styleId="a4">
    <w:name w:val="Основной текст Знак"/>
    <w:basedOn w:val="a0"/>
    <w:link w:val="a3"/>
    <w:uiPriority w:val="1"/>
    <w:rsid w:val="00AE79E1"/>
    <w:rPr>
      <w:rFonts w:ascii="Times New Roman" w:eastAsia="Times New Roman" w:hAnsi="Times New Roman" w:cs="Times New Roman"/>
      <w:sz w:val="28"/>
      <w:szCs w:val="28"/>
      <w:lang w:val="ru-RU"/>
    </w:rPr>
  </w:style>
  <w:style w:type="paragraph" w:styleId="a5">
    <w:name w:val="List Paragraph"/>
    <w:basedOn w:val="a"/>
    <w:uiPriority w:val="1"/>
    <w:qFormat/>
    <w:rsid w:val="00AE79E1"/>
    <w:pPr>
      <w:ind w:left="885" w:hanging="567"/>
      <w:jc w:val="both"/>
    </w:pPr>
  </w:style>
  <w:style w:type="paragraph" w:customStyle="1" w:styleId="TableParagraph">
    <w:name w:val="Table Paragraph"/>
    <w:basedOn w:val="a"/>
    <w:uiPriority w:val="1"/>
    <w:qFormat/>
    <w:rsid w:val="00AE79E1"/>
    <w:pPr>
      <w:ind w:left="3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9680</Words>
  <Characters>5518</Characters>
  <Application>Microsoft Office Word</Application>
  <DocSecurity>0</DocSecurity>
  <Lines>45</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Risen Snail</dc:creator>
  <cp:keywords/>
  <dc:description/>
  <cp:lastModifiedBy>Risen Snail</cp:lastModifiedBy>
  <cp:revision>2</cp:revision>
  <dcterms:created xsi:type="dcterms:W3CDTF">2020-03-21T18:22:00Z</dcterms:created>
  <dcterms:modified xsi:type="dcterms:W3CDTF">2020-03-21T18:42:00Z</dcterms:modified>
</cp:coreProperties>
</file>