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Системи </w:t>
      </w:r>
      <w:proofErr w:type="spellStart"/>
      <w:r>
        <w:rPr>
          <w:rFonts w:ascii="Times New Roman" w:hAnsi="Times New Roman" w:cs="Times New Roman"/>
          <w:sz w:val="24"/>
        </w:rPr>
        <w:t>віброакустичного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зашумлення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Системи </w:t>
      </w:r>
      <w:proofErr w:type="spellStart"/>
      <w:r>
        <w:rPr>
          <w:rFonts w:ascii="Times New Roman" w:hAnsi="Times New Roman" w:cs="Times New Roman"/>
          <w:sz w:val="24"/>
        </w:rPr>
        <w:t>віброакустичного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зашумлення</w:t>
      </w:r>
      <w:proofErr w:type="spellEnd"/>
      <w:r>
        <w:rPr>
          <w:rFonts w:ascii="Times New Roman" w:hAnsi="Times New Roman" w:cs="Times New Roman"/>
          <w:sz w:val="24"/>
        </w:rPr>
        <w:t xml:space="preserve"> призначені для запобігання прослуховування приміщення створенням шумової смуги звукових частот. У табл. 5.23. приведені основні характеристики систем </w:t>
      </w:r>
      <w:proofErr w:type="spellStart"/>
      <w:r>
        <w:rPr>
          <w:rFonts w:ascii="Times New Roman" w:hAnsi="Times New Roman" w:cs="Times New Roman"/>
          <w:sz w:val="24"/>
        </w:rPr>
        <w:t>віброакустичного</w:t>
      </w:r>
      <w:proofErr w:type="spellEnd"/>
      <w:r>
        <w:rPr>
          <w:rFonts w:ascii="Times New Roman" w:hAnsi="Times New Roman" w:cs="Times New Roman"/>
          <w:sz w:val="24"/>
        </w:rPr>
        <w:t xml:space="preserve"> захисту [13].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Крім даних, приведених у табл. 5.23., генератор </w:t>
      </w:r>
      <w:proofErr w:type="spellStart"/>
      <w:r>
        <w:rPr>
          <w:rFonts w:ascii="Times New Roman" w:hAnsi="Times New Roman" w:cs="Times New Roman"/>
          <w:sz w:val="24"/>
        </w:rPr>
        <w:t>віброакустичного</w:t>
      </w:r>
      <w:proofErr w:type="spellEnd"/>
      <w:r>
        <w:rPr>
          <w:rFonts w:ascii="Times New Roman" w:hAnsi="Times New Roman" w:cs="Times New Roman"/>
          <w:sz w:val="24"/>
        </w:rPr>
        <w:t xml:space="preserve"> шуму ANG-2000 . характеризується наступними параметрами: межі регулювання вихідної напруги — 0...14 В на навантаженні 6 </w:t>
      </w:r>
      <w:proofErr w:type="spellStart"/>
      <w:r>
        <w:rPr>
          <w:rFonts w:ascii="Times New Roman" w:hAnsi="Times New Roman" w:cs="Times New Roman"/>
          <w:sz w:val="24"/>
        </w:rPr>
        <w:t>Ом</w:t>
      </w:r>
      <w:proofErr w:type="spellEnd"/>
      <w:r>
        <w:rPr>
          <w:rFonts w:ascii="Times New Roman" w:hAnsi="Times New Roman" w:cs="Times New Roman"/>
          <w:sz w:val="24"/>
        </w:rPr>
        <w:t xml:space="preserve">, мінімальний опір навантаження — 1 </w:t>
      </w:r>
      <w:proofErr w:type="spellStart"/>
      <w:r>
        <w:rPr>
          <w:rFonts w:ascii="Times New Roman" w:hAnsi="Times New Roman" w:cs="Times New Roman"/>
          <w:sz w:val="24"/>
        </w:rPr>
        <w:t>Ом</w:t>
      </w:r>
      <w:proofErr w:type="spellEnd"/>
      <w:r>
        <w:rPr>
          <w:rFonts w:ascii="Times New Roman" w:hAnsi="Times New Roman" w:cs="Times New Roman"/>
          <w:sz w:val="24"/>
        </w:rPr>
        <w:t xml:space="preserve">, опір одного випромінювача — 6 </w:t>
      </w:r>
      <w:proofErr w:type="spellStart"/>
      <w:r>
        <w:rPr>
          <w:rFonts w:ascii="Times New Roman" w:hAnsi="Times New Roman" w:cs="Times New Roman"/>
          <w:sz w:val="24"/>
        </w:rPr>
        <w:t>Ом</w:t>
      </w:r>
      <w:proofErr w:type="spellEnd"/>
      <w:r>
        <w:rPr>
          <w:rFonts w:ascii="Times New Roman" w:hAnsi="Times New Roman" w:cs="Times New Roman"/>
          <w:sz w:val="24"/>
        </w:rPr>
        <w:t xml:space="preserve">. Варто згадати про відмінні риси деяких систем, приведених у табл. 5.23.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</w:rPr>
        <w:t>чотирьохканальної</w:t>
      </w:r>
      <w:proofErr w:type="spellEnd"/>
      <w:r>
        <w:rPr>
          <w:rFonts w:ascii="Times New Roman" w:hAnsi="Times New Roman" w:cs="Times New Roman"/>
          <w:sz w:val="24"/>
        </w:rPr>
        <w:t xml:space="preserve"> системи </w:t>
      </w:r>
      <w:proofErr w:type="spellStart"/>
      <w:r>
        <w:rPr>
          <w:rFonts w:ascii="Times New Roman" w:hAnsi="Times New Roman" w:cs="Times New Roman"/>
          <w:sz w:val="24"/>
        </w:rPr>
        <w:t>віброакустичнго</w:t>
      </w:r>
      <w:proofErr w:type="spellEnd"/>
      <w:r>
        <w:rPr>
          <w:rFonts w:ascii="Times New Roman" w:hAnsi="Times New Roman" w:cs="Times New Roman"/>
          <w:sz w:val="24"/>
        </w:rPr>
        <w:t xml:space="preserve"> шуму SEL SP-51/А - це наявність керованих мікропроцесором двох незалежних формувачів цифрового шуму з 40-хвилинною тривалістю його кореляції, що виключає можливість очищення апаратно-програмними методами, у тому числі, систем з опорним каналом [13]. </w:t>
      </w:r>
    </w:p>
    <w:p w:rsidR="0020479F" w:rsidRDefault="0020479F" w:rsidP="0020479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Технічні характеристики вібраційного випромінювача SP-51/AV: </w:t>
      </w:r>
    </w:p>
    <w:p w:rsidR="0020479F" w:rsidRDefault="0020479F" w:rsidP="0020479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виконання герметичне;</w:t>
      </w:r>
    </w:p>
    <w:p w:rsidR="0020479F" w:rsidRDefault="0020479F" w:rsidP="0020479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тип електромагнітний;</w:t>
      </w:r>
    </w:p>
    <w:p w:rsidR="0020479F" w:rsidRDefault="0020479F" w:rsidP="0020479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габаритні розміри 51х22 мм. </w:t>
      </w:r>
    </w:p>
    <w:p w:rsidR="0020479F" w:rsidRDefault="0020479F" w:rsidP="0020479F">
      <w:pPr>
        <w:spacing w:after="0"/>
        <w:rPr>
          <w:rFonts w:ascii="Times New Roman" w:hAnsi="Times New Roman" w:cs="Times New Roman"/>
          <w:sz w:val="24"/>
        </w:rPr>
      </w:pP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Віброакустичний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шумогенератор</w:t>
      </w:r>
      <w:proofErr w:type="spellEnd"/>
      <w:r>
        <w:rPr>
          <w:rFonts w:ascii="Times New Roman" w:hAnsi="Times New Roman" w:cs="Times New Roman"/>
          <w:sz w:val="24"/>
        </w:rPr>
        <w:t xml:space="preserve"> SI-3001 може формувати сигнал шумової перешкоди з автоматичним регулюванням рівня, що залежить від голосності переговорів у приміщенні, що захищається. Іншою особливістю приладу є генерація </w:t>
      </w:r>
      <w:proofErr w:type="spellStart"/>
      <w:r>
        <w:rPr>
          <w:rFonts w:ascii="Times New Roman" w:hAnsi="Times New Roman" w:cs="Times New Roman"/>
          <w:sz w:val="24"/>
        </w:rPr>
        <w:t>мовноподібної</w:t>
      </w:r>
      <w:proofErr w:type="spellEnd"/>
      <w:r>
        <w:rPr>
          <w:rFonts w:ascii="Times New Roman" w:hAnsi="Times New Roman" w:cs="Times New Roman"/>
          <w:sz w:val="24"/>
        </w:rPr>
        <w:t xml:space="preserve"> перешкоди, що ефективно ускладнює відновлення й обробку інформації навіть у тому випадку, якщо рівень перешкоди не перевищує рівень </w:t>
      </w:r>
      <w:proofErr w:type="spellStart"/>
      <w:r>
        <w:rPr>
          <w:rFonts w:ascii="Times New Roman" w:hAnsi="Times New Roman" w:cs="Times New Roman"/>
          <w:sz w:val="24"/>
        </w:rPr>
        <w:t>мовного</w:t>
      </w:r>
      <w:proofErr w:type="spellEnd"/>
      <w:r>
        <w:rPr>
          <w:rFonts w:ascii="Times New Roman" w:hAnsi="Times New Roman" w:cs="Times New Roman"/>
          <w:sz w:val="24"/>
        </w:rPr>
        <w:t xml:space="preserve"> сигналу перехопленої інформації. Підключення джерела </w:t>
      </w:r>
      <w:proofErr w:type="spellStart"/>
      <w:r>
        <w:rPr>
          <w:rFonts w:ascii="Times New Roman" w:hAnsi="Times New Roman" w:cs="Times New Roman"/>
          <w:sz w:val="24"/>
        </w:rPr>
        <w:t>мовноподібної</w:t>
      </w:r>
      <w:proofErr w:type="spellEnd"/>
      <w:r>
        <w:rPr>
          <w:rFonts w:ascii="Times New Roman" w:hAnsi="Times New Roman" w:cs="Times New Roman"/>
          <w:sz w:val="24"/>
        </w:rPr>
        <w:t xml:space="preserve"> перешкоди (зовнішнього диктофона з попередньо записаною мовою) до приладу здійснюється через лінійний вхід. Це дозволяє зменшити рівень шумового сигналу, який підводиться до випромінювача (у порівнянні із шумовою перешкодою), що, у свою чергу, приводить до зменшення паразитного шуму в приміщенні.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Пристрій може працювати в одному з трьох режимів: «I», «2». Режим відповідає відключенню шумової перешкоди, дозволяє формувати на виходах каналів </w:t>
      </w:r>
      <w:proofErr w:type="spellStart"/>
      <w:r>
        <w:rPr>
          <w:rFonts w:ascii="Times New Roman" w:hAnsi="Times New Roman" w:cs="Times New Roman"/>
          <w:sz w:val="24"/>
        </w:rPr>
        <w:t>мовноподібну</w:t>
      </w:r>
      <w:proofErr w:type="spellEnd"/>
      <w:r>
        <w:rPr>
          <w:rFonts w:ascii="Times New Roman" w:hAnsi="Times New Roman" w:cs="Times New Roman"/>
          <w:sz w:val="24"/>
        </w:rPr>
        <w:t xml:space="preserve"> перешкоду. Режим «I» відповідає формуванню шумової перешкоди на виходах каналів. Режим «2» відповідає формуванню шумової перешкоди з автоматично регульованим рівнем, що залежить від гучності переговорів у приміщенні, що захищається.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 режимах «I» і «2» крім шумової перешкоди можливе формування комбінованої перешкоди, що є сумішшю шумової перешкоди з регульованим рівнем і </w:t>
      </w:r>
      <w:proofErr w:type="spellStart"/>
      <w:r>
        <w:rPr>
          <w:rFonts w:ascii="Times New Roman" w:hAnsi="Times New Roman" w:cs="Times New Roman"/>
          <w:sz w:val="24"/>
        </w:rPr>
        <w:t>мовноподібної</w:t>
      </w:r>
      <w:proofErr w:type="spellEnd"/>
      <w:r>
        <w:rPr>
          <w:rFonts w:ascii="Times New Roman" w:hAnsi="Times New Roman" w:cs="Times New Roman"/>
          <w:sz w:val="24"/>
        </w:rPr>
        <w:t xml:space="preserve"> перешкоди, яка подається на лінійний вхід приладу [3]. 224 Особливістю системи </w:t>
      </w:r>
      <w:proofErr w:type="spellStart"/>
      <w:r>
        <w:rPr>
          <w:rFonts w:ascii="Times New Roman" w:hAnsi="Times New Roman" w:cs="Times New Roman"/>
          <w:sz w:val="24"/>
        </w:rPr>
        <w:t>віброакустичного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зашумлення</w:t>
      </w:r>
      <w:proofErr w:type="spellEnd"/>
      <w:r>
        <w:rPr>
          <w:rFonts w:ascii="Times New Roman" w:hAnsi="Times New Roman" w:cs="Times New Roman"/>
          <w:sz w:val="24"/>
        </w:rPr>
        <w:t xml:space="preserve"> VAG-6/6 є використання віброперетворювачів на основі п’єзокераміки, що володіють високою ефективністю при формуванні необхідного рівня вібраційних перешкод. </w:t>
      </w:r>
    </w:p>
    <w:p w:rsidR="0020479F" w:rsidRDefault="0020479F" w:rsidP="0020479F">
      <w:pPr>
        <w:rPr>
          <w:rFonts w:ascii="Times New Roman" w:hAnsi="Times New Roman" w:cs="Times New Roman"/>
        </w:rPr>
      </w:pPr>
    </w:p>
    <w:p w:rsidR="0020479F" w:rsidRDefault="0020479F" w:rsidP="0020479F">
      <w:pPr>
        <w:rPr>
          <w:rFonts w:ascii="Times New Roman" w:hAnsi="Times New Roman" w:cs="Times New Roman"/>
        </w:rPr>
      </w:pPr>
    </w:p>
    <w:p w:rsidR="0020479F" w:rsidRDefault="0020479F" w:rsidP="0020479F">
      <w:pPr>
        <w:rPr>
          <w:rFonts w:ascii="Times New Roman" w:hAnsi="Times New Roman" w:cs="Times New Roman"/>
        </w:rPr>
      </w:pPr>
    </w:p>
    <w:p w:rsidR="0020479F" w:rsidRDefault="0020479F" w:rsidP="0020479F">
      <w:pPr>
        <w:rPr>
          <w:rFonts w:ascii="Times New Roman" w:hAnsi="Times New Roman" w:cs="Times New Roman"/>
        </w:rPr>
      </w:pPr>
    </w:p>
    <w:p w:rsidR="0020479F" w:rsidRDefault="0020479F" w:rsidP="0020479F">
      <w:pPr>
        <w:rPr>
          <w:rFonts w:ascii="Times New Roman" w:hAnsi="Times New Roman" w:cs="Times New Roman"/>
        </w:rPr>
      </w:pPr>
    </w:p>
    <w:p w:rsidR="0020479F" w:rsidRDefault="0020479F" w:rsidP="00204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6124575" cy="4514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-29" b="5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594360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3" r="-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Трохи докладніше про генератор </w:t>
      </w:r>
      <w:proofErr w:type="spellStart"/>
      <w:r>
        <w:rPr>
          <w:rFonts w:ascii="Times New Roman" w:hAnsi="Times New Roman" w:cs="Times New Roman"/>
          <w:sz w:val="24"/>
        </w:rPr>
        <w:t>віброакустичного</w:t>
      </w:r>
      <w:proofErr w:type="spellEnd"/>
      <w:r>
        <w:rPr>
          <w:rFonts w:ascii="Times New Roman" w:hAnsi="Times New Roman" w:cs="Times New Roman"/>
          <w:sz w:val="24"/>
        </w:rPr>
        <w:t xml:space="preserve"> шуму «Соната-</w:t>
      </w:r>
      <w:proofErr w:type="spellStart"/>
      <w:r>
        <w:rPr>
          <w:rFonts w:ascii="Times New Roman" w:hAnsi="Times New Roman" w:cs="Times New Roman"/>
          <w:sz w:val="24"/>
        </w:rPr>
        <w:t>Ав</w:t>
      </w:r>
      <w:proofErr w:type="spellEnd"/>
      <w:r>
        <w:rPr>
          <w:rFonts w:ascii="Times New Roman" w:hAnsi="Times New Roman" w:cs="Times New Roman"/>
          <w:sz w:val="24"/>
        </w:rPr>
        <w:t xml:space="preserve">». Він призначений для захисту приміщень від витоку інформації по акустичних і </w:t>
      </w:r>
      <w:proofErr w:type="spellStart"/>
      <w:r>
        <w:rPr>
          <w:rFonts w:ascii="Times New Roman" w:hAnsi="Times New Roman" w:cs="Times New Roman"/>
          <w:sz w:val="24"/>
        </w:rPr>
        <w:t>віброканалах</w:t>
      </w:r>
      <w:proofErr w:type="spellEnd"/>
      <w:r>
        <w:rPr>
          <w:rFonts w:ascii="Times New Roman" w:hAnsi="Times New Roman" w:cs="Times New Roman"/>
          <w:sz w:val="24"/>
        </w:rPr>
        <w:t xml:space="preserve">, зокрема, цілеспрямовано розроблений для </w:t>
      </w:r>
      <w:proofErr w:type="spellStart"/>
      <w:r>
        <w:rPr>
          <w:rFonts w:ascii="Times New Roman" w:hAnsi="Times New Roman" w:cs="Times New Roman"/>
          <w:sz w:val="24"/>
        </w:rPr>
        <w:t>сеансового</w:t>
      </w:r>
      <w:proofErr w:type="spellEnd"/>
      <w:r>
        <w:rPr>
          <w:rFonts w:ascii="Times New Roman" w:hAnsi="Times New Roman" w:cs="Times New Roman"/>
          <w:sz w:val="24"/>
        </w:rPr>
        <w:t xml:space="preserve"> блокування пристроїв, що підслуховують, які неможливо виявити і(чи) знищити.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Правильно встановлений і відрегульований генератор дозволяє нейтралізувати такі види підслуховування, як: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безпосереднє підслуховування в умовах поганої звукоізоляції в приміщенні;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застосування радіо- і провідних мікрофонів, встановлених у порожнинах стін, у </w:t>
      </w:r>
      <w:proofErr w:type="spellStart"/>
      <w:r>
        <w:rPr>
          <w:rFonts w:ascii="Times New Roman" w:hAnsi="Times New Roman" w:cs="Times New Roman"/>
          <w:sz w:val="24"/>
        </w:rPr>
        <w:t>надстельовому</w:t>
      </w:r>
      <w:proofErr w:type="spellEnd"/>
      <w:r>
        <w:rPr>
          <w:rFonts w:ascii="Times New Roman" w:hAnsi="Times New Roman" w:cs="Times New Roman"/>
          <w:sz w:val="24"/>
        </w:rPr>
        <w:t xml:space="preserve"> просторі, вентиляційних коробах і </w:t>
      </w:r>
      <w:proofErr w:type="spellStart"/>
      <w:r>
        <w:rPr>
          <w:rFonts w:ascii="Times New Roman" w:hAnsi="Times New Roman" w:cs="Times New Roman"/>
          <w:sz w:val="24"/>
        </w:rPr>
        <w:t>т.п</w:t>
      </w:r>
      <w:proofErr w:type="spellEnd"/>
      <w:r>
        <w:rPr>
          <w:rFonts w:ascii="Times New Roman" w:hAnsi="Times New Roman" w:cs="Times New Roman"/>
          <w:sz w:val="24"/>
        </w:rPr>
        <w:t xml:space="preserve">.;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застосування стетоскопів, установлених на стінах (стелях, підлогах), трубах водо-, тепло- і газопостачання і </w:t>
      </w:r>
      <w:proofErr w:type="spellStart"/>
      <w:r>
        <w:rPr>
          <w:rFonts w:ascii="Times New Roman" w:hAnsi="Times New Roman" w:cs="Times New Roman"/>
          <w:sz w:val="24"/>
        </w:rPr>
        <w:t>т.п</w:t>
      </w:r>
      <w:proofErr w:type="spellEnd"/>
      <w:r>
        <w:rPr>
          <w:rFonts w:ascii="Times New Roman" w:hAnsi="Times New Roman" w:cs="Times New Roman"/>
          <w:sz w:val="24"/>
        </w:rPr>
        <w:t>.;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застосування лазерних і мікрохвильових систем знімання </w:t>
      </w:r>
      <w:proofErr w:type="spellStart"/>
      <w:r>
        <w:rPr>
          <w:rFonts w:ascii="Times New Roman" w:hAnsi="Times New Roman" w:cs="Times New Roman"/>
          <w:sz w:val="24"/>
        </w:rPr>
        <w:t>аудіоінформації</w:t>
      </w:r>
      <w:proofErr w:type="spellEnd"/>
      <w:r>
        <w:rPr>
          <w:rFonts w:ascii="Times New Roman" w:hAnsi="Times New Roman" w:cs="Times New Roman"/>
          <w:sz w:val="24"/>
        </w:rPr>
        <w:t xml:space="preserve"> з вікон і елементів інтер'єра.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Віброакустична</w:t>
      </w:r>
      <w:proofErr w:type="spellEnd"/>
      <w:r>
        <w:rPr>
          <w:rFonts w:ascii="Times New Roman" w:hAnsi="Times New Roman" w:cs="Times New Roman"/>
          <w:sz w:val="24"/>
        </w:rPr>
        <w:t xml:space="preserve"> загороджувальна завада, що створюється генератором «Соната-АВ», синтезована таким чином, щоб забезпечити максимальне маскування </w:t>
      </w:r>
      <w:proofErr w:type="spellStart"/>
      <w:r>
        <w:rPr>
          <w:rFonts w:ascii="Times New Roman" w:hAnsi="Times New Roman" w:cs="Times New Roman"/>
          <w:sz w:val="24"/>
        </w:rPr>
        <w:t>мовних</w:t>
      </w:r>
      <w:proofErr w:type="spellEnd"/>
      <w:r>
        <w:rPr>
          <w:rFonts w:ascii="Times New Roman" w:hAnsi="Times New Roman" w:cs="Times New Roman"/>
          <w:sz w:val="24"/>
        </w:rPr>
        <w:t xml:space="preserve"> сигналів при мінімальному рівні шуму, що заважає переговорам. Прилад має два </w:t>
      </w:r>
      <w:proofErr w:type="spellStart"/>
      <w:r>
        <w:rPr>
          <w:rFonts w:ascii="Times New Roman" w:hAnsi="Times New Roman" w:cs="Times New Roman"/>
          <w:sz w:val="24"/>
        </w:rPr>
        <w:t>вихода</w:t>
      </w:r>
      <w:proofErr w:type="spellEnd"/>
      <w:r>
        <w:rPr>
          <w:rFonts w:ascii="Times New Roman" w:hAnsi="Times New Roman" w:cs="Times New Roman"/>
          <w:sz w:val="24"/>
        </w:rPr>
        <w:t xml:space="preserve"> з незалежним програмуванням вигляду завади (</w:t>
      </w:r>
      <w:proofErr w:type="spellStart"/>
      <w:r>
        <w:rPr>
          <w:rFonts w:ascii="Times New Roman" w:hAnsi="Times New Roman" w:cs="Times New Roman"/>
          <w:sz w:val="24"/>
        </w:rPr>
        <w:t>вібро</w:t>
      </w:r>
      <w:proofErr w:type="spellEnd"/>
      <w:r>
        <w:rPr>
          <w:rFonts w:ascii="Times New Roman" w:hAnsi="Times New Roman" w:cs="Times New Roman"/>
          <w:sz w:val="24"/>
        </w:rPr>
        <w:t xml:space="preserve">- або аудіо-) та регулюванням її рівня. Також передбачений вхід віддаленого провідного керування. </w:t>
      </w:r>
      <w:proofErr w:type="spellStart"/>
      <w:r>
        <w:rPr>
          <w:rFonts w:ascii="Times New Roman" w:hAnsi="Times New Roman" w:cs="Times New Roman"/>
          <w:sz w:val="24"/>
        </w:rPr>
        <w:t>Віброзашумлення</w:t>
      </w:r>
      <w:proofErr w:type="spellEnd"/>
      <w:r>
        <w:rPr>
          <w:rFonts w:ascii="Times New Roman" w:hAnsi="Times New Roman" w:cs="Times New Roman"/>
          <w:sz w:val="24"/>
        </w:rPr>
        <w:t xml:space="preserve"> елементів приміщення, що захищається, забезпечується за допомогою </w:t>
      </w:r>
      <w:proofErr w:type="spellStart"/>
      <w:r>
        <w:rPr>
          <w:rFonts w:ascii="Times New Roman" w:hAnsi="Times New Roman" w:cs="Times New Roman"/>
          <w:sz w:val="24"/>
        </w:rPr>
        <w:t>вібро</w:t>
      </w:r>
      <w:proofErr w:type="spellEnd"/>
      <w:r>
        <w:rPr>
          <w:rFonts w:ascii="Times New Roman" w:hAnsi="Times New Roman" w:cs="Times New Roman"/>
          <w:sz w:val="24"/>
        </w:rPr>
        <w:t xml:space="preserve">- та </w:t>
      </w:r>
      <w:proofErr w:type="spellStart"/>
      <w:r>
        <w:rPr>
          <w:rFonts w:ascii="Times New Roman" w:hAnsi="Times New Roman" w:cs="Times New Roman"/>
          <w:sz w:val="24"/>
        </w:rPr>
        <w:t>аудіовипромінювачів</w:t>
      </w:r>
      <w:proofErr w:type="spellEnd"/>
      <w:r>
        <w:rPr>
          <w:rFonts w:ascii="Times New Roman" w:hAnsi="Times New Roman" w:cs="Times New Roman"/>
          <w:sz w:val="24"/>
        </w:rPr>
        <w:t xml:space="preserve">, що підключаються до відповідних виходів генератора. </w:t>
      </w:r>
      <w:proofErr w:type="spellStart"/>
      <w:r>
        <w:rPr>
          <w:rFonts w:ascii="Times New Roman" w:hAnsi="Times New Roman" w:cs="Times New Roman"/>
          <w:sz w:val="24"/>
        </w:rPr>
        <w:t>Вібровипромінювачі</w:t>
      </w:r>
      <w:proofErr w:type="spellEnd"/>
      <w:r>
        <w:rPr>
          <w:rFonts w:ascii="Times New Roman" w:hAnsi="Times New Roman" w:cs="Times New Roman"/>
          <w:sz w:val="24"/>
        </w:rPr>
        <w:t xml:space="preserve"> використовуються для </w:t>
      </w:r>
      <w:proofErr w:type="spellStart"/>
      <w:r>
        <w:rPr>
          <w:rFonts w:ascii="Times New Roman" w:hAnsi="Times New Roman" w:cs="Times New Roman"/>
          <w:sz w:val="24"/>
        </w:rPr>
        <w:t>зашумлення</w:t>
      </w:r>
      <w:proofErr w:type="spellEnd"/>
      <w:r>
        <w:rPr>
          <w:rFonts w:ascii="Times New Roman" w:hAnsi="Times New Roman" w:cs="Times New Roman"/>
          <w:sz w:val="24"/>
        </w:rPr>
        <w:t xml:space="preserve"> огороджувальних конструкцій (стін, стелі, підлоги, вікон, дверей, труб тепло-, водо- і газопостачання).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Аудіовипромінювачі</w:t>
      </w:r>
      <w:proofErr w:type="spellEnd"/>
      <w:r>
        <w:rPr>
          <w:rFonts w:ascii="Times New Roman" w:hAnsi="Times New Roman" w:cs="Times New Roman"/>
          <w:sz w:val="24"/>
        </w:rPr>
        <w:t xml:space="preserve"> використовуються для </w:t>
      </w:r>
      <w:proofErr w:type="spellStart"/>
      <w:r>
        <w:rPr>
          <w:rFonts w:ascii="Times New Roman" w:hAnsi="Times New Roman" w:cs="Times New Roman"/>
          <w:sz w:val="24"/>
        </w:rPr>
        <w:t>зашумлення</w:t>
      </w:r>
      <w:proofErr w:type="spellEnd"/>
      <w:r>
        <w:rPr>
          <w:rFonts w:ascii="Times New Roman" w:hAnsi="Times New Roman" w:cs="Times New Roman"/>
          <w:sz w:val="24"/>
        </w:rPr>
        <w:t xml:space="preserve"> простору над стелею, вентиляційних каналів, дверних тамбурів та ін. Оптимальна кількість </w:t>
      </w:r>
      <w:proofErr w:type="spellStart"/>
      <w:r>
        <w:rPr>
          <w:rFonts w:ascii="Times New Roman" w:hAnsi="Times New Roman" w:cs="Times New Roman"/>
          <w:sz w:val="24"/>
        </w:rPr>
        <w:t>вібро</w:t>
      </w:r>
      <w:proofErr w:type="spellEnd"/>
      <w:r>
        <w:rPr>
          <w:rFonts w:ascii="Times New Roman" w:hAnsi="Times New Roman" w:cs="Times New Roman"/>
          <w:sz w:val="24"/>
        </w:rPr>
        <w:t xml:space="preserve">- та </w:t>
      </w:r>
      <w:proofErr w:type="spellStart"/>
      <w:r>
        <w:rPr>
          <w:rFonts w:ascii="Times New Roman" w:hAnsi="Times New Roman" w:cs="Times New Roman"/>
          <w:sz w:val="24"/>
        </w:rPr>
        <w:t>аудіовипромінювачів</w:t>
      </w:r>
      <w:proofErr w:type="spellEnd"/>
      <w:r>
        <w:rPr>
          <w:rFonts w:ascii="Times New Roman" w:hAnsi="Times New Roman" w:cs="Times New Roman"/>
          <w:sz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</w:rPr>
        <w:t>кожногo</w:t>
      </w:r>
      <w:proofErr w:type="spellEnd"/>
      <w:r>
        <w:rPr>
          <w:rFonts w:ascii="Times New Roman" w:hAnsi="Times New Roman" w:cs="Times New Roman"/>
          <w:sz w:val="24"/>
        </w:rPr>
        <w:t xml:space="preserve"> приміщення визначається такими факторами, як його конструкція, матеріали огороджувальних поверхонь, розташування приміщення, рівень шумового фону і </w:t>
      </w:r>
      <w:proofErr w:type="spellStart"/>
      <w:r>
        <w:rPr>
          <w:rFonts w:ascii="Times New Roman" w:hAnsi="Times New Roman" w:cs="Times New Roman"/>
          <w:sz w:val="24"/>
        </w:rPr>
        <w:t>т.ін</w:t>
      </w:r>
      <w:proofErr w:type="spellEnd"/>
      <w:r>
        <w:rPr>
          <w:rFonts w:ascii="Times New Roman" w:hAnsi="Times New Roman" w:cs="Times New Roman"/>
          <w:sz w:val="24"/>
        </w:rPr>
        <w:t xml:space="preserve">. Крім того, досить істотними можуть бути обмеження, обумовлені жорсткими вимогами до збереження </w:t>
      </w:r>
      <w:proofErr w:type="spellStart"/>
      <w:r>
        <w:rPr>
          <w:rFonts w:ascii="Times New Roman" w:hAnsi="Times New Roman" w:cs="Times New Roman"/>
          <w:sz w:val="24"/>
        </w:rPr>
        <w:t>дизайна</w:t>
      </w:r>
      <w:proofErr w:type="spellEnd"/>
      <w:r>
        <w:rPr>
          <w:rFonts w:ascii="Times New Roman" w:hAnsi="Times New Roman" w:cs="Times New Roman"/>
          <w:sz w:val="24"/>
        </w:rPr>
        <w:t xml:space="preserve"> приміщення.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попередньої оцінки необхідної кількості </w:t>
      </w:r>
      <w:proofErr w:type="spellStart"/>
      <w:r>
        <w:rPr>
          <w:rFonts w:ascii="Times New Roman" w:hAnsi="Times New Roman" w:cs="Times New Roman"/>
          <w:sz w:val="24"/>
        </w:rPr>
        <w:t>вібровипромінювачів</w:t>
      </w:r>
      <w:proofErr w:type="spellEnd"/>
      <w:r>
        <w:rPr>
          <w:rFonts w:ascii="Times New Roman" w:hAnsi="Times New Roman" w:cs="Times New Roman"/>
          <w:sz w:val="24"/>
        </w:rPr>
        <w:t xml:space="preserve"> ВИ-45 потрібно виходити з наступних норм: </w:t>
      </w:r>
    </w:p>
    <w:p w:rsidR="0020479F" w:rsidRDefault="0020479F" w:rsidP="0020479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стіни — один випромінювач на кожні 3...5 м периметра для капітальної стіни за умови розташування </w:t>
      </w:r>
      <w:proofErr w:type="spellStart"/>
      <w:r>
        <w:rPr>
          <w:rFonts w:ascii="Times New Roman" w:hAnsi="Times New Roman" w:cs="Times New Roman"/>
          <w:sz w:val="24"/>
        </w:rPr>
        <w:t>випрмінювачів</w:t>
      </w:r>
      <w:proofErr w:type="spellEnd"/>
      <w:r>
        <w:rPr>
          <w:rFonts w:ascii="Times New Roman" w:hAnsi="Times New Roman" w:cs="Times New Roman"/>
          <w:sz w:val="24"/>
        </w:rPr>
        <w:t xml:space="preserve"> на рівні половини висоти приміщення;</w:t>
      </w:r>
    </w:p>
    <w:p w:rsidR="0020479F" w:rsidRDefault="0020479F" w:rsidP="0020479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стеля, підлога —один випромінювач на кожні 15...25 м2 ; вікна — один випромінювач на вікно (при розташуванні на віконний </w:t>
      </w:r>
      <w:proofErr w:type="spellStart"/>
      <w:r>
        <w:rPr>
          <w:rFonts w:ascii="Times New Roman" w:hAnsi="Times New Roman" w:cs="Times New Roman"/>
          <w:sz w:val="24"/>
        </w:rPr>
        <w:t>переплет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20479F" w:rsidRDefault="0020479F" w:rsidP="0020479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двері — один випромінювач на </w:t>
      </w:r>
      <w:proofErr w:type="spellStart"/>
      <w:r>
        <w:rPr>
          <w:rFonts w:ascii="Times New Roman" w:hAnsi="Times New Roman" w:cs="Times New Roman"/>
          <w:sz w:val="24"/>
        </w:rPr>
        <w:t>дверь</w:t>
      </w:r>
      <w:proofErr w:type="spellEnd"/>
      <w:r>
        <w:rPr>
          <w:rFonts w:ascii="Times New Roman" w:hAnsi="Times New Roman" w:cs="Times New Roman"/>
          <w:sz w:val="24"/>
        </w:rPr>
        <w:t xml:space="preserve"> (при розташуванні над дверним </w:t>
      </w:r>
      <w:proofErr w:type="spellStart"/>
      <w:r>
        <w:rPr>
          <w:rFonts w:ascii="Times New Roman" w:hAnsi="Times New Roman" w:cs="Times New Roman"/>
          <w:sz w:val="24"/>
        </w:rPr>
        <w:t>проємом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20479F" w:rsidRDefault="0020479F" w:rsidP="0020479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труби систем водо-, тепло- и газопостачання — один на кожну вертикаль (окрему трубу) </w:t>
      </w:r>
      <w:proofErr w:type="spellStart"/>
      <w:r>
        <w:rPr>
          <w:rFonts w:ascii="Times New Roman" w:hAnsi="Times New Roman" w:cs="Times New Roman"/>
          <w:sz w:val="24"/>
        </w:rPr>
        <w:t>вида</w:t>
      </w:r>
      <w:proofErr w:type="spellEnd"/>
      <w:r>
        <w:rPr>
          <w:rFonts w:ascii="Times New Roman" w:hAnsi="Times New Roman" w:cs="Times New Roman"/>
          <w:sz w:val="24"/>
        </w:rPr>
        <w:t xml:space="preserve"> комунікацій. </w:t>
      </w:r>
    </w:p>
    <w:p w:rsidR="0020479F" w:rsidRDefault="0020479F" w:rsidP="0020479F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Необхідна кількість </w:t>
      </w:r>
      <w:proofErr w:type="spellStart"/>
      <w:r>
        <w:rPr>
          <w:rFonts w:ascii="Times New Roman" w:hAnsi="Times New Roman" w:cs="Times New Roman"/>
          <w:sz w:val="24"/>
        </w:rPr>
        <w:t>аудіовипромінювачів</w:t>
      </w:r>
      <w:proofErr w:type="spellEnd"/>
      <w:r>
        <w:rPr>
          <w:rFonts w:ascii="Times New Roman" w:hAnsi="Times New Roman" w:cs="Times New Roman"/>
          <w:sz w:val="24"/>
        </w:rPr>
        <w:t xml:space="preserve"> АИ-45 </w:t>
      </w:r>
      <w:proofErr w:type="spellStart"/>
      <w:r>
        <w:rPr>
          <w:rFonts w:ascii="Times New Roman" w:hAnsi="Times New Roman" w:cs="Times New Roman"/>
          <w:sz w:val="24"/>
        </w:rPr>
        <w:t>может</w:t>
      </w:r>
      <w:proofErr w:type="spellEnd"/>
      <w:r>
        <w:rPr>
          <w:rFonts w:ascii="Times New Roman" w:hAnsi="Times New Roman" w:cs="Times New Roman"/>
          <w:sz w:val="24"/>
        </w:rPr>
        <w:t xml:space="preserve"> бути визначена виходячи з наступних норм:</w:t>
      </w:r>
    </w:p>
    <w:p w:rsidR="0020479F" w:rsidRDefault="0020479F" w:rsidP="0020479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один — на кожний вентиляційний канал або дверний тамбур;</w:t>
      </w:r>
    </w:p>
    <w:p w:rsidR="0020479F" w:rsidRDefault="0020479F" w:rsidP="0020479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один — на кожні 8...12 м2 простору над стелею або інших пустот. </w:t>
      </w:r>
    </w:p>
    <w:p w:rsidR="0020479F" w:rsidRDefault="0020479F" w:rsidP="0020479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24"/>
        </w:rPr>
        <w:t>вібровипромінювачів</w:t>
      </w:r>
      <w:proofErr w:type="spellEnd"/>
      <w:r>
        <w:rPr>
          <w:rFonts w:ascii="Times New Roman" w:hAnsi="Times New Roman" w:cs="Times New Roman"/>
          <w:sz w:val="24"/>
        </w:rPr>
        <w:t xml:space="preserve"> — по одному на кожне скло.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Основні технічні характеристики генератора </w:t>
      </w:r>
      <w:proofErr w:type="spellStart"/>
      <w:r>
        <w:rPr>
          <w:rFonts w:ascii="Times New Roman" w:hAnsi="Times New Roman" w:cs="Times New Roman"/>
          <w:sz w:val="24"/>
        </w:rPr>
        <w:t>віброакустичного</w:t>
      </w:r>
      <w:proofErr w:type="spellEnd"/>
      <w:r>
        <w:rPr>
          <w:rFonts w:ascii="Times New Roman" w:hAnsi="Times New Roman" w:cs="Times New Roman"/>
          <w:sz w:val="24"/>
        </w:rPr>
        <w:t xml:space="preserve"> шуму «</w:t>
      </w:r>
      <w:proofErr w:type="spellStart"/>
      <w:r>
        <w:rPr>
          <w:rFonts w:ascii="Times New Roman" w:hAnsi="Times New Roman" w:cs="Times New Roman"/>
          <w:sz w:val="24"/>
        </w:rPr>
        <w:t>СонатаАВ</w:t>
      </w:r>
      <w:proofErr w:type="spellEnd"/>
      <w:r>
        <w:rPr>
          <w:rFonts w:ascii="Times New Roman" w:hAnsi="Times New Roman" w:cs="Times New Roman"/>
          <w:sz w:val="24"/>
        </w:rPr>
        <w:t xml:space="preserve">»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Число незалежних каналів - 2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Максимальна кількість одночасно увімкнутих: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вибровипромінювачів</w:t>
      </w:r>
      <w:proofErr w:type="spellEnd"/>
      <w:r>
        <w:rPr>
          <w:rFonts w:ascii="Times New Roman" w:hAnsi="Times New Roman" w:cs="Times New Roman"/>
          <w:sz w:val="24"/>
        </w:rPr>
        <w:t xml:space="preserve"> великої потужності (ВВ-45) 12 (6-4-6)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аудіовипромінювачів</w:t>
      </w:r>
      <w:proofErr w:type="spellEnd"/>
      <w:r>
        <w:rPr>
          <w:rFonts w:ascii="Times New Roman" w:hAnsi="Times New Roman" w:cs="Times New Roman"/>
          <w:sz w:val="24"/>
        </w:rPr>
        <w:t xml:space="preserve"> (АВ-45) 16 (8+8)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вибровипромінювачів</w:t>
      </w:r>
      <w:proofErr w:type="spellEnd"/>
      <w:r>
        <w:rPr>
          <w:rFonts w:ascii="Times New Roman" w:hAnsi="Times New Roman" w:cs="Times New Roman"/>
          <w:sz w:val="24"/>
        </w:rPr>
        <w:t xml:space="preserve"> малої потужності (ПВ-45) 24 (12+12)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Смуга частот </w:t>
      </w:r>
      <w:proofErr w:type="spellStart"/>
      <w:r>
        <w:rPr>
          <w:rFonts w:ascii="Times New Roman" w:hAnsi="Times New Roman" w:cs="Times New Roman"/>
          <w:sz w:val="24"/>
        </w:rPr>
        <w:t>вібро</w:t>
      </w:r>
      <w:proofErr w:type="spellEnd"/>
      <w:r>
        <w:rPr>
          <w:rFonts w:ascii="Times New Roman" w:hAnsi="Times New Roman" w:cs="Times New Roman"/>
          <w:sz w:val="24"/>
        </w:rPr>
        <w:t xml:space="preserve">- та </w:t>
      </w:r>
      <w:proofErr w:type="spellStart"/>
      <w:r>
        <w:rPr>
          <w:rFonts w:ascii="Times New Roman" w:hAnsi="Times New Roman" w:cs="Times New Roman"/>
          <w:sz w:val="24"/>
        </w:rPr>
        <w:t>аудіозавади</w:t>
      </w:r>
      <w:proofErr w:type="spellEnd"/>
      <w:r>
        <w:rPr>
          <w:rFonts w:ascii="Times New Roman" w:hAnsi="Times New Roman" w:cs="Times New Roman"/>
          <w:sz w:val="24"/>
        </w:rPr>
        <w:t xml:space="preserve"> гарантованої інтенсивності 0,3...5 </w:t>
      </w:r>
      <w:proofErr w:type="spellStart"/>
      <w:r>
        <w:rPr>
          <w:rFonts w:ascii="Times New Roman" w:hAnsi="Times New Roman" w:cs="Times New Roman"/>
          <w:sz w:val="24"/>
        </w:rPr>
        <w:t>кГц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Перевищення </w:t>
      </w:r>
      <w:proofErr w:type="spellStart"/>
      <w:r>
        <w:rPr>
          <w:rFonts w:ascii="Times New Roman" w:hAnsi="Times New Roman" w:cs="Times New Roman"/>
          <w:sz w:val="24"/>
        </w:rPr>
        <w:t>вібро</w:t>
      </w:r>
      <w:proofErr w:type="spellEnd"/>
      <w:r>
        <w:rPr>
          <w:rFonts w:ascii="Times New Roman" w:hAnsi="Times New Roman" w:cs="Times New Roman"/>
          <w:sz w:val="24"/>
        </w:rPr>
        <w:t xml:space="preserve">- та </w:t>
      </w:r>
      <w:proofErr w:type="spellStart"/>
      <w:r>
        <w:rPr>
          <w:rFonts w:ascii="Times New Roman" w:hAnsi="Times New Roman" w:cs="Times New Roman"/>
          <w:sz w:val="24"/>
        </w:rPr>
        <w:t>аудіозавади</w:t>
      </w:r>
      <w:proofErr w:type="spellEnd"/>
      <w:r>
        <w:rPr>
          <w:rFonts w:ascii="Times New Roman" w:hAnsi="Times New Roman" w:cs="Times New Roman"/>
          <w:sz w:val="24"/>
        </w:rPr>
        <w:t xml:space="preserve"> над рівнем </w:t>
      </w:r>
      <w:proofErr w:type="spellStart"/>
      <w:r>
        <w:rPr>
          <w:rFonts w:ascii="Times New Roman" w:hAnsi="Times New Roman" w:cs="Times New Roman"/>
          <w:sz w:val="24"/>
        </w:rPr>
        <w:t>мовного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сигнала</w:t>
      </w:r>
      <w:proofErr w:type="spellEnd"/>
      <w:r>
        <w:rPr>
          <w:rFonts w:ascii="Times New Roman" w:hAnsi="Times New Roman" w:cs="Times New Roman"/>
          <w:sz w:val="24"/>
        </w:rPr>
        <w:t xml:space="preserve"> в каналі витоку інформації не менш 10 </w:t>
      </w:r>
      <w:proofErr w:type="spellStart"/>
      <w:r>
        <w:rPr>
          <w:rFonts w:ascii="Times New Roman" w:hAnsi="Times New Roman" w:cs="Times New Roman"/>
          <w:sz w:val="24"/>
        </w:rPr>
        <w:t>дБ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Наявність </w:t>
      </w:r>
      <w:proofErr w:type="spellStart"/>
      <w:r>
        <w:rPr>
          <w:rFonts w:ascii="Times New Roman" w:hAnsi="Times New Roman" w:cs="Times New Roman"/>
          <w:sz w:val="24"/>
        </w:rPr>
        <w:t>входа</w:t>
      </w:r>
      <w:proofErr w:type="spellEnd"/>
      <w:r>
        <w:rPr>
          <w:rFonts w:ascii="Times New Roman" w:hAnsi="Times New Roman" w:cs="Times New Roman"/>
          <w:sz w:val="24"/>
        </w:rPr>
        <w:t xml:space="preserve"> ДУ (інтерфейс) Є (HP-контакт)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Электроживлення</w:t>
      </w:r>
      <w:proofErr w:type="spellEnd"/>
      <w:r>
        <w:rPr>
          <w:rFonts w:ascii="Times New Roman" w:hAnsi="Times New Roman" w:cs="Times New Roman"/>
          <w:sz w:val="24"/>
        </w:rPr>
        <w:t xml:space="preserve"> 220/50 В/</w:t>
      </w:r>
      <w:proofErr w:type="spellStart"/>
      <w:r>
        <w:rPr>
          <w:rFonts w:ascii="Times New Roman" w:hAnsi="Times New Roman" w:cs="Times New Roman"/>
          <w:sz w:val="24"/>
        </w:rPr>
        <w:t>Гц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Умови експлуатації: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температура навколишнього середовища 5...40 °С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відносна вологість повітря 70% (при 25 ° С) </w:t>
      </w:r>
    </w:p>
    <w:p w:rsidR="0020479F" w:rsidRDefault="0020479F" w:rsidP="002047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Тривалість неперервної роботи – без обмежень</w:t>
      </w:r>
    </w:p>
    <w:p w:rsidR="0020479F" w:rsidRDefault="0020479F"/>
    <w:sectPr w:rsidR="00204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60E2"/>
    <w:multiLevelType w:val="hybridMultilevel"/>
    <w:tmpl w:val="03CE67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C20B1"/>
    <w:multiLevelType w:val="hybridMultilevel"/>
    <w:tmpl w:val="85E4F8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9F"/>
    <w:rsid w:val="0020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24CF5-6591-4C85-AD15-6E3CAFE3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9F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2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Zarichniy</dc:creator>
  <cp:keywords/>
  <dc:description/>
  <cp:lastModifiedBy>Anton Zarichniy</cp:lastModifiedBy>
  <cp:revision>1</cp:revision>
  <dcterms:created xsi:type="dcterms:W3CDTF">2020-03-21T16:29:00Z</dcterms:created>
  <dcterms:modified xsi:type="dcterms:W3CDTF">2020-03-21T16:29:00Z</dcterms:modified>
</cp:coreProperties>
</file>