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Поєднання технічних та організаційних заходів для захисту ОІД;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Захист інформації від витоку по технічних каналах досягається проектно-архітектурними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рішеннями, проведенням організаційних і технічних заходів, а також виявленням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портативних закладних пристроїв.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Організаційні заходи – це заходи до захисту інформації, проведення котрих не потребує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використання спеціально розроблених технічних засобів.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основних організаційних заходів відносяться: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залучення до проведення робіт для захисту інформації організацій, що мають ліцензію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діяльність в області ТЗІ, що надається відповідними органами;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категоріювання і атестація об’єктів ТЗПІ і виділених для проведення секретних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заходів приміщень (далі виділених приміщень) до виконання вимог забезпечення захисту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інформації при проведенні робіт з відомостями відповідного ступеня секретності;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використання на об’єкті сертифікованих ТЗПІ і ДТЗС;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контрольованої зони навкіл об’єкту;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залучення до роботи по будуванню, реконструкції об’єктів ТЗПІ, монтуванню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апаратури організацій, що мають ліцензію на діяльність в області захисту інформації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 відповідними пунктами;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організація контролю та обмеження доступу на об’єкти ТЗПІ та у виділені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приміщення;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введення територіальних, частотних, енергетичних, просторових і часових обмежень 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режимах використання технічних засобів, що підлягають захисту;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відключення, на період проведення секретних заходів технічних засобів, що мають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елементи з якостями електроакустичних перетворювачів, від ліній зв’язку і т.і.;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Технічні заходи – це заходи з захисту інформації, котрі передбачають використання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спеціальних технічних засобів, а також реалізацію технічних рішень.Технічні заходи направлені на зачинення каналів витоку інформації за рахунок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ослаблення рівня інформаційних сигналів , або зменшення співвідношення сигнал/завада 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місцях можливого розміщення засобів розвідки або їх датчиків до рівнів, унеможливлюючих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виділення інформаційних сигналів засобами розвідки, і провадяться з використанням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активних та пасивних засобів.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технічних заходів з використанням пасивних засобів відносяться: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*контроль та обмеження доступу на об’єкти ТЗПІ та виділені приміщення: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на об’єктах ТЗПІ та у виділених приміщеннях технічних засобів 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систем обмеження і контролю доступу.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*локалізація випромінювання: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екранування ТЗПІ та з’єднувальних ліній;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заземлення ТЗПІ і екранів їх з’єднувальних ліній;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звукоізолювання виділених приміщень.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*розв’язування інформаційних сигналів: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спеціальних засобів захисту типу “Граніт” у допоміжних технічних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засобах та системах, що мають “мікрофонний ефект” і таких, що мають вихід за межі КЗ;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спеціальних діелектричних вставок в оплітення кабелів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електроживлення, труб систем опалення, водозабезпечення і каналізації, що мають вихід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 межі КЗ;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автономних або стабілізованих пристроїв електроживлення ТЗПІ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(наприклад, мотор-генераторів);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в мережах електроживлення ТЗПІ, а також в лініях освітлювальної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 розеточної мережі виділених приміщень завадопоглинаючих фільтрів типу ФП.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То технічних заходів з використанням активних засобів відносяться: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*просторове зашумлення: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просторове електромагнітне зашумлення з використанням генераторів шуму або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створення прицільних завад (при умові виявлення та з’ясування частоти випромінювання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закладного пристрою або ПЕМВ ТЗПІ) з використанням засобів створення прицільної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завади;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створення акустичних і вібраційних завад з використанням генераторів акустичного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шуму – шумотронів.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придушення диктофонів в режимі запису з використанням придушуючих пристроїв.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*лінійне зашумлення: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лінійне зашумлення ліній електроживлення;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лінійне зашумлення сторонніх дротів та з’єднувальних ліній ДТЗС, що виходять за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межі КЗ.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*знешкодження закладних пристроїв: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знешкодження закладних пристроїв, що підключені до лінії, з використанням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спеціальних генераторів імпульсів (випалювачів “жучків”).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Виявлення закладних пристроїв здійснюється проведенням спеціальних досліджень 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спеціальних перевірок об’єктів ТЗПІ та виділених приміщень.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Спеціальні дослідження виділених приміщень та об’єктів ТЗПІ провадяться шляхом іх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візуального огляду без залучення технічних засобів.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Спеціальна перевірка провадиться з використанням технічних засобів. При цьому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здійснюється: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*виявлення закладних пристроїв з використанням пасивних засобів: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засобів і систем виявлення лазерного випромінювання (підсвітлення)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віконних стекол;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встановлення стаціонарних виявителів диктофонів;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розшук закладних пристроїв з використанням індикаторів поля, інтерсепторів,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частотомірів, скануючих приймачів та програмно-апаратних комплексів контролю.- організація радіоконтролю (постійно, або на час проведення конфіденційних заходів) 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побічних електромагнітних випромінювань ТЗПІ.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*виявлення закладних пристроїв з використанням активних засобів: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спеціальна перевірка виділених приміщень з використанням нелінійних локаторів;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спеціальна перевірка виділених приміщень, ТЗПІ та допоміжних технічних засобів 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використанням рентгенівських комплексів.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Засоби захисту телефонних ліній зв’язку.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Методи та засоби захисту телефонних ліній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Якщо інформаційна атака по телефонному каналу здійснюється за рахунок підключення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лінії зв’язку радіозакладного пристрою контактного типу з живленням від самої лінії, тоді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такі пристрої змінюють характеристики самої лінії, що може бути зафіксованим приладами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або системами аналізу стану телефонної лінії. Отримання такої інформації може бути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приводом для висновку про несанкціонований доступ до даної лінії. Наприклад,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підключення радіозакладок або телефонних ретрансляторів такого типу призводить до зміни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значення живлячої напруги телефонної станції. Причому закладний пристрій може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підключатись паралельно і послідовно до лінії зв’язку і в залежності від цього напруга в лінії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буде змінюватись на ту чи іншу величину.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Експериментальні значення падіння напруги на лінії при підключенні до неї декотрих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типів закладних пристроїв зведені в узагальнену таблицю, що приведена нижче: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Падіння напруги на лінії при підключенні закладних пристроїв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9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Для виміру напруги та струму витоків в лінії може використовуватись, наприклад, прилад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ТСМ-03.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Простим методом захисту телефонних ліній є метод обмеження шкідливих сигналів.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Метод грунтується на нелінійності вольт-амперної характеристики напівпровідників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(частіше діода) при малих значеннях струмів та напруг. Зустрічно-паралельне підключення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двох діодів послідовно до дзвінково-визовного пристрою телефону дозволяє створити умови,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перешкоджаючі проникненню у дзвінково-визовний пристрій сигналів з малою амплітудою,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або від генераторів з великим внутрішнім опором.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Фільтрація небезпечних сигналів використовується для захисту телефонних апаратів від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“</w:t>
      </w:r>
      <w:r>
        <w:rPr>
          <w:b w:val="false"/>
          <w:bCs w:val="false"/>
          <w:sz w:val="32"/>
          <w:szCs w:val="32"/>
        </w:rPr>
        <w:t>ВЧ нав’язування”. Як правило, для захисту телефонних апаратів використовують пристрої,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котрі об’єднують фільтр та обмежувач. Це пристрої типу “Экран”, “Гранит-8” і “Гранит-10”,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“</w:t>
      </w:r>
      <w:r>
        <w:rPr>
          <w:b w:val="false"/>
          <w:bCs w:val="false"/>
          <w:sz w:val="32"/>
          <w:szCs w:val="32"/>
        </w:rPr>
        <w:t>Корунд”, “Грань-300” та ін.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Відключення апарату від лінії при проведенні конфіденційних переговорів є найбільш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радикальним методом захисту. Для автоматичного відключення при покладанні слухавки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використовують виріб типу “Барьер-М1” . До його складу входять: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електронний комутатор;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схема аналізу стану телефонного апарату, наявність сигналів виклику та управління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комутатором;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схема захисту телефонного апарата від високовольтних імпульсів;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Пристрій працює у режимах: черговому, передавання сигналів виклику та робочому. В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режимі чергування апарат розв’язує лінію з опором 20 мОм. Напруга на виході пристрою у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черговому прийомі складає 5...7 В.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сертифікованих засобів лінійного зашумлення відносяться пристрої МП-1А (захист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аналогових телефонних апаратів) та МП-1ЦП-1А (захист числових телефонних апаратів) та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ін.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Низка активних методів захисту телефонних ліній складає функціональні можливості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сукупних можливостей трьох пристроїв захисту, таких як “Прокруст”, “Протон”, “Цикада-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М”. Основні функціональні характеристики цих пристроїв можна звести до такої таблиці: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93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Окрім зазначених пристроїв широко використовують пристрої моделей “Sel SP-17/P”,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“</w:t>
      </w:r>
      <w:r>
        <w:rPr>
          <w:b w:val="false"/>
          <w:bCs w:val="false"/>
          <w:sz w:val="32"/>
          <w:szCs w:val="32"/>
        </w:rPr>
        <w:t>Гром-3И-6”, “Кзот-06” та інші. Ефективність пристроїв активного захисту телефонних ліній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оцінюють за їх спроможністю протистояти тим чи іншим методам інформаційної атаки.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LibreOffice/6.2.8.2$Linux_X86_64 LibreOffice_project/20$Build-2</Application>
  <Pages>7</Pages>
  <Words>1010</Words>
  <Characters>7265</Characters>
  <CharactersWithSpaces>8153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2020-03-24T18:03:50Z</dcterms:created>
  <dc:creator/>
  <dc:description/>
  <dc:language>en-US</dc:language>
  <cp:lastModifiedBy/>
  <dcterms:modified xsi:type="dcterms:W3CDTF">2020-03-24T18:10:22Z</dcterms:modified>
  <cp:revision>1</cp:revision>
  <dc:subject/>
  <dc:title/>
</cp:coreProperties>
</file>