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Завдання №3</w:t>
      </w:r>
    </w:p>
    <w:p>
      <w:pPr>
        <w:ind w:firstLine="0"/>
        <w:rPr>
          <w:sz w:val="28"/>
          <w:szCs w:val="28"/>
          <w:lang w:val="uk-UA"/>
        </w:rPr>
      </w:pPr>
    </w:p>
    <w:p>
      <w:pPr>
        <w:numPr>
          <w:ilvl w:val="0"/>
          <w:numId w:val="1"/>
        </w:numPr>
        <w:ind w:firstLine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Об’єкти захисту інформації (ЗІ) та технічні канали її витоку;</w:t>
      </w:r>
    </w:p>
    <w:p>
      <w:pPr>
        <w:ind w:firstLine="0"/>
        <w:rPr>
          <w:rFonts w:hint="default"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Об’єктами</w:t>
      </w:r>
      <w:r>
        <w:rPr>
          <w:rFonts w:hint="default"/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захисту інформації з</w:t>
      </w:r>
      <w:r>
        <w:rPr>
          <w:rFonts w:hint="default"/>
          <w:sz w:val="28"/>
          <w:szCs w:val="28"/>
          <w:lang w:val="uk-UA"/>
        </w:rPr>
        <w:t xml:space="preserve"> точки зору ТЗІ є: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uk-UA"/>
        </w:rPr>
        <w:t>інформація з обмеженним доступом (ІЗОД)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uk-UA"/>
        </w:rPr>
        <w:t>технічні засоби передавання та приймання інфрмації (ТЗПІ)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uk-UA"/>
        </w:rPr>
        <w:t>допоміжні технічні засоби та системи (ДТЗС)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uk-UA"/>
        </w:rPr>
        <w:t>виділені приміщення (для акустичних та віброакстичних каналів витоку)</w:t>
      </w:r>
    </w:p>
    <w:p>
      <w:pPr>
        <w:numPr>
          <w:numId w:val="0"/>
        </w:numPr>
        <w:spacing w:after="0" w:line="360" w:lineRule="auto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/>
          <w:b/>
          <w:bCs/>
          <w:sz w:val="28"/>
          <w:szCs w:val="28"/>
          <w:lang w:val="uk-UA"/>
        </w:rPr>
        <w:t>Технічні канали витоку інформаці (ТКВІ)</w:t>
      </w:r>
      <w:r>
        <w:rPr>
          <w:rFonts w:hint="default"/>
          <w:sz w:val="28"/>
          <w:szCs w:val="28"/>
          <w:lang w:val="uk-UA"/>
        </w:rPr>
        <w:t xml:space="preserve"> </w:t>
      </w:r>
      <w:r>
        <w:rPr>
          <w:rFonts w:hint="default"/>
          <w:sz w:val="28"/>
          <w:szCs w:val="28"/>
          <w:lang w:val="uk-UA"/>
        </w:rPr>
        <w:t xml:space="preserve">- 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</w:rPr>
        <w:t xml:space="preserve">сукупність об’єкту розвідки, технічного засобу розвідки (ТЗР), за допомогою котрого отримується інформація про цей об’єкт, та фізичне середовище, по котрій розповсюджується інформаційний сигнал.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</w:t>
      </w:r>
    </w:p>
    <w:p>
      <w:pPr>
        <w:numPr>
          <w:numId w:val="0"/>
        </w:numPr>
        <w:spacing w:after="0" w:line="360" w:lineRule="auto"/>
        <w:jc w:val="both"/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uk-UA"/>
        </w:rPr>
        <w:t>Види ТКВІ:</w:t>
      </w:r>
    </w:p>
    <w:p>
      <w:pPr>
        <w:numPr>
          <w:ilvl w:val="0"/>
          <w:numId w:val="2"/>
        </w:numPr>
        <w:spacing w:after="0" w:line="360" w:lineRule="auto"/>
        <w:ind w:left="420" w:leftChars="0" w:hanging="420" w:firstLineChars="0"/>
        <w:jc w:val="both"/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uk-UA"/>
        </w:rPr>
        <w:t>акустичні (окремо поділяються на акустичні та віброакустичні)</w:t>
      </w:r>
    </w:p>
    <w:p>
      <w:pPr>
        <w:numPr>
          <w:ilvl w:val="0"/>
          <w:numId w:val="2"/>
        </w:numPr>
        <w:spacing w:after="0" w:line="360" w:lineRule="auto"/>
        <w:ind w:left="420" w:leftChars="0" w:hanging="420" w:firstLineChars="0"/>
        <w:jc w:val="both"/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uk-UA"/>
        </w:rPr>
        <w:t>візуальноооптичні(спостереження за об’єктом)</w:t>
      </w:r>
    </w:p>
    <w:p>
      <w:pPr>
        <w:numPr>
          <w:ilvl w:val="0"/>
          <w:numId w:val="2"/>
        </w:numPr>
        <w:spacing w:after="0" w:line="360" w:lineRule="auto"/>
        <w:ind w:left="420" w:leftChars="0" w:hanging="420" w:firstLineChars="0"/>
        <w:jc w:val="both"/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uk-UA"/>
        </w:rPr>
        <w:t>електромагнітні (окремо поділяються на магнітні та електричні)</w:t>
      </w:r>
    </w:p>
    <w:p>
      <w:pPr>
        <w:numPr>
          <w:ilvl w:val="0"/>
          <w:numId w:val="2"/>
        </w:numPr>
        <w:spacing w:after="0" w:line="360" w:lineRule="auto"/>
        <w:ind w:left="420" w:leftChars="0" w:hanging="420" w:firstLineChars="0"/>
        <w:jc w:val="both"/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uk-UA"/>
        </w:rPr>
        <w:t>матеріальні (будь-який матеріальний носій).</w:t>
      </w:r>
    </w:p>
    <w:p>
      <w:pPr>
        <w:numPr>
          <w:ilvl w:val="0"/>
          <w:numId w:val="1"/>
        </w:numPr>
        <w:ind w:left="0" w:leftChars="0" w:firstLine="0" w:firstLineChars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Способи захисту інформації. Зменшення рівнів небезпечних сигналів та протидія;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Розрізняють</w:t>
      </w:r>
      <w:r>
        <w:rPr>
          <w:rFonts w:hint="default"/>
          <w:sz w:val="28"/>
          <w:szCs w:val="28"/>
          <w:lang w:val="uk-UA"/>
        </w:rPr>
        <w:t xml:space="preserve"> такі способи захисту інформації:</w:t>
      </w:r>
    </w:p>
    <w:p>
      <w:pPr>
        <w:numPr>
          <w:ilvl w:val="0"/>
          <w:numId w:val="3"/>
        </w:numPr>
        <w:tabs>
          <w:tab w:val="clear" w:pos="420"/>
        </w:tabs>
        <w:ind w:left="420" w:leftChars="0" w:hanging="420" w:firstLineChars="0"/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uk-UA"/>
        </w:rPr>
        <w:t>нормативно-правові способи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uk-UA"/>
        </w:rPr>
        <w:t>+працюють завжди;-визначені рамки захисту</w:t>
      </w:r>
    </w:p>
    <w:p>
      <w:pPr>
        <w:numPr>
          <w:ilvl w:val="0"/>
          <w:numId w:val="3"/>
        </w:numPr>
        <w:tabs>
          <w:tab w:val="clear" w:pos="420"/>
        </w:tabs>
        <w:ind w:left="420" w:leftChars="0" w:hanging="420" w:firstLineChars="0"/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uk-UA"/>
        </w:rPr>
        <w:t>організаційні заходи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uk-UA"/>
        </w:rPr>
        <w:t>+можливо побудувати ідеальну систему захисту;-інструкції не змінюють фізичних законів</w:t>
      </w:r>
    </w:p>
    <w:p>
      <w:pPr>
        <w:numPr>
          <w:ilvl w:val="0"/>
          <w:numId w:val="3"/>
        </w:numPr>
        <w:tabs>
          <w:tab w:val="clear" w:pos="420"/>
        </w:tabs>
        <w:ind w:left="420" w:leftChars="0" w:hanging="420" w:firstLineChars="0"/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uk-UA"/>
        </w:rPr>
        <w:t>технічні засоби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uk-UA"/>
        </w:rPr>
        <w:t>розрізняють пасивні та активні методи ТЗІ та спеціальні дослідження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uk-UA"/>
        </w:rPr>
        <w:t>Для зменшення рівня небезпечних сигналів пріоритетно  використовуються пасивні методи. До них належать: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uk-UA"/>
        </w:rPr>
        <w:t xml:space="preserve">екранування </w:t>
      </w:r>
      <w:bookmarkStart w:id="0" w:name="_GoBack"/>
      <w:bookmarkEnd w:id="0"/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uk-UA"/>
        </w:rPr>
        <w:t>фільтрація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uk-UA"/>
        </w:rPr>
        <w:t>заземлення</w:t>
      </w:r>
    </w:p>
    <w:p>
      <w:pPr>
        <w:ind w:firstLine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3.</w:t>
      </w:r>
      <w:r>
        <w:rPr>
          <w:sz w:val="28"/>
          <w:szCs w:val="28"/>
          <w:lang w:val="uk-UA"/>
        </w:rPr>
        <w:t xml:space="preserve"> Пасивні та активні методи ЗІ;</w:t>
      </w:r>
    </w:p>
    <w:p>
      <w:pPr>
        <w:ind w:firstLine="0"/>
        <w:rPr>
          <w:rFonts w:hint="default"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Розрізняють</w:t>
      </w:r>
      <w:r>
        <w:rPr>
          <w:rFonts w:hint="default"/>
          <w:sz w:val="28"/>
          <w:szCs w:val="28"/>
          <w:lang w:val="uk-UA"/>
        </w:rPr>
        <w:t xml:space="preserve"> пасивні та активні методи ЗІ. </w:t>
      </w:r>
    </w:p>
    <w:p>
      <w:pPr>
        <w:ind w:firstLine="0"/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uk-UA"/>
        </w:rPr>
        <w:t>Ціль пасивних методів - зменшення рівня небезпечного сигналу, активних - збільшення рівня завад.</w:t>
      </w:r>
    </w:p>
    <w:p>
      <w:pPr>
        <w:ind w:firstLine="0"/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uk-UA"/>
        </w:rPr>
        <w:t>До пасивних відносять: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uk-UA"/>
        </w:rPr>
        <w:t>екранування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uk-UA"/>
        </w:rPr>
        <w:t>фільтрація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uk-UA"/>
        </w:rPr>
        <w:t>заземлення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uk-UA"/>
        </w:rPr>
        <w:t>Активні методи: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uk-UA"/>
        </w:rPr>
        <w:t>лінійне зашумлення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uk-UA"/>
        </w:rPr>
        <w:t>просторове зашумлення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uk-UA"/>
        </w:rPr>
        <w:t>Недоліки активних методів ЗІ: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uk-UA"/>
        </w:rPr>
        <w:t>демаскують захист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uk-UA"/>
        </w:rPr>
        <w:t>здійснюють негативний вплив на здоров’я (радіаційне, акустичне, електромагніе випромінювання)</w:t>
      </w:r>
    </w:p>
    <w:p>
      <w:pPr>
        <w:numPr>
          <w:ilvl w:val="0"/>
          <w:numId w:val="1"/>
        </w:numPr>
        <w:ind w:left="0" w:leftChars="0" w:firstLine="0" w:firstLineChars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Закриття мовних сигналів в телефонних каналах.</w:t>
      </w:r>
    </w:p>
    <w:p>
      <w:pPr>
        <w:ind w:left="0" w:leftChars="0" w:firstLine="42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>Для закриття мовних каналів використовують с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>кремблювання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>.</w:t>
      </w:r>
    </w:p>
    <w:p>
      <w:pPr>
        <w:spacing w:line="240" w:lineRule="auto"/>
        <w:ind w:left="0" w:leftChars="0" w:firstLine="560" w:firstLineChars="200"/>
        <w:jc w:val="both"/>
        <w:rPr>
          <w:rFonts w:hint="default" w:ascii="Times New Roman" w:hAnsi="Times New Roman" w:cs="Times New Roman"/>
          <w:b w:val="0"/>
          <w:bCs w:val="0"/>
          <w:sz w:val="32"/>
          <w:szCs w:val="32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>Скремблювання - це процес зміни характеристик мовного сигналу, при цьому отриманий модульований сигнал,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uk-UA"/>
        </w:rPr>
        <w:t xml:space="preserve"> </w:t>
      </w:r>
      <w:r>
        <w:rPr>
          <w:rFonts w:hint="default" w:cs="Times New Roman"/>
          <w:b w:val="0"/>
          <w:bCs w:val="0"/>
          <w:sz w:val="32"/>
          <w:szCs w:val="32"/>
          <w:lang w:val="uk-UA"/>
        </w:rPr>
        <w:t>маючи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uk-UA"/>
        </w:rPr>
        <w:t xml:space="preserve"> властивостями нерозбірливості і невпізнання, займає ту ж смугу частот, що і вихідний сигнал.</w:t>
      </w:r>
    </w:p>
    <w:p>
      <w:pPr>
        <w:ind w:left="0" w:leftChars="0" w:firstLine="42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  <w:r>
        <w:rPr>
          <w:rFonts w:hint="default" w:cs="Times New Roman"/>
          <w:b w:val="0"/>
          <w:bCs w:val="0"/>
          <w:sz w:val="28"/>
          <w:szCs w:val="28"/>
          <w:lang w:val="uk-UA"/>
        </w:rPr>
        <w:t xml:space="preserve">Скрембелер - пристрій, що здійснює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>скремблювання.</w:t>
      </w:r>
    </w:p>
    <w:p>
      <w:pPr>
        <w:spacing w:line="240" w:lineRule="auto"/>
        <w:ind w:left="0" w:leftChars="0" w:firstLine="560" w:firstLineChars="20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>За способом передачі по каналах зв'язку розрізняють аналогові і цифрові скрембл</w:t>
      </w:r>
      <w:r>
        <w:rPr>
          <w:rFonts w:hint="default" w:cs="Times New Roman"/>
          <w:b w:val="0"/>
          <w:bCs w:val="0"/>
          <w:sz w:val="28"/>
          <w:szCs w:val="28"/>
          <w:lang w:val="uk-UA"/>
        </w:rPr>
        <w:t>ери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>.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  <w:t xml:space="preserve">В </w:t>
      </w:r>
      <w:r>
        <w:rPr>
          <w:rFonts w:hint="default"/>
          <w:b w:val="0"/>
          <w:bCs w:val="0"/>
          <w:sz w:val="28"/>
          <w:szCs w:val="28"/>
          <w:lang w:val="uk-UA"/>
        </w:rPr>
        <w:t>аналогових скремблерах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  <w:t xml:space="preserve"> використовується один або кілька принципів аналогового скремблювання:</w:t>
      </w:r>
    </w:p>
    <w:p>
      <w:pPr>
        <w:numPr>
          <w:ilvl w:val="0"/>
          <w:numId w:val="4"/>
        </w:numPr>
        <w:spacing w:line="240" w:lineRule="auto"/>
        <w:ind w:left="420" w:leftChars="0" w:hanging="420" w:firstLineChars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  <w:r>
        <w:rPr>
          <w:rFonts w:hint="default" w:cs="Times New Roman"/>
          <w:b w:val="0"/>
          <w:bCs w:val="0"/>
          <w:sz w:val="28"/>
          <w:szCs w:val="28"/>
          <w:lang w:val="uk-UA"/>
        </w:rPr>
        <w:t>Скремблювання в частотній області</w:t>
      </w:r>
    </w:p>
    <w:p>
      <w:pPr>
        <w:numPr>
          <w:ilvl w:val="0"/>
          <w:numId w:val="4"/>
        </w:numPr>
        <w:spacing w:line="240" w:lineRule="auto"/>
        <w:ind w:left="420" w:leftChars="0" w:hanging="420" w:firstLineChars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  <w:r>
        <w:rPr>
          <w:rFonts w:hint="default" w:cs="Times New Roman"/>
          <w:b w:val="0"/>
          <w:bCs w:val="0"/>
          <w:sz w:val="28"/>
          <w:szCs w:val="28"/>
          <w:lang w:val="uk-UA"/>
        </w:rPr>
        <w:t>Скремблювання в часовій області</w:t>
      </w:r>
    </w:p>
    <w:p>
      <w:pPr>
        <w:numPr>
          <w:ilvl w:val="0"/>
          <w:numId w:val="4"/>
        </w:numPr>
        <w:spacing w:line="240" w:lineRule="auto"/>
        <w:ind w:left="420" w:leftChars="0" w:hanging="420" w:firstLineChars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  <w:r>
        <w:rPr>
          <w:rFonts w:hint="default" w:cs="Times New Roman"/>
          <w:b w:val="0"/>
          <w:bCs w:val="0"/>
          <w:sz w:val="28"/>
          <w:szCs w:val="28"/>
          <w:lang w:val="uk-UA"/>
        </w:rPr>
        <w:t>Комбінація часового і частотного скремблювання.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>Аналогові скремлери поділяються на: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>прості аналогові на базі часових або (і) частотних перестановок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 xml:space="preserve">комбінованого типу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 xml:space="preserve">на базі </w:t>
      </w:r>
      <w:r>
        <w:rPr>
          <w:rFonts w:hint="default" w:cs="Times New Roman"/>
          <w:b w:val="0"/>
          <w:bCs w:val="0"/>
          <w:sz w:val="28"/>
          <w:szCs w:val="28"/>
          <w:lang w:val="uk-UA"/>
        </w:rPr>
        <w:t>частотно-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>часових</w:t>
      </w:r>
      <w:r>
        <w:rPr>
          <w:rFonts w:hint="default" w:cs="Times New Roman"/>
          <w:b w:val="0"/>
          <w:bCs w:val="0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>перестановок</w:t>
      </w:r>
      <w:r>
        <w:rPr>
          <w:rFonts w:hint="default" w:cs="Times New Roman"/>
          <w:b w:val="0"/>
          <w:bCs w:val="0"/>
          <w:sz w:val="28"/>
          <w:szCs w:val="28"/>
          <w:lang w:val="uk-UA"/>
        </w:rPr>
        <w:t xml:space="preserve"> з застосуванням цифрової обробки сигналів.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 xml:space="preserve">Аналогові </w:t>
      </w:r>
      <w:r>
        <w:rPr>
          <w:rFonts w:hint="default" w:cs="Times New Roman"/>
          <w:b w:val="0"/>
          <w:bCs w:val="0"/>
          <w:sz w:val="28"/>
          <w:szCs w:val="28"/>
          <w:lang w:val="uk-UA"/>
        </w:rPr>
        <w:t xml:space="preserve">скремблери по режиму рооботи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>поділяються на: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>статичні (ключ не змінюється)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>динамічні (ключ може змінюватися щосекунди)</w:t>
      </w:r>
    </w:p>
    <w:p>
      <w:pPr>
        <w:rPr>
          <w:rFonts w:hint="default" w:cs="Times New Roman"/>
          <w:b w:val="0"/>
          <w:bCs w:val="0"/>
          <w:sz w:val="28"/>
          <w:szCs w:val="28"/>
          <w:lang w:val="uk-UA"/>
        </w:rPr>
      </w:pPr>
      <w:r>
        <w:rPr>
          <w:rFonts w:hint="default" w:cs="Times New Roman"/>
          <w:b w:val="0"/>
          <w:bCs w:val="0"/>
          <w:sz w:val="28"/>
          <w:szCs w:val="28"/>
          <w:lang w:val="uk-UA"/>
        </w:rPr>
        <w:t>Цифрові скремблери діляться на широкополосні та вузькополосні.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 xml:space="preserve">Аналогові скремблери забезпечують </w:t>
      </w:r>
      <w:r>
        <w:rPr>
          <w:rFonts w:hint="default" w:cs="Times New Roman"/>
          <w:b w:val="0"/>
          <w:bCs w:val="0"/>
          <w:sz w:val="28"/>
          <w:szCs w:val="28"/>
          <w:lang w:val="uk-UA"/>
        </w:rPr>
        <w:t>дещо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 xml:space="preserve"> нижчий рівень захисту, ніж цифрові.</w:t>
      </w:r>
    </w:p>
    <w:p>
      <w:pPr>
        <w:rPr>
          <w:rFonts w:hint="default" w:cs="Times New Roman"/>
          <w:b w:val="0"/>
          <w:bCs w:val="0"/>
          <w:sz w:val="28"/>
          <w:szCs w:val="28"/>
          <w:lang w:val="uk-UA"/>
        </w:rPr>
      </w:pPr>
    </w:p>
    <w:p>
      <w:pPr>
        <w:rPr>
          <w:rFonts w:hint="default"/>
          <w:b w:val="0"/>
          <w:bCs w:val="0"/>
          <w:sz w:val="28"/>
          <w:szCs w:val="28"/>
          <w:lang w:val="uk-UA"/>
        </w:rPr>
      </w:pPr>
      <w:r>
        <w:rPr>
          <w:rFonts w:hint="default"/>
          <w:b w:val="0"/>
          <w:bCs w:val="0"/>
          <w:sz w:val="28"/>
          <w:szCs w:val="28"/>
          <w:lang w:val="uk-UA"/>
        </w:rPr>
        <w:t>Розрізняють тактичний та стратегічний рівень захисту мовних сигналів</w:t>
      </w:r>
    </w:p>
    <w:p>
      <w:pPr>
        <w:rPr>
          <w:rFonts w:hint="default"/>
          <w:b w:val="0"/>
          <w:bCs w:val="0"/>
          <w:sz w:val="28"/>
          <w:szCs w:val="28"/>
          <w:lang w:val="uk-UA"/>
        </w:rPr>
      </w:pPr>
      <w:r>
        <w:rPr>
          <w:rFonts w:hint="default"/>
          <w:b w:val="0"/>
          <w:bCs w:val="0"/>
          <w:sz w:val="28"/>
          <w:szCs w:val="28"/>
          <w:lang w:val="uk-UA"/>
        </w:rPr>
        <w:t>Тактичний, або низький, рівень використовується для захисту інформації від прослуховування сторонніми особами на період, вимірюваний від хвилин до днів.</w:t>
      </w:r>
    </w:p>
    <w:p>
      <w:pPr>
        <w:rPr>
          <w:rFonts w:hint="default"/>
          <w:b w:val="0"/>
          <w:bCs w:val="0"/>
          <w:sz w:val="28"/>
          <w:szCs w:val="28"/>
          <w:lang w:val="uk-UA"/>
        </w:rPr>
      </w:pPr>
      <w:r>
        <w:rPr>
          <w:rFonts w:hint="default"/>
          <w:b w:val="0"/>
          <w:bCs w:val="0"/>
          <w:sz w:val="28"/>
          <w:szCs w:val="28"/>
          <w:lang w:val="uk-UA"/>
        </w:rPr>
        <w:t>Стратегічний, або високий, рівень ЗІ від перехоплення використовується в ситуаціях, коли для дешифрування фахівцеві потрібен час від декількох місяців до декількох років.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Microsoft Sans Serif">
    <w:panose1 w:val="020B0604020202020204"/>
    <w:charset w:val="00"/>
    <w:family w:val="auto"/>
    <w:pitch w:val="default"/>
    <w:sig w:usb0="E5002EFF" w:usb1="C000605B" w:usb2="00000029" w:usb3="00000000" w:csb0="200101FF" w:csb1="2028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359295D"/>
    <w:multiLevelType w:val="singleLevel"/>
    <w:tmpl w:val="A359295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EC8706A8"/>
    <w:multiLevelType w:val="singleLevel"/>
    <w:tmpl w:val="EC8706A8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02EB21D8"/>
    <w:multiLevelType w:val="singleLevel"/>
    <w:tmpl w:val="02EB21D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09AC0EAE"/>
    <w:multiLevelType w:val="singleLevel"/>
    <w:tmpl w:val="09AC0EA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8D31738"/>
    <w:rsid w:val="19C35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59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after="0" w:line="360" w:lineRule="auto"/>
      <w:ind w:firstLine="709"/>
      <w:jc w:val="both"/>
    </w:pPr>
    <w:rPr>
      <w:rFonts w:ascii="Times New Roman" w:hAnsi="Times New Roman" w:eastAsiaTheme="minorHAnsi" w:cstheme="minorBidi"/>
      <w:sz w:val="28"/>
      <w:szCs w:val="22"/>
      <w:lang w:val="ru-RU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5">
    <w:name w:val="Default"/>
    <w:unhideWhenUsed/>
    <w:uiPriority w:val="99"/>
    <w:pPr>
      <w:widowControl w:val="0"/>
      <w:autoSpaceDE w:val="0"/>
      <w:autoSpaceDN w:val="0"/>
      <w:adjustRightInd w:val="0"/>
      <w:spacing w:beforeLines="0" w:afterLines="0"/>
    </w:pPr>
    <w:rPr>
      <w:rFonts w:hint="default" w:ascii="Times New Roman" w:hAnsi="Times New Roman" w:eastAsia="Times New Roman"/>
      <w:color w:val="000000"/>
      <w:sz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Office_11.2.0.9232_F1E327BC-269C-435d-A152-05C5408002CA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2020-03-26T13:58:00Z</dcterms:created>
  <dc:creator>PV</dc:creator>
  <cp:lastModifiedBy>Pavlo Vovchanovsky</cp:lastModifiedBy>
  <dcterms:modified xsi:type="dcterms:W3CDTF">2020-03-26T14:47:44Z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1049-11.2.0.9232</vt:lpwstr>
  </property>
</Properties>
</file>