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54C4" w:rsidRDefault="008654C4" w:rsidP="008654C4">
      <w:pPr>
        <w:pStyle w:val="a3"/>
        <w:spacing w:before="225" w:beforeAutospacing="0" w:line="288" w:lineRule="atLeast"/>
        <w:ind w:left="225" w:right="375"/>
        <w:rPr>
          <w:rFonts w:ascii="Verdana" w:hAnsi="Verdana"/>
          <w:color w:val="000000"/>
        </w:rPr>
      </w:pPr>
      <w:r>
        <w:rPr>
          <w:rStyle w:val="a4"/>
          <w:rFonts w:ascii="Verdana" w:hAnsi="Verdana"/>
          <w:color w:val="000000"/>
        </w:rPr>
        <w:t>Маскированием</w:t>
      </w:r>
      <w:r>
        <w:rPr>
          <w:rFonts w:ascii="Verdana" w:hAnsi="Verdana"/>
          <w:color w:val="000000"/>
        </w:rPr>
        <w:t> называют явление, состоящее в том, что восприятие звуков, несущих определенную информацию, ухудшается при одновременном звучании других, мешающих звуков. В результате возникает потеря части или даже всей информации. Для маскирования речевого сигнала необходимо создать достаточный уровень шумового сигнала.</w:t>
      </w:r>
    </w:p>
    <w:p w:rsidR="008654C4" w:rsidRDefault="008654C4" w:rsidP="008654C4">
      <w:pPr>
        <w:pStyle w:val="a3"/>
        <w:spacing w:before="225" w:beforeAutospacing="0" w:line="288" w:lineRule="atLeast"/>
        <w:ind w:left="225" w:right="3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 маскирующим акустическим сигналам относятся акустические шумы:</w:t>
      </w:r>
    </w:p>
    <w:p w:rsidR="008654C4" w:rsidRDefault="008654C4" w:rsidP="008654C4">
      <w:pPr>
        <w:pStyle w:val="a3"/>
        <w:spacing w:before="225" w:beforeAutospacing="0" w:line="288" w:lineRule="atLeast"/>
        <w:ind w:left="225" w:right="3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– белый;</w:t>
      </w:r>
    </w:p>
    <w:p w:rsidR="008654C4" w:rsidRDefault="008654C4" w:rsidP="008654C4">
      <w:pPr>
        <w:pStyle w:val="a3"/>
        <w:spacing w:before="225" w:beforeAutospacing="0" w:line="288" w:lineRule="atLeast"/>
        <w:ind w:left="225" w:right="3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– розовый;</w:t>
      </w:r>
    </w:p>
    <w:p w:rsidR="008654C4" w:rsidRDefault="008654C4" w:rsidP="008654C4">
      <w:pPr>
        <w:pStyle w:val="a3"/>
        <w:spacing w:before="225" w:beforeAutospacing="0" w:line="288" w:lineRule="atLeast"/>
        <w:ind w:left="225" w:right="3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– речевой.</w:t>
      </w:r>
    </w:p>
    <w:p w:rsidR="008654C4" w:rsidRDefault="008654C4" w:rsidP="008654C4">
      <w:pPr>
        <w:pStyle w:val="a3"/>
        <w:spacing w:before="225" w:beforeAutospacing="0" w:line="288" w:lineRule="atLeast"/>
        <w:ind w:left="225" w:right="375"/>
        <w:rPr>
          <w:rFonts w:ascii="Verdana" w:hAnsi="Verdana"/>
          <w:color w:val="000000"/>
        </w:rPr>
      </w:pPr>
      <w:r>
        <w:rPr>
          <w:rStyle w:val="a4"/>
          <w:rFonts w:ascii="Verdana" w:hAnsi="Verdana"/>
          <w:color w:val="000000"/>
        </w:rPr>
        <w:t>Белый шум</w:t>
      </w:r>
      <w:r>
        <w:rPr>
          <w:rFonts w:ascii="Verdana" w:hAnsi="Verdana"/>
          <w:color w:val="000000"/>
        </w:rPr>
        <w:t> имеет одинаковую спектральную плотность мощности во всём частотном диапазоне. </w:t>
      </w:r>
      <w:r>
        <w:rPr>
          <w:rStyle w:val="a4"/>
          <w:rFonts w:ascii="Verdana" w:hAnsi="Verdana"/>
          <w:color w:val="000000"/>
        </w:rPr>
        <w:t>Розовый шум</w:t>
      </w:r>
      <w:r>
        <w:rPr>
          <w:rFonts w:ascii="Verdana" w:hAnsi="Verdana"/>
          <w:color w:val="000000"/>
        </w:rPr>
        <w:t> характеризуется тенденцией спада спектральной плотности мощности 3 дБ/</w:t>
      </w:r>
      <w:proofErr w:type="spellStart"/>
      <w:r>
        <w:rPr>
          <w:rFonts w:ascii="Verdana" w:hAnsi="Verdana"/>
          <w:color w:val="000000"/>
        </w:rPr>
        <w:t>окт</w:t>
      </w:r>
      <w:proofErr w:type="spellEnd"/>
      <w:r>
        <w:rPr>
          <w:rFonts w:ascii="Verdana" w:hAnsi="Verdana"/>
          <w:color w:val="000000"/>
        </w:rPr>
        <w:t xml:space="preserve"> (децибел на октаву) в сторону высоких частот. </w:t>
      </w:r>
      <w:r>
        <w:rPr>
          <w:rStyle w:val="a4"/>
          <w:rFonts w:ascii="Verdana" w:hAnsi="Verdana"/>
          <w:color w:val="000000"/>
        </w:rPr>
        <w:t>Речевой шум</w:t>
      </w:r>
      <w:r>
        <w:rPr>
          <w:rFonts w:ascii="Verdana" w:hAnsi="Verdana"/>
          <w:color w:val="000000"/>
        </w:rPr>
        <w:t> (речевой хор) создаётся одновременным разговором нескольких человек.</w:t>
      </w:r>
    </w:p>
    <w:p w:rsidR="008654C4" w:rsidRDefault="008654C4" w:rsidP="008654C4">
      <w:pPr>
        <w:pStyle w:val="a3"/>
        <w:spacing w:before="225" w:beforeAutospacing="0" w:line="288" w:lineRule="atLeast"/>
        <w:ind w:left="225" w:right="3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Системы для защиты речевой информации в помещениях, в основном, построены на принципе маскирования речевого сигнала с помощью широкополосных шумовых сигналов. Маскирующий сигнал в правильно установленной системе защиты речевой информации должен иметь максимальное значение в местах утечки речевой информации (например, вентиляционные каналы, коммуникации и т. п.). При этом шум должен превышать речевой сигнал на столько, чтобы исключить утечку информации с заданной степенью вероятности. Необходимая величина превышения шума над полезным сигналом определяется соответствующими нормативными документами (обычно не менее 6 дБ). Однако повышение уровня маскирующего сигнала не всегда возможно, так как, с одной стороны, приводит к возникновению дискомфорта в защищаемом помещении, а с другой стороны повышается энергоемкость системы и увеличиваются ее габариты, вес и стоимость. Повысить эффективность систем защиты речевой информации, не увеличивая их энергоемкость, а следовательно, габариты, вес и стоимость, можно оптимальным подбором вида маскирующего сигнала.</w:t>
      </w:r>
    </w:p>
    <w:p w:rsidR="008654C4" w:rsidRDefault="008654C4" w:rsidP="008654C4">
      <w:pPr>
        <w:pStyle w:val="a3"/>
        <w:spacing w:before="225" w:beforeAutospacing="0" w:line="288" w:lineRule="atLeast"/>
        <w:ind w:left="225" w:right="3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Правильно установленная система защиты речевой информации позволяет нейтрализовать такие виды подслушивания, как:</w:t>
      </w:r>
    </w:p>
    <w:p w:rsidR="008654C4" w:rsidRDefault="008654C4" w:rsidP="008654C4">
      <w:pPr>
        <w:pStyle w:val="a3"/>
        <w:spacing w:before="225" w:beforeAutospacing="0" w:line="288" w:lineRule="atLeast"/>
        <w:ind w:left="225" w:right="3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– непосредственное подслушивание в условиях плохой звукоизоляции в помещении;</w:t>
      </w:r>
    </w:p>
    <w:p w:rsidR="008654C4" w:rsidRDefault="008654C4" w:rsidP="008654C4">
      <w:pPr>
        <w:pStyle w:val="a3"/>
        <w:spacing w:before="225" w:beforeAutospacing="0" w:line="288" w:lineRule="atLeast"/>
        <w:ind w:left="225" w:right="3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 xml:space="preserve">– применение радио- и проводных микрофонов, установленных в полостях стен, в </w:t>
      </w:r>
      <w:proofErr w:type="spellStart"/>
      <w:r>
        <w:rPr>
          <w:rFonts w:ascii="Verdana" w:hAnsi="Verdana"/>
          <w:color w:val="000000"/>
        </w:rPr>
        <w:t>надпотолочном</w:t>
      </w:r>
      <w:proofErr w:type="spellEnd"/>
      <w:r>
        <w:rPr>
          <w:rFonts w:ascii="Verdana" w:hAnsi="Verdana"/>
          <w:color w:val="000000"/>
        </w:rPr>
        <w:t xml:space="preserve"> пространстве, вентиляционных коробах и т. п.;</w:t>
      </w:r>
    </w:p>
    <w:p w:rsidR="008654C4" w:rsidRDefault="008654C4" w:rsidP="008654C4">
      <w:pPr>
        <w:pStyle w:val="a3"/>
        <w:spacing w:before="225" w:beforeAutospacing="0" w:line="288" w:lineRule="atLeast"/>
        <w:ind w:left="225" w:right="3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– применение стетоскопных микрофонов, установленных на стенах, потолках, полах, трубах систем тепло-, водо- и газоснабжения, изоляционных коробах электроснабжения и т. п.;</w:t>
      </w:r>
    </w:p>
    <w:p w:rsidR="008654C4" w:rsidRDefault="008654C4" w:rsidP="008654C4">
      <w:pPr>
        <w:pStyle w:val="a3"/>
        <w:spacing w:before="225" w:beforeAutospacing="0" w:line="288" w:lineRule="atLeast"/>
        <w:ind w:left="225" w:right="3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– применение лазерных систем съема аудиоинформации с окон и отражающих элементов интерьера (зеркал, стекол картин и т. п.).</w:t>
      </w:r>
    </w:p>
    <w:p w:rsidR="008654C4" w:rsidRPr="008654C4" w:rsidRDefault="008654C4" w:rsidP="008654C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</w:pPr>
      <w:r w:rsidRPr="008654C4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t xml:space="preserve">Системы </w:t>
      </w:r>
      <w:proofErr w:type="spellStart"/>
      <w:r w:rsidRPr="008654C4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t>виброакустического</w:t>
      </w:r>
      <w:proofErr w:type="spellEnd"/>
      <w:r w:rsidRPr="008654C4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t xml:space="preserve"> зашумления (маскировки) предназначены для предотвращения прослушивания помещения путём создания шумового сигнала в диапазоне звуковых частот. Система состоит из генератора шума и комплекта соответствующих излучателей: акустических, вибрационных, или тех и других.</w:t>
      </w:r>
    </w:p>
    <w:p w:rsidR="008654C4" w:rsidRPr="008654C4" w:rsidRDefault="008654C4" w:rsidP="008654C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</w:pPr>
      <w:r w:rsidRPr="008654C4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t xml:space="preserve">Диапазон рабочих частот систем </w:t>
      </w:r>
      <w:proofErr w:type="spellStart"/>
      <w:r w:rsidRPr="008654C4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t>виброакустического</w:t>
      </w:r>
      <w:proofErr w:type="spellEnd"/>
      <w:r w:rsidRPr="008654C4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t xml:space="preserve"> зашумления составляет 0,1–15 кГц, количество комплектуемых излучателей находится в пределах от нескольких единиц до нескольких десятков.</w:t>
      </w:r>
    </w:p>
    <w:p w:rsidR="008654C4" w:rsidRPr="008654C4" w:rsidRDefault="008654C4" w:rsidP="008654C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</w:pPr>
      <w:r w:rsidRPr="008654C4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t>К основным характеристикам генераторов шума, влия</w:t>
      </w:r>
      <w:r w:rsidRPr="008654C4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softHyphen/>
        <w:t>ющим на эффективность защиты речевой информации, относятся: вид и диапазон частот генерируемых помех, их амплитудно-частотная характеристика и коэффициент качества шума, количество линейных выходов, макси</w:t>
      </w:r>
      <w:r w:rsidRPr="008654C4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softHyphen/>
        <w:t xml:space="preserve">мальное количество и типы </w:t>
      </w:r>
      <w:proofErr w:type="spellStart"/>
      <w:r w:rsidRPr="008654C4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t>виброизлучателей</w:t>
      </w:r>
      <w:proofErr w:type="spellEnd"/>
      <w:r w:rsidRPr="008654C4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t>, подключа</w:t>
      </w:r>
      <w:r w:rsidRPr="008654C4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softHyphen/>
        <w:t>емых к ним, а также возможность регулировки мощности и огибающей спектра помехи в каждом канале.</w:t>
      </w:r>
    </w:p>
    <w:p w:rsidR="008654C4" w:rsidRPr="008654C4" w:rsidRDefault="008654C4" w:rsidP="008654C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</w:pPr>
      <w:r w:rsidRPr="008654C4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t xml:space="preserve">Акустические излучатели используются для зашумления объема помещения, </w:t>
      </w:r>
      <w:proofErr w:type="spellStart"/>
      <w:r w:rsidRPr="008654C4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t>надпотолочного</w:t>
      </w:r>
      <w:proofErr w:type="spellEnd"/>
      <w:r w:rsidRPr="008654C4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t xml:space="preserve"> пространства, дверных тамбуров, вентиляционных каналов и т.п.</w:t>
      </w:r>
    </w:p>
    <w:p w:rsidR="008654C4" w:rsidRPr="008654C4" w:rsidRDefault="008654C4" w:rsidP="008654C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</w:pPr>
      <w:r w:rsidRPr="008654C4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t>Вибрационные излучатели используются для зашумления ограждающих и других конструкций: стен, потолка, пола, окон, дверей, труб систем тепло-, водо- и газоснабжения, изоляционных коробов электроснабжения и т. п.</w:t>
      </w:r>
    </w:p>
    <w:p w:rsidR="008654C4" w:rsidRPr="008654C4" w:rsidRDefault="008654C4" w:rsidP="008654C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</w:pPr>
      <w:r w:rsidRPr="008654C4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t xml:space="preserve">К основным характеристикам </w:t>
      </w:r>
      <w:proofErr w:type="spellStart"/>
      <w:r w:rsidRPr="008654C4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t>виброакустических</w:t>
      </w:r>
      <w:proofErr w:type="spellEnd"/>
      <w:r w:rsidRPr="008654C4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t xml:space="preserve"> излучателей, влияющим на эффективность защиты речевой информации, относятся: чувствительность, диапазон воспроизводимых частот, номинальная мощность и уровень побочного акустического шума.</w:t>
      </w:r>
    </w:p>
    <w:p w:rsidR="008654C4" w:rsidRPr="008654C4" w:rsidRDefault="008654C4" w:rsidP="008654C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</w:pPr>
      <w:r w:rsidRPr="008654C4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t>Оптимальное количество акустических и вибрационных излучателей для каждого помещения определяется такими факторами, как его размеры, конструкция, материалы ограждающих поверхностей, расположение помещения, уровень шумового фона и т. п.</w:t>
      </w:r>
    </w:p>
    <w:p w:rsidR="008654C4" w:rsidRDefault="008654C4" w:rsidP="00A56DC8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</w:pPr>
      <w:r w:rsidRPr="008654C4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lastRenderedPageBreak/>
        <w:t xml:space="preserve">Эффективность системы </w:t>
      </w:r>
      <w:proofErr w:type="spellStart"/>
      <w:r w:rsidRPr="008654C4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t>виброакустической</w:t>
      </w:r>
      <w:proofErr w:type="spellEnd"/>
      <w:r w:rsidRPr="008654C4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t xml:space="preserve"> маскировки во многом определяется правильным выбором мест уста</w:t>
      </w:r>
      <w:r w:rsidRPr="008654C4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softHyphen/>
        <w:t xml:space="preserve">новки и способов крепления </w:t>
      </w:r>
      <w:proofErr w:type="spellStart"/>
      <w:r w:rsidRPr="008654C4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t>виброизлучателей</w:t>
      </w:r>
      <w:proofErr w:type="spellEnd"/>
      <w:r w:rsidRPr="008654C4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t xml:space="preserve">. Требуемое количество </w:t>
      </w:r>
      <w:proofErr w:type="spellStart"/>
      <w:r w:rsidRPr="008654C4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t>виброизлучателей</w:t>
      </w:r>
      <w:proofErr w:type="spellEnd"/>
      <w:r w:rsidRPr="008654C4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t xml:space="preserve"> определяется ис</w:t>
      </w:r>
      <w:r w:rsidRPr="008654C4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softHyphen/>
        <w:t>ходя из мест их расположения, конструкции и материалов ограждающих поверхностей, оконных проемов и инженер</w:t>
      </w:r>
      <w:r w:rsidRPr="008654C4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softHyphen/>
        <w:t>ных коммуникаций, а также эффективного радиуса подавле</w:t>
      </w:r>
      <w:r w:rsidRPr="008654C4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softHyphen/>
        <w:t xml:space="preserve">ния </w:t>
      </w:r>
      <w:proofErr w:type="spellStart"/>
      <w:r w:rsidRPr="008654C4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t>виброизлучателей</w:t>
      </w:r>
      <w:proofErr w:type="spellEnd"/>
      <w:r w:rsidRPr="008654C4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t xml:space="preserve"> на соответствующих поверхностях. Обычно под эффективным радиусом подавления </w:t>
      </w:r>
      <w:proofErr w:type="spellStart"/>
      <w:r w:rsidRPr="008654C4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t>вибро</w:t>
      </w:r>
      <w:r w:rsidRPr="008654C4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softHyphen/>
        <w:t>излучателя</w:t>
      </w:r>
      <w:proofErr w:type="spellEnd"/>
      <w:r w:rsidRPr="008654C4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t xml:space="preserve"> понимается максимальное расстояние по по</w:t>
      </w:r>
      <w:r w:rsidRPr="008654C4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softHyphen/>
        <w:t>верхности от места его установки до места возможной установки дат</w:t>
      </w:r>
      <w:r w:rsidRPr="008654C4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softHyphen/>
        <w:t>чика средства разведки (напри</w:t>
      </w:r>
      <w:r w:rsidRPr="008654C4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softHyphen/>
        <w:t>мер, стетоскопа), на котором при максимальном уровне подводимого к датчику шумового сигнала и расположе</w:t>
      </w:r>
      <w:r w:rsidRPr="008654C4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softHyphen/>
        <w:t>нии источника скрываемого речевого сигнала на минимально возможном расстоянии от ме</w:t>
      </w:r>
      <w:r w:rsidRPr="008654C4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softHyphen/>
        <w:t>ста установки датчика обеспечивается требуемая эффективность подавления средства развед</w:t>
      </w:r>
      <w:r w:rsidRPr="008654C4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softHyphen/>
        <w:t>ки.</w:t>
      </w:r>
    </w:p>
    <w:p w:rsidR="00A56DC8" w:rsidRDefault="00A56DC8" w:rsidP="00A56DC8">
      <w:pPr>
        <w:pStyle w:val="a3"/>
        <w:spacing w:before="225" w:beforeAutospacing="0" w:line="288" w:lineRule="atLeast"/>
        <w:ind w:left="225" w:right="3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Подавители диктофонов предназначены для противодействия несанкционированной записи звука путём постановки помех в инфра- и ультразвуковом диапазонах частот или в виде импульсного электромагнитного излучения.</w:t>
      </w:r>
    </w:p>
    <w:p w:rsidR="00A56DC8" w:rsidRPr="00A56DC8" w:rsidRDefault="00A56DC8" w:rsidP="00A56DC8">
      <w:pPr>
        <w:pStyle w:val="a3"/>
        <w:spacing w:before="225" w:beforeAutospacing="0" w:line="288" w:lineRule="atLeast"/>
        <w:ind w:left="225" w:right="375"/>
        <w:rPr>
          <w:rFonts w:ascii="Verdana" w:hAnsi="Verdana"/>
          <w:color w:val="000000"/>
          <w:lang w:val="ru-RU"/>
        </w:rPr>
      </w:pPr>
      <w:r>
        <w:rPr>
          <w:rFonts w:ascii="Verdana" w:hAnsi="Verdana"/>
          <w:color w:val="000000"/>
        </w:rPr>
        <w:t>Использование инфра- или ультразвуковых колебаний не мешает ведению переговоров, так как они не воспринимаются человеческим ухом, но в то же время подавляют воздействие речевого сигнала на микрофон большим по величине давлением</w:t>
      </w:r>
      <w:r>
        <w:rPr>
          <w:rFonts w:ascii="Verdana" w:hAnsi="Verdana"/>
          <w:color w:val="000000"/>
          <w:lang w:val="ru-RU"/>
        </w:rPr>
        <w:t>.</w:t>
      </w:r>
    </w:p>
    <w:p w:rsidR="00A56DC8" w:rsidRDefault="00A56DC8" w:rsidP="00A56DC8">
      <w:pPr>
        <w:pStyle w:val="a3"/>
        <w:spacing w:before="225" w:beforeAutospacing="0" w:line="288" w:lineRule="atLeast"/>
        <w:ind w:left="225" w:right="3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Однако применение этих методов носит ограниченный характер, так как усилители современных магнитофонов и диктофонов обеспечивают спад сигналов в этих областях спектра более чем на 80 дБ. Поэтому сформировать колебания, мощность которых была бы достаточна для создания помехи в этих диапазонах, можно только с помощью мощных энергоёмких и достаточно габаритных устройств, которые будут заметны для собеседника.</w:t>
      </w:r>
    </w:p>
    <w:p w:rsidR="00A56DC8" w:rsidRDefault="00A56DC8" w:rsidP="00A56DC8">
      <w:pPr>
        <w:pStyle w:val="a3"/>
        <w:spacing w:before="225" w:beforeAutospacing="0" w:line="288" w:lineRule="atLeast"/>
        <w:ind w:left="225" w:right="3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Более эффективным методом является постановка помехи в виде импульсного электромагнитного излучения. Механизм воздействия импульсной помехи на звукозаписывающую аппаратуру заключается в следующем. Импульсы электромагнитного излучения, частота повторения которых находится в полосе частот речевого сигнала, наводят высокочастотные токи на печатных платах аппарата записи звука, которые детектируются на любом нелинейном элементе или частях электрической схемы – в усилителях, стабилизаторах питания, детекторах схемы автоматической регулировки усиления (АРУ). В результате эти явления приводят к тому, что, например, система АРУ снижает усиление сигнала микрофона, а при увеличении уровня детектируемой помехи система АРУ может полностью прекратить запись сигнала с микрофона. Практически любой нелинейный элемент системы записи может быть выведен из нормального </w:t>
      </w:r>
      <w:r>
        <w:rPr>
          <w:rFonts w:ascii="Verdana" w:hAnsi="Verdana"/>
          <w:color w:val="000000"/>
        </w:rPr>
        <w:lastRenderedPageBreak/>
        <w:t xml:space="preserve">режима работы с помощью наведенного сигнала помехи. В результате вместо речи собеседников на носителе диктофона оказывается записанным сигнал помехи, излучаемый подавителем. Восстановить беседу после применения подобных подавителей практически невозможно даже с использованием программных средств </w:t>
      </w:r>
      <w:proofErr w:type="spellStart"/>
      <w:r>
        <w:rPr>
          <w:rFonts w:ascii="Verdana" w:hAnsi="Verdana"/>
          <w:color w:val="000000"/>
        </w:rPr>
        <w:t>шумоочистки</w:t>
      </w:r>
      <w:proofErr w:type="spellEnd"/>
      <w:r>
        <w:rPr>
          <w:rFonts w:ascii="Verdana" w:hAnsi="Verdana"/>
          <w:color w:val="000000"/>
        </w:rPr>
        <w:t>.</w:t>
      </w:r>
    </w:p>
    <w:p w:rsidR="00A56DC8" w:rsidRDefault="00A56DC8" w:rsidP="00A56DC8">
      <w:pPr>
        <w:pStyle w:val="a3"/>
        <w:spacing w:before="225" w:beforeAutospacing="0" w:line="288" w:lineRule="atLeast"/>
        <w:ind w:left="225" w:right="3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Преимуществами такого вида помехи являются:</w:t>
      </w:r>
    </w:p>
    <w:p w:rsidR="00A56DC8" w:rsidRDefault="00A56DC8" w:rsidP="00A56DC8">
      <w:pPr>
        <w:pStyle w:val="a3"/>
        <w:spacing w:before="225" w:beforeAutospacing="0" w:line="288" w:lineRule="atLeast"/>
        <w:ind w:left="225" w:right="3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– скрытность для окружающих (излучение не воспринимается человеком);</w:t>
      </w:r>
    </w:p>
    <w:p w:rsidR="00A56DC8" w:rsidRDefault="00A56DC8" w:rsidP="00A56DC8">
      <w:pPr>
        <w:pStyle w:val="a3"/>
        <w:spacing w:before="225" w:beforeAutospacing="0" w:line="288" w:lineRule="atLeast"/>
        <w:ind w:left="225" w:right="3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– эффективность воздействия (помеха относительно небольшой мощности в состоянии обеспечить полное подавление полезного сигнала);</w:t>
      </w:r>
    </w:p>
    <w:p w:rsidR="00A56DC8" w:rsidRDefault="00A56DC8" w:rsidP="00A56DC8">
      <w:pPr>
        <w:pStyle w:val="a3"/>
        <w:spacing w:before="225" w:beforeAutospacing="0" w:line="288" w:lineRule="atLeast"/>
        <w:ind w:left="225" w:right="3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– сложность противодействия (аппаратура противодействия достаточно громоздкая).</w:t>
      </w:r>
    </w:p>
    <w:p w:rsidR="00A56DC8" w:rsidRDefault="00A56DC8" w:rsidP="00A56DC8">
      <w:pPr>
        <w:pStyle w:val="a3"/>
        <w:spacing w:before="225" w:beforeAutospacing="0" w:line="288" w:lineRule="atLeast"/>
        <w:ind w:left="225" w:right="3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Подавитель диктофонов в общем случае состоит из антенной системы, усилителя мощности, генератора помех и источника питания. Антенная система подавителя диктофонов в простейшем случае представляет направленный излучатель соответствующего диапазона частот, формирующий электромагнитное поле в требуемом пространственном секторе. Объемный угол зоны подавления такого устройства обычно составляет не менее 80°.</w:t>
      </w:r>
    </w:p>
    <w:tbl>
      <w:tblPr>
        <w:tblpPr w:leftFromText="45" w:rightFromText="45" w:vertAnchor="text"/>
        <w:tblW w:w="4500" w:type="dxa"/>
        <w:tblCellSpacing w:w="7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500"/>
      </w:tblGrid>
      <w:tr w:rsidR="00A56DC8" w:rsidRPr="00A56DC8" w:rsidTr="00A56DC8">
        <w:trPr>
          <w:tblCellSpacing w:w="75" w:type="dxa"/>
        </w:trPr>
        <w:tc>
          <w:tcPr>
            <w:tcW w:w="0" w:type="auto"/>
            <w:hideMark/>
          </w:tcPr>
          <w:p w:rsidR="00A56DC8" w:rsidRPr="00A56DC8" w:rsidRDefault="00A56DC8" w:rsidP="00A56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</w:p>
        </w:tc>
      </w:tr>
    </w:tbl>
    <w:p w:rsidR="00A56DC8" w:rsidRPr="00A56DC8" w:rsidRDefault="00A56DC8" w:rsidP="00A56DC8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</w:pPr>
      <w:r w:rsidRPr="00A56DC8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t>Подавление сигналов сотовой связи может применяться как для защиты конфиденциальной информации от утечки по радиоканалу, так и для нейтрализации радиоканалов дистанционного управления в антитеррористической деятельности. Поскольку в большинстве случаях априорных (предварительных) данных о сигналах, подлежащих блокированию, нет, то подавляется весь диапазон, в котором возможна работа радиолинии управления или передачи информации. Блокираторы сотовых телефонов в этих случаях излучают заградительную помеху. Чем шире охватываемый диапазон и чем больше мощность заградительной помехи, тем меньше вероятность исполнения команды, передаваемой по радиолинии или передачи информации по ней. Наиболее перспективными являются интеллектуальные блокираторы, которые вначале сканируют требуемый диапазон, определяют в нём наличие сигнала, а затем излучают прицельную помеху в узком диапазоне частот. Эффективность интеллектуальных блокираторов значительно выше блокираторов с заградительной помехой.</w:t>
      </w:r>
    </w:p>
    <w:p w:rsidR="00A56DC8" w:rsidRPr="00A56DC8" w:rsidRDefault="00A56DC8" w:rsidP="00A56DC8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</w:pPr>
      <w:r w:rsidRPr="00A56DC8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t xml:space="preserve">Помеха может ставиться либо в прямом канале, подавляя приемник сотового телефона, либо в обратном канале, забивая сигнал передатчика сотового телефона в приемнике базовой станции. </w:t>
      </w:r>
      <w:r w:rsidRPr="00A56DC8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lastRenderedPageBreak/>
        <w:t>Однако поскольку сотовый телефон в сети во время сеанса связи находится под постоянным контролем и управлением базовой станции, то можно блокировать также и прием сигналов управления.</w:t>
      </w:r>
    </w:p>
    <w:p w:rsidR="00A56DC8" w:rsidRPr="00A56DC8" w:rsidRDefault="00A56DC8" w:rsidP="00A56DC8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</w:pPr>
      <w:r w:rsidRPr="00A56DC8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t>В зависимости от расстояния до ближайшей базовой станции сотовой связи дальность блокирования сотовых телефонов может составлять от 3 до 30 м. Средний радиус зоны блокирования составляет</w:t>
      </w:r>
    </w:p>
    <w:p w:rsidR="00A56DC8" w:rsidRPr="00A56DC8" w:rsidRDefault="00A56DC8" w:rsidP="00A56DC8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</w:pPr>
      <w:r w:rsidRPr="00A56DC8"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  <w:t>5 м, что вполне достаточно для защиты обычного помещения для переговоров от утечки информации по каналам сотовой связи.</w:t>
      </w:r>
    </w:p>
    <w:p w:rsidR="00DF718A" w:rsidRDefault="00DF718A" w:rsidP="00DF718A">
      <w:pPr>
        <w:pStyle w:val="a3"/>
        <w:spacing w:before="225" w:beforeAutospacing="0" w:line="288" w:lineRule="atLeast"/>
        <w:ind w:left="225" w:right="3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Защита от узконаправленных микрофонов, особенно на открытом пространстве, представляет собой достаточно сложную техническую задачу.</w:t>
      </w:r>
    </w:p>
    <w:p w:rsidR="00DF718A" w:rsidRDefault="00DF718A" w:rsidP="00DF718A">
      <w:pPr>
        <w:pStyle w:val="a3"/>
        <w:spacing w:before="225" w:beforeAutospacing="0" w:line="288" w:lineRule="atLeast"/>
        <w:ind w:left="225" w:right="3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Поэтому для защиты от узконаправленных микрофонов можно рекомендовать следующие меры:</w:t>
      </w:r>
    </w:p>
    <w:p w:rsidR="00DF718A" w:rsidRDefault="00DF718A" w:rsidP="00DF718A">
      <w:pPr>
        <w:pStyle w:val="a3"/>
        <w:spacing w:before="225" w:beforeAutospacing="0" w:line="288" w:lineRule="atLeast"/>
        <w:ind w:left="225" w:right="3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– все конфиденциальные переговоры проводить в комнатах, изолированных от соседних помещений, при закрытых дверях, окнах и форточках, задернутых плотных шторах;</w:t>
      </w:r>
    </w:p>
    <w:p w:rsidR="00DF718A" w:rsidRDefault="00DF718A" w:rsidP="00DF718A">
      <w:pPr>
        <w:pStyle w:val="a3"/>
        <w:spacing w:before="225" w:beforeAutospacing="0" w:line="288" w:lineRule="atLeast"/>
        <w:ind w:left="225" w:right="3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– не вести важных разговоров на улице, в скверах и других открытых пространствах, независимо от того, сидят собеседники или прогуливаются;</w:t>
      </w:r>
    </w:p>
    <w:p w:rsidR="00DF718A" w:rsidRDefault="00DF718A" w:rsidP="00DF718A">
      <w:pPr>
        <w:pStyle w:val="a3"/>
        <w:spacing w:before="225" w:beforeAutospacing="0" w:line="288" w:lineRule="atLeast"/>
        <w:ind w:left="225" w:right="3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– если обязательно требуется сообщить что-то важное собеседнику, а гарантий от подслушивания нет, необходимо говорить шепотом прямо в ухо или писать сообщения на листках, которые после прочтения уничтожаются.</w:t>
      </w:r>
    </w:p>
    <w:p w:rsidR="00A56DC8" w:rsidRPr="00A56DC8" w:rsidRDefault="00A56DC8" w:rsidP="00A56DC8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UA"/>
        </w:rPr>
      </w:pPr>
      <w:bookmarkStart w:id="0" w:name="_GoBack"/>
      <w:bookmarkEnd w:id="0"/>
    </w:p>
    <w:sectPr w:rsidR="00A56DC8" w:rsidRPr="00A56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C4"/>
    <w:rsid w:val="008654C4"/>
    <w:rsid w:val="00A56DC8"/>
    <w:rsid w:val="00DF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62518"/>
  <w15:chartTrackingRefBased/>
  <w15:docId w15:val="{FCBFC558-CAA8-4B67-B467-447F27061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5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4">
    <w:name w:val="Strong"/>
    <w:basedOn w:val="a0"/>
    <w:uiPriority w:val="22"/>
    <w:qFormat/>
    <w:rsid w:val="008654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4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1515</Words>
  <Characters>8637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2020-03-17T16:42:00Z</dcterms:created>
  <dcterms:modified xsi:type="dcterms:W3CDTF">2020-03-17T17:14:00Z</dcterms:modified>
</cp:coreProperties>
</file>