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BDCA7" w14:textId="3A7B4A39" w:rsidR="00F14D3C" w:rsidRPr="00093848" w:rsidRDefault="000938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38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</w:t>
      </w:r>
      <w:r w:rsidR="00F94CD4" w:rsidRPr="000938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938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современных средств </w:t>
      </w:r>
      <w:proofErr w:type="spellStart"/>
      <w:r w:rsidRPr="0009384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виброакустического</w:t>
      </w:r>
      <w:proofErr w:type="spellEnd"/>
      <w:r w:rsidRPr="000938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зашумления</w:t>
      </w:r>
    </w:p>
    <w:p w14:paraId="3DFCD918" w14:textId="77777777" w:rsidR="00F14D3C" w:rsidRPr="00093848" w:rsidRDefault="00F14D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21532C" w14:textId="77777777" w:rsidR="00F14D3C" w:rsidRPr="00093848" w:rsidRDefault="00F14D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809694" w14:textId="1CC66E35" w:rsidR="00F14D3C" w:rsidRPr="00093848" w:rsidRDefault="00093848">
      <w:pPr>
        <w:ind w:left="820" w:right="-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</w:t>
      </w:r>
      <w:r w:rsidR="00F94CD4"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CD4" w:rsidRPr="00093848">
        <w:rPr>
          <w:rFonts w:ascii="Times New Roman" w:hAnsi="Times New Roman" w:cs="Times New Roman"/>
          <w:spacing w:val="2"/>
          <w:sz w:val="28"/>
          <w:szCs w:val="28"/>
          <w:lang w:val="ru-RU"/>
        </w:rPr>
        <w:t>х</w:t>
      </w:r>
      <w:r w:rsidR="00F94CD4" w:rsidRPr="00093848">
        <w:rPr>
          <w:rFonts w:ascii="Times New Roman" w:hAnsi="Times New Roman" w:cs="Times New Roman"/>
          <w:spacing w:val="-1"/>
          <w:sz w:val="28"/>
          <w:szCs w:val="28"/>
          <w:lang w:val="ru-RU"/>
        </w:rPr>
        <w:t>а</w:t>
      </w:r>
      <w:r w:rsidR="00F94CD4" w:rsidRPr="00093848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94CD4" w:rsidRPr="00093848">
        <w:rPr>
          <w:rFonts w:ascii="Times New Roman" w:hAnsi="Times New Roman" w:cs="Times New Roman"/>
          <w:spacing w:val="-1"/>
          <w:sz w:val="28"/>
          <w:szCs w:val="28"/>
          <w:lang w:val="ru-RU"/>
        </w:rPr>
        <w:t>а</w:t>
      </w:r>
      <w:r w:rsidR="00F94CD4" w:rsidRPr="00093848">
        <w:rPr>
          <w:rFonts w:ascii="Times New Roman" w:hAnsi="Times New Roman" w:cs="Times New Roman"/>
          <w:spacing w:val="1"/>
          <w:sz w:val="28"/>
          <w:szCs w:val="28"/>
          <w:lang w:val="ru-RU"/>
        </w:rPr>
        <w:t>кт</w:t>
      </w:r>
      <w:r w:rsidR="00F94CD4" w:rsidRPr="00093848">
        <w:rPr>
          <w:rFonts w:ascii="Times New Roman" w:hAnsi="Times New Roman" w:cs="Times New Roman"/>
          <w:spacing w:val="-1"/>
          <w:sz w:val="28"/>
          <w:szCs w:val="28"/>
          <w:lang w:val="ru-RU"/>
        </w:rPr>
        <w:t>е</w:t>
      </w:r>
      <w:r w:rsidR="00F94CD4" w:rsidRPr="00093848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94CD4" w:rsidRPr="00093848">
        <w:rPr>
          <w:rFonts w:ascii="Times New Roman" w:hAnsi="Times New Roman" w:cs="Times New Roman"/>
          <w:spacing w:val="1"/>
          <w:sz w:val="28"/>
          <w:szCs w:val="28"/>
          <w:lang w:val="ru-RU"/>
        </w:rPr>
        <w:t>и</w:t>
      </w:r>
      <w:r w:rsidR="00F94CD4" w:rsidRPr="00093848">
        <w:rPr>
          <w:rFonts w:ascii="Times New Roman" w:hAnsi="Times New Roman" w:cs="Times New Roman"/>
          <w:spacing w:val="-1"/>
          <w:sz w:val="28"/>
          <w:szCs w:val="28"/>
          <w:lang w:val="ru-RU"/>
        </w:rPr>
        <w:t>с</w:t>
      </w:r>
      <w:r w:rsidR="00F94CD4" w:rsidRPr="00093848">
        <w:rPr>
          <w:rFonts w:ascii="Times New Roman" w:hAnsi="Times New Roman" w:cs="Times New Roman"/>
          <w:spacing w:val="1"/>
          <w:sz w:val="28"/>
          <w:szCs w:val="28"/>
          <w:lang w:val="ru-RU"/>
        </w:rPr>
        <w:t>тик</w:t>
      </w:r>
      <w:r w:rsidR="00F94CD4" w:rsidRPr="0009384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94CD4" w:rsidRPr="0009384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некоторых</w:t>
      </w:r>
      <w:r w:rsidR="00F94CD4" w:rsidRPr="00093848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F94CD4" w:rsidRPr="00093848">
        <w:rPr>
          <w:rFonts w:ascii="Times New Roman" w:hAnsi="Times New Roman" w:cs="Times New Roman"/>
          <w:spacing w:val="-1"/>
          <w:sz w:val="28"/>
          <w:szCs w:val="28"/>
          <w:lang w:val="ru-RU"/>
        </w:rPr>
        <w:t>с</w:t>
      </w:r>
      <w:r w:rsidR="00F94CD4" w:rsidRPr="00093848">
        <w:rPr>
          <w:rFonts w:ascii="Times New Roman" w:hAnsi="Times New Roman" w:cs="Times New Roman"/>
          <w:spacing w:val="1"/>
          <w:sz w:val="28"/>
          <w:szCs w:val="28"/>
          <w:lang w:val="ru-RU"/>
        </w:rPr>
        <w:t>и</w:t>
      </w:r>
      <w:r w:rsidR="00F94CD4" w:rsidRPr="00093848">
        <w:rPr>
          <w:rFonts w:ascii="Times New Roman" w:hAnsi="Times New Roman" w:cs="Times New Roman"/>
          <w:spacing w:val="-1"/>
          <w:sz w:val="28"/>
          <w:szCs w:val="28"/>
          <w:lang w:val="ru-RU"/>
        </w:rPr>
        <w:t>с</w:t>
      </w:r>
      <w:r w:rsidR="00F94CD4" w:rsidRPr="00093848">
        <w:rPr>
          <w:rFonts w:ascii="Times New Roman" w:hAnsi="Times New Roman" w:cs="Times New Roman"/>
          <w:spacing w:val="1"/>
          <w:sz w:val="28"/>
          <w:szCs w:val="28"/>
          <w:lang w:val="ru-RU"/>
        </w:rPr>
        <w:t>т</w:t>
      </w:r>
      <w:r w:rsidR="00F94CD4" w:rsidRPr="00093848">
        <w:rPr>
          <w:rFonts w:ascii="Times New Roman" w:hAnsi="Times New Roman" w:cs="Times New Roman"/>
          <w:spacing w:val="-1"/>
          <w:sz w:val="28"/>
          <w:szCs w:val="28"/>
          <w:lang w:val="ru-RU"/>
        </w:rPr>
        <w:t>е</w:t>
      </w:r>
      <w:r w:rsidR="00F94CD4" w:rsidRPr="0009384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94CD4" w:rsidRPr="0009384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proofErr w:type="spellStart"/>
      <w:r w:rsidR="00F94CD4" w:rsidRPr="00093848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иброакустического</w:t>
      </w:r>
      <w:proofErr w:type="spellEnd"/>
      <w:r w:rsidR="00F94CD4"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CD4" w:rsidRPr="00093848">
        <w:rPr>
          <w:rFonts w:ascii="Times New Roman" w:hAnsi="Times New Roman" w:cs="Times New Roman"/>
          <w:spacing w:val="1"/>
          <w:sz w:val="28"/>
          <w:szCs w:val="28"/>
          <w:lang w:val="ru-RU"/>
        </w:rPr>
        <w:t>з</w:t>
      </w:r>
      <w:r w:rsidR="00F94CD4" w:rsidRPr="00093848">
        <w:rPr>
          <w:rFonts w:ascii="Times New Roman" w:hAnsi="Times New Roman" w:cs="Times New Roman"/>
          <w:spacing w:val="-1"/>
          <w:sz w:val="28"/>
          <w:szCs w:val="28"/>
          <w:lang w:val="ru-RU"/>
        </w:rPr>
        <w:t>а</w:t>
      </w:r>
      <w:r w:rsidR="00F94CD4" w:rsidRPr="00093848"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F94CD4" w:rsidRPr="00093848">
        <w:rPr>
          <w:rFonts w:ascii="Times New Roman" w:hAnsi="Times New Roman" w:cs="Times New Roman"/>
          <w:spacing w:val="-7"/>
          <w:sz w:val="28"/>
          <w:szCs w:val="28"/>
          <w:lang w:val="ru-RU"/>
        </w:rPr>
        <w:t>у</w:t>
      </w:r>
      <w:r w:rsidR="00F94CD4" w:rsidRPr="00093848">
        <w:rPr>
          <w:rFonts w:ascii="Times New Roman" w:hAnsi="Times New Roman" w:cs="Times New Roman"/>
          <w:spacing w:val="-1"/>
          <w:sz w:val="28"/>
          <w:szCs w:val="28"/>
          <w:lang w:val="ru-RU"/>
        </w:rPr>
        <w:t>м</w:t>
      </w:r>
      <w:r w:rsidR="00F94CD4" w:rsidRPr="00093848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F94CD4" w:rsidRPr="00093848">
        <w:rPr>
          <w:rFonts w:ascii="Times New Roman" w:hAnsi="Times New Roman" w:cs="Times New Roman"/>
          <w:spacing w:val="-1"/>
          <w:sz w:val="28"/>
          <w:szCs w:val="28"/>
          <w:lang w:val="ru-RU"/>
        </w:rPr>
        <w:t>е</w:t>
      </w:r>
      <w:r w:rsidR="00F94CD4" w:rsidRPr="00093848">
        <w:rPr>
          <w:rFonts w:ascii="Times New Roman" w:hAnsi="Times New Roman" w:cs="Times New Roman"/>
          <w:spacing w:val="1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pacing w:val="1"/>
          <w:sz w:val="28"/>
          <w:szCs w:val="28"/>
          <w:lang w:val="ru-RU"/>
        </w:rPr>
        <w:t>и</w:t>
      </w:r>
      <w:r w:rsidR="00F94CD4" w:rsidRPr="00093848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5D1D6C34" w14:textId="77777777" w:rsidR="00F14D3C" w:rsidRPr="00093848" w:rsidRDefault="00F14D3C">
      <w:pPr>
        <w:spacing w:before="9" w:line="28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8565" w:type="dxa"/>
        <w:tblInd w:w="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904"/>
        <w:gridCol w:w="2497"/>
        <w:gridCol w:w="2010"/>
        <w:gridCol w:w="2224"/>
      </w:tblGrid>
      <w:tr w:rsidR="00F14D3C" w:rsidRPr="00093848" w14:paraId="48128D3A" w14:textId="77777777">
        <w:trPr>
          <w:trHeight w:hRule="exact" w:val="318"/>
        </w:trPr>
        <w:tc>
          <w:tcPr>
            <w:tcW w:w="28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CCE8D2" w14:textId="0B30E48F" w:rsidR="00F14D3C" w:rsidRPr="00093848" w:rsidRDefault="00F94CD4">
            <w:pPr>
              <w:spacing w:line="262" w:lineRule="exact"/>
              <w:ind w:left="76" w:right="-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</w:t>
            </w:r>
            <w:proofErr w:type="spellEnd"/>
            <w:r w:rsid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именование</w:t>
            </w:r>
          </w:p>
          <w:p w14:paraId="6C0CA9A3" w14:textId="77777777" w:rsidR="00F14D3C" w:rsidRPr="00093848" w:rsidRDefault="00F94CD4">
            <w:pPr>
              <w:spacing w:before="7"/>
              <w:ind w:left="76" w:right="-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3848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х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кт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е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и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с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ти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spellEnd"/>
          </w:p>
        </w:tc>
        <w:tc>
          <w:tcPr>
            <w:tcW w:w="5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4BAE4" w14:textId="77777777" w:rsidR="00F14D3C" w:rsidRPr="00093848" w:rsidRDefault="00F94CD4">
            <w:pPr>
              <w:spacing w:line="262" w:lineRule="exact"/>
              <w:ind w:left="1271" w:right="-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Мод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е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ль</w:t>
            </w:r>
            <w:proofErr w:type="spellEnd"/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proofErr w:type="spellStart"/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тип</w:t>
            </w:r>
            <w:proofErr w:type="spellEnd"/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4D3C" w:rsidRPr="00093848" w14:paraId="6E1C1719" w14:textId="77777777">
        <w:trPr>
          <w:trHeight w:hRule="exact" w:val="672"/>
        </w:trPr>
        <w:tc>
          <w:tcPr>
            <w:tcW w:w="28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C0C017" w14:textId="77777777" w:rsidR="00F14D3C" w:rsidRPr="00093848" w:rsidRDefault="00F14D3C">
            <w:pPr>
              <w:spacing w:line="262" w:lineRule="exact"/>
              <w:ind w:left="1271" w:right="-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5F9EA" w14:textId="77777777" w:rsidR="00F14D3C" w:rsidRPr="00093848" w:rsidRDefault="00F94CD4">
            <w:pPr>
              <w:spacing w:line="254" w:lineRule="exact"/>
              <w:ind w:left="67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VNG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006DM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A14B64" w14:textId="77777777" w:rsidR="00F14D3C" w:rsidRPr="00093848" w:rsidRDefault="00F94CD4">
            <w:pPr>
              <w:spacing w:line="254" w:lineRule="exact"/>
              <w:ind w:left="415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ANG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D61CCF" w14:textId="77777777" w:rsidR="00F14D3C" w:rsidRPr="00093848" w:rsidRDefault="00F94CD4">
            <w:pPr>
              <w:spacing w:line="254" w:lineRule="exact"/>
              <w:ind w:left="160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“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ас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ло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н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2М”</w:t>
            </w:r>
          </w:p>
        </w:tc>
      </w:tr>
      <w:tr w:rsidR="00F14D3C" w:rsidRPr="00093848" w14:paraId="59DD57EA" w14:textId="77777777">
        <w:trPr>
          <w:trHeight w:hRule="exact" w:val="2430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F1B7C" w14:textId="142FCD5B" w:rsidR="00F14D3C" w:rsidRPr="00093848" w:rsidRDefault="00093848">
            <w:pPr>
              <w:spacing w:line="246" w:lineRule="exact"/>
              <w:ind w:left="76" w:right="-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Полоса</w:t>
            </w:r>
            <w:r w:rsidR="00F94CD4"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час</w:t>
            </w:r>
            <w:r w:rsidR="00F94CD4"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т</w:t>
            </w:r>
            <w:r w:rsidR="00F94CD4"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</w:t>
            </w:r>
            <w:r w:rsidR="00F94CD4"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эффективной</w:t>
            </w:r>
          </w:p>
          <w:p w14:paraId="46BE3232" w14:textId="1CF7EE77" w:rsidR="00F14D3C" w:rsidRPr="00093848" w:rsidRDefault="00093848">
            <w:pPr>
              <w:spacing w:before="7" w:line="244" w:lineRule="auto"/>
              <w:ind w:left="76" w:right="32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з</w:t>
            </w:r>
            <w:r w:rsidR="00F94CD4"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щиты </w:t>
            </w:r>
            <w:r w:rsidR="00F94CD4"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</w:t>
            </w:r>
            <w:proofErr w:type="spellStart"/>
            <w:r w:rsidR="00F94CD4"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п</w:t>
            </w:r>
            <w:r w:rsidR="00F94CD4"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е</w:t>
            </w:r>
            <w:r w:rsidR="00F94CD4"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="00F94CD4"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е</w:t>
            </w:r>
            <w:r w:rsidR="00F94CD4"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к</w:t>
            </w:r>
            <w:r w:rsidR="00F94CD4"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="00F94CD4"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ит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и</w:t>
            </w:r>
            <w:r w:rsidR="00F94CD4"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  <w:proofErr w:type="spellEnd"/>
            <w:r w:rsidR="00F94CD4"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94CD4"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т</w:t>
            </w:r>
            <w:r w:rsidR="00F94CD4"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лщиной</w:t>
            </w:r>
            <w:r w:rsidR="00F94CD4"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="00F94CD4"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0,25 </w:t>
            </w:r>
            <w:r w:rsidR="00F94CD4"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м</w:t>
            </w:r>
            <w:r w:rsidR="00F94CD4"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F94CD4"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к</w:t>
            </w:r>
            <w:r w:rsidR="00F94CD4"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989351" w14:textId="77777777" w:rsidR="00F14D3C" w:rsidRPr="00093848" w:rsidRDefault="00F14D3C">
            <w:pPr>
              <w:spacing w:before="13" w:line="24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D583429" w14:textId="77777777" w:rsidR="00F14D3C" w:rsidRPr="00093848" w:rsidRDefault="00F94CD4">
            <w:pPr>
              <w:ind w:left="256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0,25….5,0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5E966" w14:textId="77777777" w:rsidR="00F14D3C" w:rsidRPr="00093848" w:rsidRDefault="00F14D3C">
            <w:pPr>
              <w:spacing w:before="13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7EC75" w14:textId="77777777" w:rsidR="00F14D3C" w:rsidRPr="00093848" w:rsidRDefault="00F94CD4">
            <w:pPr>
              <w:ind w:left="220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proofErr w:type="gramStart"/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72ED4" w14:textId="77777777" w:rsidR="00F14D3C" w:rsidRPr="00093848" w:rsidRDefault="00F14D3C">
            <w:pPr>
              <w:spacing w:before="13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C4B31" w14:textId="77777777" w:rsidR="00F14D3C" w:rsidRPr="00093848" w:rsidRDefault="00F94CD4">
            <w:pPr>
              <w:ind w:left="208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0,1….5,0</w:t>
            </w:r>
          </w:p>
        </w:tc>
      </w:tr>
      <w:tr w:rsidR="00F14D3C" w:rsidRPr="00093848" w14:paraId="37A2A5AF" w14:textId="77777777">
        <w:trPr>
          <w:trHeight w:hRule="exact" w:val="1288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827FEE" w14:textId="4150C85E" w:rsidR="00F14D3C" w:rsidRPr="00093848" w:rsidRDefault="00F94CD4">
            <w:pPr>
              <w:spacing w:line="222" w:lineRule="exact"/>
              <w:ind w:left="76" w:right="-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93848">
              <w:rPr>
                <w:rFonts w:ascii="Times New Roman" w:hAnsi="Times New Roman" w:cs="Times New Roman"/>
                <w:position w:val="1"/>
                <w:sz w:val="28"/>
                <w:szCs w:val="28"/>
              </w:rPr>
              <w:t>М</w:t>
            </w:r>
            <w:r w:rsidRPr="00093848">
              <w:rPr>
                <w:rFonts w:ascii="Times New Roman" w:hAnsi="Times New Roman" w:cs="Times New Roman"/>
                <w:spacing w:val="-1"/>
                <w:position w:val="1"/>
                <w:sz w:val="28"/>
                <w:szCs w:val="28"/>
              </w:rPr>
              <w:t>а</w:t>
            </w:r>
            <w:r w:rsidRPr="00093848">
              <w:rPr>
                <w:rFonts w:ascii="Times New Roman" w:hAnsi="Times New Roman" w:cs="Times New Roman"/>
                <w:spacing w:val="1"/>
                <w:position w:val="1"/>
                <w:sz w:val="28"/>
                <w:szCs w:val="28"/>
              </w:rPr>
              <w:t>к</w:t>
            </w:r>
            <w:r w:rsidRPr="00093848">
              <w:rPr>
                <w:rFonts w:ascii="Times New Roman" w:hAnsi="Times New Roman" w:cs="Times New Roman"/>
                <w:spacing w:val="-1"/>
                <w:position w:val="1"/>
                <w:sz w:val="28"/>
                <w:szCs w:val="28"/>
              </w:rPr>
              <w:t>с</w:t>
            </w:r>
            <w:r w:rsidRPr="00093848">
              <w:rPr>
                <w:rFonts w:ascii="Times New Roman" w:hAnsi="Times New Roman" w:cs="Times New Roman"/>
                <w:spacing w:val="1"/>
                <w:position w:val="1"/>
                <w:sz w:val="28"/>
                <w:szCs w:val="28"/>
              </w:rPr>
              <w:t>и</w:t>
            </w:r>
            <w:r w:rsidRPr="00093848">
              <w:rPr>
                <w:rFonts w:ascii="Times New Roman" w:hAnsi="Times New Roman" w:cs="Times New Roman"/>
                <w:spacing w:val="-1"/>
                <w:position w:val="1"/>
                <w:sz w:val="28"/>
                <w:szCs w:val="28"/>
              </w:rPr>
              <w:t>ма</w:t>
            </w:r>
            <w:r w:rsidRPr="00093848">
              <w:rPr>
                <w:rFonts w:ascii="Times New Roman" w:hAnsi="Times New Roman" w:cs="Times New Roman"/>
                <w:position w:val="1"/>
                <w:sz w:val="28"/>
                <w:szCs w:val="28"/>
              </w:rPr>
              <w:t>л</w:t>
            </w:r>
            <w:r w:rsidRPr="00093848">
              <w:rPr>
                <w:rFonts w:ascii="Times New Roman" w:hAnsi="Times New Roman" w:cs="Times New Roman"/>
                <w:spacing w:val="1"/>
                <w:position w:val="1"/>
                <w:sz w:val="28"/>
                <w:szCs w:val="28"/>
              </w:rPr>
              <w:t>ьн</w:t>
            </w:r>
            <w:r w:rsidR="00093848">
              <w:rPr>
                <w:rFonts w:ascii="Times New Roman" w:hAnsi="Times New Roman" w:cs="Times New Roman"/>
                <w:spacing w:val="1"/>
                <w:position w:val="1"/>
                <w:sz w:val="28"/>
                <w:szCs w:val="28"/>
                <w:lang w:val="ru-RU"/>
              </w:rPr>
              <w:t>ое</w:t>
            </w:r>
            <w:proofErr w:type="spellEnd"/>
            <w:r w:rsidRPr="00093848">
              <w:rPr>
                <w:rFonts w:ascii="Times New Roman" w:hAnsi="Times New Roman" w:cs="Times New Roman"/>
                <w:spacing w:val="-1"/>
                <w:position w:val="1"/>
                <w:sz w:val="28"/>
                <w:szCs w:val="28"/>
              </w:rPr>
              <w:t xml:space="preserve"> </w:t>
            </w:r>
            <w:r w:rsidRPr="00093848">
              <w:rPr>
                <w:rFonts w:ascii="Times New Roman" w:hAnsi="Times New Roman" w:cs="Times New Roman"/>
                <w:spacing w:val="1"/>
                <w:position w:val="1"/>
                <w:sz w:val="28"/>
                <w:szCs w:val="28"/>
              </w:rPr>
              <w:t>к</w:t>
            </w:r>
            <w:proofErr w:type="spellStart"/>
            <w:r w:rsidR="00093848">
              <w:rPr>
                <w:rFonts w:ascii="Times New Roman" w:hAnsi="Times New Roman" w:cs="Times New Roman"/>
                <w:spacing w:val="1"/>
                <w:position w:val="1"/>
                <w:sz w:val="28"/>
                <w:szCs w:val="28"/>
                <w:lang w:val="ru-RU"/>
              </w:rPr>
              <w:t>олличество</w:t>
            </w:r>
            <w:proofErr w:type="spellEnd"/>
          </w:p>
          <w:p w14:paraId="787291B8" w14:textId="7BAF179E" w:rsidR="00F14D3C" w:rsidRPr="00093848" w:rsidRDefault="00093848">
            <w:pPr>
              <w:spacing w:before="7"/>
              <w:ind w:left="76" w:right="-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вибродатчиков</w:t>
            </w:r>
            <w:r w:rsidR="00F94CD4" w:rsidRPr="0009384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94CD4" w:rsidRPr="00093848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F94CD4"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</w:t>
            </w:r>
            <w:proofErr w:type="spellEnd"/>
            <w:r w:rsidR="00F94CD4" w:rsidRPr="000938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D2BE4" w14:textId="77777777" w:rsidR="00F14D3C" w:rsidRPr="00093848" w:rsidRDefault="00F14D3C">
            <w:pPr>
              <w:spacing w:before="9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99A0F8" w14:textId="77777777" w:rsidR="00F14D3C" w:rsidRPr="00093848" w:rsidRDefault="00F94CD4">
            <w:pPr>
              <w:ind w:left="635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C12D74" w14:textId="77777777" w:rsidR="00F14D3C" w:rsidRPr="00093848" w:rsidRDefault="00F14D3C">
            <w:pPr>
              <w:spacing w:before="9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96912" w14:textId="77777777" w:rsidR="00F14D3C" w:rsidRPr="00093848" w:rsidRDefault="00F94CD4">
            <w:pPr>
              <w:ind w:left="599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40BEA3" w14:textId="77777777" w:rsidR="00F14D3C" w:rsidRPr="00093848" w:rsidRDefault="00F14D3C">
            <w:pPr>
              <w:spacing w:before="9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E7104" w14:textId="77777777" w:rsidR="00F14D3C" w:rsidRPr="00093848" w:rsidRDefault="00F94CD4">
            <w:pPr>
              <w:ind w:left="407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14D3C" w:rsidRPr="00093848" w14:paraId="15EBB1AE" w14:textId="77777777">
        <w:trPr>
          <w:trHeight w:hRule="exact" w:val="955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BAEE88" w14:textId="77777777" w:rsidR="00F14D3C" w:rsidRPr="00093848" w:rsidRDefault="00F14D3C">
            <w:pPr>
              <w:spacing w:before="13" w:line="20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F5DCDF2" w14:textId="5DC8D67C" w:rsidR="00F14D3C" w:rsidRPr="00093848" w:rsidRDefault="00F94CD4">
            <w:pPr>
              <w:ind w:left="16" w:right="-4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и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и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п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инци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действия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а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т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ч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ик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B27E2D" w14:textId="77777777" w:rsidR="00F14D3C" w:rsidRPr="00093848" w:rsidRDefault="00F14D3C">
            <w:pPr>
              <w:spacing w:before="13" w:line="20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69F6635" w14:textId="77777777" w:rsidR="00F14D3C" w:rsidRPr="00093848" w:rsidRDefault="00F94CD4">
            <w:pPr>
              <w:ind w:left="74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К</w:t>
            </w:r>
            <w:r w:rsidRPr="0009384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К</w:t>
            </w:r>
            <w:r w:rsidRPr="0009384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6,</w:t>
            </w:r>
          </w:p>
          <w:p w14:paraId="7C20BB6B" w14:textId="5543B0E5" w:rsidR="00F14D3C" w:rsidRPr="00093848" w:rsidRDefault="00F94CD4">
            <w:pPr>
              <w:spacing w:before="7"/>
              <w:ind w:left="76" w:right="-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К</w:t>
            </w:r>
            <w:r w:rsidRPr="0009384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 xml:space="preserve">7.   </w:t>
            </w:r>
            <w:proofErr w:type="spellStart"/>
            <w:r w:rsid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пьезоелектрический</w:t>
            </w:r>
            <w:proofErr w:type="spellEnd"/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C2F29B" w14:textId="77777777" w:rsidR="00F14D3C" w:rsidRPr="00093848" w:rsidRDefault="00F14D3C">
            <w:pPr>
              <w:spacing w:before="13" w:line="20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1EC2A" w14:textId="5BA03677" w:rsidR="00F14D3C" w:rsidRPr="00093848" w:rsidRDefault="00F94CD4">
            <w:pPr>
              <w:spacing w:line="244" w:lineRule="auto"/>
              <w:ind w:left="16" w:right="-169" w:firstLine="84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R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 xml:space="preserve">2000            </w:t>
            </w:r>
            <w:proofErr w:type="spellStart"/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е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е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кт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ро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ма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н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тни</w:t>
            </w: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DE883" w14:textId="77777777" w:rsidR="00F14D3C" w:rsidRPr="00093848" w:rsidRDefault="00F14D3C">
            <w:pPr>
              <w:spacing w:before="13" w:line="20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3DE0F4" w14:textId="43DA3FB3" w:rsidR="00F14D3C" w:rsidRPr="00093848" w:rsidRDefault="00093848" w:rsidP="00093848">
            <w:pPr>
              <w:ind w:right="-4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електромагнитный</w:t>
            </w:r>
            <w:proofErr w:type="spellEnd"/>
          </w:p>
        </w:tc>
      </w:tr>
      <w:tr w:rsidR="00F14D3C" w:rsidRPr="00093848" w14:paraId="77D3B93E" w14:textId="77777777">
        <w:trPr>
          <w:trHeight w:hRule="exact" w:val="1432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0C2D2A" w14:textId="77777777" w:rsidR="00F14D3C" w:rsidRPr="00093848" w:rsidRDefault="00F14D3C">
            <w:pPr>
              <w:spacing w:before="9" w:line="18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42D6CA4" w14:textId="49E1DA14" w:rsidR="00F14D3C" w:rsidRPr="00093848" w:rsidRDefault="00F94CD4">
            <w:pPr>
              <w:spacing w:line="244" w:lineRule="auto"/>
              <w:ind w:left="55" w:right="43" w:hanging="1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Еф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е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кт</w:t>
            </w:r>
            <w:proofErr w:type="spellEnd"/>
            <w:r w:rsid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.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а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093848">
              <w:rPr>
                <w:rFonts w:ascii="Times New Roman" w:hAnsi="Times New Roman" w:cs="Times New Roman"/>
                <w:spacing w:val="-7"/>
                <w:sz w:val="28"/>
                <w:szCs w:val="28"/>
                <w:lang w:val="ru-RU"/>
              </w:rPr>
              <w:t>у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п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а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е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нн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  <w:proofErr w:type="spellEnd"/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брод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а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т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ч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ик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proofErr w:type="gramEnd"/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,25 м 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(м)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AD94E3" w14:textId="77777777" w:rsidR="00F14D3C" w:rsidRPr="00093848" w:rsidRDefault="00F14D3C">
            <w:pPr>
              <w:spacing w:line="20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735A2FA" w14:textId="77777777" w:rsidR="00F14D3C" w:rsidRPr="00093848" w:rsidRDefault="00F94CD4">
            <w:pPr>
              <w:ind w:left="672" w:right="1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BA3AD9" w14:textId="77777777" w:rsidR="00F14D3C" w:rsidRPr="00093848" w:rsidRDefault="00F14D3C">
            <w:pPr>
              <w:spacing w:line="20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04B21" w14:textId="77777777" w:rsidR="00F14D3C" w:rsidRPr="00093848" w:rsidRDefault="00F94CD4">
            <w:pPr>
              <w:ind w:left="636" w:right="10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FF28F3" w14:textId="77777777" w:rsidR="00F14D3C" w:rsidRPr="00093848" w:rsidRDefault="00F14D3C">
            <w:pPr>
              <w:spacing w:line="20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2C4C5" w14:textId="77777777" w:rsidR="00F14D3C" w:rsidRPr="00093848" w:rsidRDefault="00F94CD4">
            <w:pPr>
              <w:ind w:left="482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F14D3C" w:rsidRPr="00093848" w14:paraId="1A32183E" w14:textId="77777777">
        <w:trPr>
          <w:trHeight w:hRule="exact" w:val="2265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0766D26" w14:textId="0140D896" w:rsidR="00F14D3C" w:rsidRPr="00093848" w:rsidRDefault="00093848">
            <w:pPr>
              <w:spacing w:before="13"/>
              <w:ind w:left="76" w:right="-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Заметка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A45F464" w14:textId="0F25CD39" w:rsidR="00F14D3C" w:rsidRPr="00093848" w:rsidRDefault="00F94CD4">
            <w:pPr>
              <w:spacing w:before="13" w:line="244" w:lineRule="auto"/>
              <w:ind w:left="16" w:right="96" w:firstLine="1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одключение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спикера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С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е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ти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  <w:r w:rsid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к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а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 </w:t>
            </w:r>
            <w:proofErr w:type="spellStart"/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е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рж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т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е</w:t>
            </w:r>
            <w:r w:rsidRPr="00093848">
              <w:rPr>
                <w:rFonts w:ascii="Times New Roman" w:hAnsi="Times New Roman" w:cs="Times New Roman"/>
                <w:spacing w:val="2"/>
                <w:sz w:val="28"/>
                <w:szCs w:val="28"/>
                <w:lang w:val="ru-RU"/>
              </w:rPr>
              <w:t>х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к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м</w:t>
            </w:r>
            <w:r w:rsid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и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с</w:t>
            </w:r>
            <w:r w:rsid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ии</w:t>
            </w:r>
            <w:proofErr w:type="spellEnd"/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Р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с</w:t>
            </w:r>
            <w:r w:rsid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сии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BD72E6" w14:textId="0CC9F26F" w:rsidR="00F14D3C" w:rsidRPr="00093848" w:rsidRDefault="00093848">
            <w:pPr>
              <w:spacing w:before="13" w:line="244" w:lineRule="auto"/>
              <w:ind w:left="-17" w:right="-28" w:firstLine="2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одключение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спикера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С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е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ти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к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а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 </w:t>
            </w:r>
            <w:proofErr w:type="spellStart"/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е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рж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т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е</w:t>
            </w:r>
            <w:r w:rsidRPr="00093848">
              <w:rPr>
                <w:rFonts w:ascii="Times New Roman" w:hAnsi="Times New Roman" w:cs="Times New Roman"/>
                <w:spacing w:val="2"/>
                <w:sz w:val="28"/>
                <w:szCs w:val="28"/>
                <w:lang w:val="ru-RU"/>
              </w:rPr>
              <w:t>х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к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и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ии</w:t>
            </w:r>
            <w:proofErr w:type="spellEnd"/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Р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сии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6EDC1D6" w14:textId="0F264AE9" w:rsidR="00F14D3C" w:rsidRPr="00093848" w:rsidRDefault="00F94CD4">
            <w:pPr>
              <w:spacing w:before="13" w:line="244" w:lineRule="auto"/>
              <w:ind w:left="33" w:right="412" w:firstLine="3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к</w:t>
            </w:r>
            <w:r w:rsidRPr="00093848">
              <w:rPr>
                <w:rFonts w:ascii="Times New Roman" w:hAnsi="Times New Roman" w:cs="Times New Roman"/>
                <w:spacing w:val="-7"/>
                <w:sz w:val="28"/>
                <w:szCs w:val="28"/>
                <w:lang w:val="ru-RU"/>
              </w:rPr>
              <w:t>у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с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т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п</w:t>
            </w:r>
            <w:r w:rsidRPr="00093848">
              <w:rPr>
                <w:rFonts w:ascii="Times New Roman" w:hAnsi="Times New Roman" w:cs="Times New Roman"/>
                <w:spacing w:val="-7"/>
                <w:sz w:val="28"/>
                <w:szCs w:val="28"/>
                <w:lang w:val="ru-RU"/>
              </w:rPr>
              <w:t>у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с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к</w:t>
            </w:r>
            <w:proofErr w:type="spellEnd"/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Ад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а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пт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а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ц</w:t>
            </w:r>
            <w:r w:rsid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и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 </w:t>
            </w:r>
            <w:r w:rsid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а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к</w:t>
            </w:r>
            <w:r w:rsidRPr="00093848">
              <w:rPr>
                <w:rFonts w:ascii="Times New Roman" w:hAnsi="Times New Roman" w:cs="Times New Roman"/>
                <w:spacing w:val="-7"/>
                <w:sz w:val="28"/>
                <w:szCs w:val="28"/>
                <w:lang w:val="ru-RU"/>
              </w:rPr>
              <w:t>у</w:t>
            </w:r>
            <w:r w:rsidRPr="0009384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с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ти</w:t>
            </w:r>
            <w:r w:rsid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ческому</w:t>
            </w:r>
            <w:r w:rsidRPr="000938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</w:t>
            </w:r>
            <w:r w:rsidRPr="00093848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>н</w:t>
            </w:r>
            <w:r w:rsidRPr="00093848">
              <w:rPr>
                <w:rFonts w:ascii="Times New Roman" w:hAnsi="Times New Roman" w:cs="Times New Roman"/>
                <w:spacing w:val="-7"/>
                <w:sz w:val="28"/>
                <w:szCs w:val="28"/>
                <w:lang w:val="ru-RU"/>
              </w:rPr>
              <w:t>у.</w:t>
            </w:r>
          </w:p>
        </w:tc>
      </w:tr>
    </w:tbl>
    <w:p w14:paraId="0ED8D2C6" w14:textId="77777777" w:rsidR="00F14D3C" w:rsidRPr="00093848" w:rsidRDefault="00F14D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1ABE03" w14:textId="77777777" w:rsidR="00F14D3C" w:rsidRPr="00093848" w:rsidRDefault="00F9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84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FF848E4" w14:textId="77777777" w:rsidR="00F14D3C" w:rsidRPr="00093848" w:rsidRDefault="00F14D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111776" w14:textId="77777777" w:rsidR="00F14D3C" w:rsidRPr="00093848" w:rsidRDefault="00F14D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BDF265" w14:textId="77777777" w:rsidR="00F14D3C" w:rsidRPr="00093848" w:rsidRDefault="00F9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84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віброакустичного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зашумлення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маскування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запобігання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прослуховування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приміщення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шумового сигналу в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діапазоні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звукових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частот.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як правило, з генератора шуму та комплекту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акустичних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вібраційних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випр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>омінювачів.У</w:t>
      </w:r>
      <w:proofErr w:type="spellEnd"/>
      <w:proofErr w:type="gram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табл. </w:t>
      </w:r>
      <w:r w:rsidRPr="00093848">
        <w:rPr>
          <w:rFonts w:ascii="Times New Roman" w:hAnsi="Times New Roman" w:cs="Times New Roman"/>
          <w:sz w:val="28"/>
          <w:szCs w:val="28"/>
        </w:rPr>
        <w:t xml:space="preserve">5.23. </w:t>
      </w:r>
      <w:proofErr w:type="spellStart"/>
      <w:r w:rsidRPr="00093848">
        <w:rPr>
          <w:rFonts w:ascii="Times New Roman" w:hAnsi="Times New Roman" w:cs="Times New Roman"/>
          <w:sz w:val="28"/>
          <w:szCs w:val="28"/>
        </w:rPr>
        <w:t>приведені</w:t>
      </w:r>
      <w:proofErr w:type="spellEnd"/>
      <w:r w:rsidRPr="00093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93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</w:rPr>
        <w:t>характеристики</w:t>
      </w:r>
      <w:proofErr w:type="spellEnd"/>
      <w:r w:rsidRPr="00093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 w:rsidRPr="00093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</w:rPr>
        <w:t>віброакустичного</w:t>
      </w:r>
      <w:proofErr w:type="spellEnd"/>
      <w:r w:rsidRPr="00093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0938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приведених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у табл. 5.23., генератор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віброакустичного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шуму </w:t>
      </w:r>
      <w:r w:rsidRPr="00093848">
        <w:rPr>
          <w:rFonts w:ascii="Times New Roman" w:hAnsi="Times New Roman" w:cs="Times New Roman"/>
          <w:sz w:val="28"/>
          <w:szCs w:val="28"/>
        </w:rPr>
        <w:t>ANG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>-2</w:t>
      </w:r>
      <w:bookmarkStart w:id="0" w:name="_GoBack"/>
      <w:bookmarkEnd w:id="0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000.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lastRenderedPageBreak/>
        <w:t>характеризується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наступними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параметрами: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регулювання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вихідної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— 0...14 В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навантаженні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6 Ом,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опір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— 1 Ом,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опір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випромінювача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— 6 Ом.</w:t>
      </w:r>
    </w:p>
    <w:p w14:paraId="0F08CF15" w14:textId="77777777" w:rsidR="00F14D3C" w:rsidRPr="00093848" w:rsidRDefault="00F14D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FD098E" w14:textId="77777777" w:rsidR="00F14D3C" w:rsidRPr="00093848" w:rsidRDefault="00F94CD4">
      <w:pPr>
        <w:spacing w:before="57" w:line="244" w:lineRule="auto"/>
        <w:ind w:left="40" w:right="48" w:firstLine="3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шумі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супроводжується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втратами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складових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мовного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показник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віброакустичного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маскува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словесна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розбірливість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характеризується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зрозумілих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відбиває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якісну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область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зрозумілості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виражена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категоріях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подробиці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довідки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про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перехоплену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ро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>звідки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розмову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647DE2" w14:textId="77777777" w:rsidR="00F14D3C" w:rsidRPr="00093848" w:rsidRDefault="00F14D3C">
      <w:pPr>
        <w:spacing w:before="57" w:line="244" w:lineRule="auto"/>
        <w:ind w:left="40" w:right="48" w:firstLine="300"/>
        <w:rPr>
          <w:rFonts w:ascii="Times New Roman" w:hAnsi="Times New Roman" w:cs="Times New Roman"/>
          <w:sz w:val="28"/>
          <w:szCs w:val="28"/>
          <w:lang w:val="ru-RU"/>
        </w:rPr>
      </w:pPr>
    </w:p>
    <w:p w14:paraId="6F3DECCA" w14:textId="77777777" w:rsidR="00F14D3C" w:rsidRPr="00093848" w:rsidRDefault="00F94CD4">
      <w:pPr>
        <w:spacing w:before="57" w:line="244" w:lineRule="auto"/>
        <w:ind w:left="40" w:right="48" w:firstLine="300"/>
        <w:rPr>
          <w:rFonts w:ascii="Times New Roman" w:hAnsi="Times New Roman" w:cs="Times New Roman"/>
          <w:sz w:val="28"/>
          <w:szCs w:val="28"/>
          <w:lang w:val="ru-RU"/>
        </w:rPr>
      </w:pPr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Критерії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мовної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залежать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переслідуються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приховати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смисловий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розмови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ведеться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приховати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тематику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розмови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ведеться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і так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5B1E93C" w14:textId="77777777" w:rsidR="00F14D3C" w:rsidRPr="00093848" w:rsidRDefault="00F14D3C">
      <w:pPr>
        <w:spacing w:before="57" w:line="244" w:lineRule="auto"/>
        <w:ind w:left="40" w:right="48" w:firstLine="300"/>
        <w:rPr>
          <w:rFonts w:ascii="Times New Roman" w:hAnsi="Times New Roman" w:cs="Times New Roman"/>
          <w:sz w:val="28"/>
          <w:szCs w:val="28"/>
          <w:lang w:val="ru-RU"/>
        </w:rPr>
      </w:pPr>
    </w:p>
    <w:p w14:paraId="054D7359" w14:textId="77777777" w:rsidR="00F14D3C" w:rsidRPr="00093848" w:rsidRDefault="00F94CD4">
      <w:pPr>
        <w:spacing w:before="57" w:line="244" w:lineRule="auto"/>
        <w:ind w:left="40" w:right="48" w:firstLine="300"/>
        <w:rPr>
          <w:rFonts w:ascii="Times New Roman" w:hAnsi="Times New Roman" w:cs="Times New Roman"/>
          <w:sz w:val="28"/>
          <w:szCs w:val="28"/>
          <w:lang w:val="ru-RU"/>
        </w:rPr>
      </w:pPr>
      <w:r w:rsidRPr="0009384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Практичний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досві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детальної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довідки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перехопленої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розмови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неможливе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словесній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розбірливості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60 - 70%, 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короткої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довідки-анотації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- при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словесній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розбірливості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40 - 50</w:t>
      </w:r>
      <w:proofErr w:type="gramStart"/>
      <w:r w:rsidRPr="00093848">
        <w:rPr>
          <w:rFonts w:ascii="Times New Roman" w:hAnsi="Times New Roman" w:cs="Times New Roman"/>
          <w:sz w:val="28"/>
          <w:szCs w:val="28"/>
          <w:lang w:val="ru-RU"/>
        </w:rPr>
        <w:t>%.При</w:t>
      </w:r>
      <w:proofErr w:type="gram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словесній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розбірливості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20 - 30 %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ускла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>днено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предмета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розмови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ведеться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а при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словесній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розбірливості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10%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шумоочистки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74EDAED" w14:textId="77777777" w:rsidR="00F14D3C" w:rsidRPr="00093848" w:rsidRDefault="00F14D3C">
      <w:pPr>
        <w:spacing w:before="57" w:line="244" w:lineRule="auto"/>
        <w:ind w:left="40" w:right="48" w:firstLine="300"/>
        <w:rPr>
          <w:rFonts w:ascii="Times New Roman" w:hAnsi="Times New Roman" w:cs="Times New Roman"/>
          <w:sz w:val="28"/>
          <w:szCs w:val="28"/>
          <w:lang w:val="ru-RU"/>
        </w:rPr>
      </w:pPr>
    </w:p>
    <w:p w14:paraId="77317569" w14:textId="77777777" w:rsidR="00F14D3C" w:rsidRPr="00093848" w:rsidRDefault="00F94CD4">
      <w:pPr>
        <w:spacing w:before="57" w:line="244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системи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uk-UA"/>
        </w:rPr>
        <w:t>віброакустичного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 маскування багато в чому визначається прав</w:t>
      </w:r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ильним вибором місць установки і способів кріплення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uk-UA"/>
        </w:rPr>
        <w:t>вібровипромінювачів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. Необхідна кількість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uk-UA"/>
        </w:rPr>
        <w:t>вібровипромінювачів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виходячи з місць їх розташування, конструкції і матеріалів поверхонь, що захищають, віконних отворів і інженерних комунікацій, а т</w:t>
      </w:r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акож ефективного радіусу пригнічення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uk-UA"/>
        </w:rPr>
        <w:t>вібровипромінювачів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 на відповідних поверхнях.</w:t>
      </w:r>
    </w:p>
    <w:p w14:paraId="3F7229A4" w14:textId="77777777" w:rsidR="00F14D3C" w:rsidRPr="00093848" w:rsidRDefault="00F14D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B45305" w14:textId="77777777" w:rsidR="00F14D3C" w:rsidRPr="00093848" w:rsidRDefault="00F9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84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Іншою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особливістю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приладу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мовноподібної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перешкоди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ускладнює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у тому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перешкоди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>вищує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мовного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сигналу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перехопленої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мовноподібної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перешкоди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зовнішнього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диктофона з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записаною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) до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приладу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лінійний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зменшити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шумового сигналу,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підводить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випромінювача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(у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порівнянні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шумовою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перешкодою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у свою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приводить до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паразитного шуму в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приміщенні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E1A382" w14:textId="77777777" w:rsidR="00F14D3C" w:rsidRPr="00093848" w:rsidRDefault="00F14D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4A9103" w14:textId="77777777" w:rsidR="00F14D3C" w:rsidRPr="00093848" w:rsidRDefault="00F9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84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Віброзашумлення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приміщення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захищається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забезпечується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вібро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- та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аудіовипромінювачів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3A9F150" w14:textId="77777777" w:rsidR="00F14D3C" w:rsidRPr="00093848" w:rsidRDefault="00F94CD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lastRenderedPageBreak/>
        <w:t>Вібровипром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>інювачі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стелі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підлоги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вікон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>, дверей,</w:t>
      </w:r>
    </w:p>
    <w:p w14:paraId="699B6001" w14:textId="77777777" w:rsidR="00F14D3C" w:rsidRPr="00093848" w:rsidRDefault="00F94CD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труб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підключаються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зашумлення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тепло-,</w:t>
      </w:r>
    </w:p>
    <w:p w14:paraId="08BEED52" w14:textId="77777777" w:rsidR="00F14D3C" w:rsidRPr="00093848" w:rsidRDefault="00F9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для до водо- і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виходів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генератора.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огороджувальних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конструкцій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стін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газопостачання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Аудіовипромінювачі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зашумлення</w:t>
      </w:r>
      <w:proofErr w:type="spellEnd"/>
    </w:p>
    <w:p w14:paraId="1FA305EF" w14:textId="77777777" w:rsidR="00F14D3C" w:rsidRPr="00093848" w:rsidRDefault="00F9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простору 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над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стелею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вентиляційних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каналів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дверних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тамбурів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275C91" w14:textId="77777777" w:rsidR="00F14D3C" w:rsidRPr="00093848" w:rsidRDefault="00F14D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17101A" w14:textId="77777777" w:rsidR="00F14D3C" w:rsidRPr="00093848" w:rsidRDefault="00F9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84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Оптимальна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вібро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- та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аудіовипромінювачів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кожног</w:t>
      </w:r>
      <w:proofErr w:type="spellEnd"/>
      <w:r w:rsidRPr="00093848">
        <w:rPr>
          <w:rFonts w:ascii="Times New Roman" w:hAnsi="Times New Roman" w:cs="Times New Roman"/>
          <w:sz w:val="28"/>
          <w:szCs w:val="28"/>
        </w:rPr>
        <w:t>o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приміщення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такими факторами, як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конструкція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огороджувальних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поверхонь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приміщення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шумового фону і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т.ін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істотними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обумовлені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жорсткими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вимогами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 xml:space="preserve"> дизайна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ru-RU"/>
        </w:rPr>
        <w:t>приміщення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D17EBA" w14:textId="77777777" w:rsidR="00F14D3C" w:rsidRPr="00093848" w:rsidRDefault="00F14D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771C6" w14:textId="77777777" w:rsidR="00F14D3C" w:rsidRPr="00093848" w:rsidRDefault="00F94CD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uk-UA"/>
        </w:rPr>
        <w:t>зашумления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 стін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uk-UA"/>
        </w:rPr>
        <w:t>вібровипромінювачі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встановлюються на середній лінії між підлогою і стелею. Відстань між ними має б</w:t>
      </w:r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ути не більше 2 х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uk-UA"/>
        </w:rPr>
        <w:t>ri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uk-UA"/>
        </w:rPr>
        <w:t>ri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 - ефективний радіус пригнічення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uk-UA"/>
        </w:rPr>
        <w:t>вібровипромінювача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 на відповідному типі поверхні (бетонною, цегляною і тому подібне).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uk-UA"/>
        </w:rPr>
        <w:t>Вібровипромінювачі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 доцільно встановлювати як можна ближче до місць можливої установки датчиків засобів розвідк</w:t>
      </w:r>
      <w:r w:rsidRPr="00093848">
        <w:rPr>
          <w:rFonts w:ascii="Times New Roman" w:hAnsi="Times New Roman" w:cs="Times New Roman"/>
          <w:sz w:val="28"/>
          <w:szCs w:val="28"/>
          <w:lang w:val="uk-UA"/>
        </w:rPr>
        <w:t xml:space="preserve">и. Якщо при установці потрібно тільки один </w:t>
      </w:r>
      <w:proofErr w:type="spellStart"/>
      <w:r w:rsidRPr="00093848">
        <w:rPr>
          <w:rFonts w:ascii="Times New Roman" w:hAnsi="Times New Roman" w:cs="Times New Roman"/>
          <w:sz w:val="28"/>
          <w:szCs w:val="28"/>
          <w:lang w:val="uk-UA"/>
        </w:rPr>
        <w:t>вібровипромінювач</w:t>
      </w:r>
      <w:proofErr w:type="spellEnd"/>
      <w:r w:rsidRPr="00093848">
        <w:rPr>
          <w:rFonts w:ascii="Times New Roman" w:hAnsi="Times New Roman" w:cs="Times New Roman"/>
          <w:sz w:val="28"/>
          <w:szCs w:val="28"/>
          <w:lang w:val="uk-UA"/>
        </w:rPr>
        <w:t>, то він, як правило, встановлюється по центру стіни.</w:t>
      </w:r>
    </w:p>
    <w:sectPr w:rsidR="00F14D3C" w:rsidRPr="0009384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D3C"/>
    <w:rsid w:val="00093848"/>
    <w:rsid w:val="00F14D3C"/>
    <w:rsid w:val="00F9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D337"/>
  <w15:docId w15:val="{272E985F-B6B1-4A8E-B236-B436F191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Плотнікова Анастасія Євгенівна</cp:lastModifiedBy>
  <cp:revision>2</cp:revision>
  <dcterms:created xsi:type="dcterms:W3CDTF">2020-03-18T20:39:00Z</dcterms:created>
  <dcterms:modified xsi:type="dcterms:W3CDTF">2020-03-21T17:17:00Z</dcterms:modified>
  <dc:language>en-US</dc:language>
</cp:coreProperties>
</file>