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9D1E9" w14:textId="1B630288" w:rsidR="00E361E9" w:rsidRPr="000B4A40" w:rsidRDefault="00D6681D" w:rsidP="000B4A40">
      <w:pPr>
        <w:spacing w:after="30"/>
        <w:ind w:firstLine="567"/>
        <w:jc w:val="center"/>
        <w:rPr>
          <w:rFonts w:ascii="Times New Roman" w:hAnsi="Times New Roman" w:cs="Times New Roman"/>
          <w:b/>
          <w:bCs/>
          <w:color w:val="000000" w:themeColor="text1"/>
          <w:sz w:val="28"/>
          <w:szCs w:val="28"/>
          <w:lang w:val="ru-RU"/>
        </w:rPr>
      </w:pPr>
      <w:r w:rsidRPr="000B4A40">
        <w:rPr>
          <w:rFonts w:ascii="Times New Roman" w:hAnsi="Times New Roman" w:cs="Times New Roman"/>
          <w:b/>
          <w:bCs/>
          <w:color w:val="000000" w:themeColor="text1"/>
          <w:sz w:val="28"/>
          <w:szCs w:val="28"/>
          <w:lang w:val="ru-RU"/>
        </w:rPr>
        <w:t>Обзор современных устройств скрем</w:t>
      </w:r>
      <w:r w:rsidRPr="000B4A40">
        <w:rPr>
          <w:rFonts w:ascii="Times New Roman" w:hAnsi="Times New Roman" w:cs="Times New Roman"/>
          <w:b/>
          <w:bCs/>
          <w:color w:val="000000" w:themeColor="text1"/>
          <w:sz w:val="28"/>
          <w:szCs w:val="28"/>
          <w:lang w:val="ru-RU"/>
        </w:rPr>
        <w:t>б</w:t>
      </w:r>
      <w:r w:rsidRPr="000B4A40">
        <w:rPr>
          <w:rFonts w:ascii="Times New Roman" w:hAnsi="Times New Roman" w:cs="Times New Roman"/>
          <w:b/>
          <w:bCs/>
          <w:color w:val="000000" w:themeColor="text1"/>
          <w:sz w:val="28"/>
          <w:szCs w:val="28"/>
          <w:lang w:val="ru-RU"/>
        </w:rPr>
        <w:t>лирования</w:t>
      </w:r>
    </w:p>
    <w:p w14:paraId="2F563652" w14:textId="77777777" w:rsidR="002C609F" w:rsidRPr="000B4A40" w:rsidRDefault="002C609F" w:rsidP="000B4A40">
      <w:pPr>
        <w:spacing w:after="30"/>
        <w:ind w:firstLine="567"/>
        <w:jc w:val="both"/>
        <w:rPr>
          <w:rFonts w:ascii="Times New Roman" w:hAnsi="Times New Roman" w:cs="Times New Roman"/>
          <w:color w:val="000000" w:themeColor="text1"/>
          <w:sz w:val="28"/>
          <w:szCs w:val="28"/>
          <w:shd w:val="clear" w:color="auto" w:fill="FFFFFF"/>
          <w:lang w:val="ru-RU"/>
        </w:rPr>
      </w:pPr>
    </w:p>
    <w:p w14:paraId="000EFF8A" w14:textId="699BE90A" w:rsidR="00E06799" w:rsidRPr="000B4A40" w:rsidRDefault="00E06799"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Безопасность связи при передаче речевых сообщений основывается на использовании большого количества различных методов сокрытия сообщений, меняющих характеристики речи таким образом, что она становится неразборчивой и неузнаваемой для подслушивающего лица, перехватившего закрытое речевое сообщение.</w:t>
      </w:r>
    </w:p>
    <w:p w14:paraId="72DCA15F" w14:textId="15279D52" w:rsidR="00E06799" w:rsidRPr="000B4A40" w:rsidRDefault="002C609F"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 xml:space="preserve">Существуют два основных метода закрытия речевых сигналов: аналоговое скремблирование и дискретизация речи с последующим шифрованием. </w:t>
      </w:r>
    </w:p>
    <w:p w14:paraId="2BB95E53" w14:textId="77777777" w:rsidR="000B4A40" w:rsidRPr="000B4A40" w:rsidRDefault="00E06799"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 xml:space="preserve">Под скремблированием понимается изменение характеристик речевого сигнала так, чтобы полученный сигнал, обладая свойствами неразборчивости и неузнаваемости, занимал такую же полосу частот, что и исходный, открытый сигнал. </w:t>
      </w:r>
      <w:r w:rsidR="002C609F" w:rsidRPr="000B4A40">
        <w:rPr>
          <w:rFonts w:ascii="Times New Roman" w:hAnsi="Times New Roman" w:cs="Times New Roman"/>
          <w:color w:val="000000" w:themeColor="text1"/>
          <w:sz w:val="28"/>
          <w:szCs w:val="28"/>
          <w:shd w:val="clear" w:color="auto" w:fill="FFFFFF"/>
          <w:lang w:val="ru-RU"/>
        </w:rPr>
        <w:t>В цифровых устройствах защиты информации речевые компоненты преобразуются в цифровой поток данных и смешиваются с некоторой псевдослучайной последовательностью, вырабатываемой ключевым генератором. Полученное таким образом закрытое речевое сообщение передается в канал связи, на приемном конце которого производятся обратные преобразования с целью получения открытого речевого сигнала.</w:t>
      </w:r>
    </w:p>
    <w:p w14:paraId="47DC1C9C" w14:textId="01943E34" w:rsidR="002C609F" w:rsidRPr="000B4A40" w:rsidRDefault="001C042C"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Основными техническими характеристиками скремблеров, которые необходимо оценивать при выборе конкретного типа устройства защиты информации, являются уровень закрытия информации, остаточная разборчивость, качество восстановления сигнала, влияние на параметры радиостанций, уровень технического исполнения (габариты, потребление, возможность установки в различные типы станций и т.п.).</w:t>
      </w:r>
    </w:p>
    <w:p w14:paraId="294F36A9" w14:textId="3DE19A3F" w:rsidR="002C609F" w:rsidRPr="000B4A40" w:rsidRDefault="00C62D31"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Одними из первых появились модели скремблеров фирмы Selectone, такие как SТ-20 и более поздняя модель ST-022.</w:t>
      </w:r>
      <w:r w:rsidRPr="000B4A40">
        <w:rPr>
          <w:rFonts w:ascii="Times New Roman" w:hAnsi="Times New Roman" w:cs="Times New Roman"/>
          <w:color w:val="000000" w:themeColor="text1"/>
          <w:sz w:val="28"/>
          <w:szCs w:val="28"/>
          <w:shd w:val="clear" w:color="auto" w:fill="FFFFFF"/>
          <w:lang w:val="ru-RU"/>
        </w:rPr>
        <w:t xml:space="preserve"> </w:t>
      </w:r>
      <w:r w:rsidRPr="000B4A40">
        <w:rPr>
          <w:rFonts w:ascii="Times New Roman" w:hAnsi="Times New Roman" w:cs="Times New Roman"/>
          <w:color w:val="000000" w:themeColor="text1"/>
          <w:sz w:val="28"/>
          <w:szCs w:val="28"/>
          <w:shd w:val="clear" w:color="auto" w:fill="FFFFFF"/>
          <w:lang w:val="ru-RU"/>
        </w:rPr>
        <w:t>Простейшие модели скремблеров фирмы Transcrypt SC20-400 и SC20-401 обладают характеристиками, аналогичными ST-20 и ST-022</w:t>
      </w:r>
      <w:r w:rsidR="001C042C" w:rsidRPr="000B4A40">
        <w:rPr>
          <w:rFonts w:ascii="Times New Roman" w:hAnsi="Times New Roman" w:cs="Times New Roman"/>
          <w:color w:val="000000" w:themeColor="text1"/>
          <w:sz w:val="28"/>
          <w:szCs w:val="28"/>
          <w:shd w:val="clear" w:color="auto" w:fill="FFFFFF"/>
          <w:lang w:val="ru-RU"/>
        </w:rPr>
        <w:t xml:space="preserve">. </w:t>
      </w:r>
      <w:r w:rsidR="001C042C" w:rsidRPr="000B4A40">
        <w:rPr>
          <w:rFonts w:ascii="Times New Roman" w:hAnsi="Times New Roman" w:cs="Times New Roman"/>
          <w:color w:val="000000" w:themeColor="text1"/>
          <w:sz w:val="28"/>
          <w:szCs w:val="28"/>
          <w:shd w:val="clear" w:color="auto" w:fill="FFFFFF"/>
          <w:lang w:val="ru-RU"/>
        </w:rPr>
        <w:t>Все они имеют близкие параметры</w:t>
      </w:r>
      <w:r w:rsidR="001C042C" w:rsidRPr="000B4A40">
        <w:rPr>
          <w:rFonts w:ascii="Times New Roman" w:hAnsi="Times New Roman" w:cs="Times New Roman"/>
          <w:color w:val="000000" w:themeColor="text1"/>
          <w:sz w:val="28"/>
          <w:szCs w:val="28"/>
          <w:shd w:val="clear" w:color="auto" w:fill="FFFFFF"/>
          <w:lang w:val="ru-RU"/>
        </w:rPr>
        <w:t xml:space="preserve"> и </w:t>
      </w:r>
      <w:r w:rsidR="001C042C" w:rsidRPr="000B4A40">
        <w:rPr>
          <w:rFonts w:ascii="Times New Roman" w:hAnsi="Times New Roman" w:cs="Times New Roman"/>
          <w:color w:val="000000" w:themeColor="text1"/>
          <w:sz w:val="28"/>
          <w:szCs w:val="28"/>
          <w:shd w:val="clear" w:color="auto" w:fill="FFFFFF"/>
          <w:lang w:val="ru-RU"/>
        </w:rPr>
        <w:t>реализуют частотную</w:t>
      </w:r>
      <w:r w:rsidR="005D479C">
        <w:rPr>
          <w:rFonts w:ascii="Times New Roman" w:hAnsi="Times New Roman" w:cs="Times New Roman"/>
          <w:color w:val="000000" w:themeColor="text1"/>
          <w:sz w:val="28"/>
          <w:szCs w:val="28"/>
          <w:shd w:val="clear" w:color="auto" w:fill="FFFFFF"/>
          <w:lang w:val="ru-RU"/>
        </w:rPr>
        <w:t xml:space="preserve"> </w:t>
      </w:r>
      <w:r w:rsidR="001C042C" w:rsidRPr="000B4A40">
        <w:rPr>
          <w:rFonts w:ascii="Times New Roman" w:hAnsi="Times New Roman" w:cs="Times New Roman"/>
          <w:color w:val="000000" w:themeColor="text1"/>
          <w:sz w:val="28"/>
          <w:szCs w:val="28"/>
          <w:shd w:val="clear" w:color="auto" w:fill="FFFFFF"/>
          <w:lang w:val="ru-RU"/>
        </w:rPr>
        <w:t>инверсию сигнала.</w:t>
      </w:r>
    </w:p>
    <w:p w14:paraId="280C8952" w14:textId="0C33963A" w:rsidR="000B4A40" w:rsidRDefault="000B4A40" w:rsidP="000B4A40">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Семейство частотных инверторов фирмы Midian предоставляет пользователю выбор конкретной модели для использования в составе своих радиосредств. VPU-1 и VPU-8 - отличающиеся друг от друга габаритами скремблеры для использования в дуплексных радиостанциях (в зависимости от модификации имеют различные частоты инверсии); VPU-2 (15 программируемых частот инверсии) и VPU-7 (одна фиксированная частота инверсии) - миниатюрные скремблеры, обеспечивающие только симплексный режим работы. </w:t>
      </w:r>
    </w:p>
    <w:p w14:paraId="3216F175" w14:textId="520239C8" w:rsidR="000B4A40" w:rsidRPr="000B4A40" w:rsidRDefault="000B4A40" w:rsidP="000B4A40">
      <w:pPr>
        <w:spacing w:after="30"/>
        <w:ind w:firstLine="567"/>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Также ф</w:t>
      </w:r>
      <w:r w:rsidRPr="000B4A40">
        <w:rPr>
          <w:rFonts w:ascii="Times New Roman" w:hAnsi="Times New Roman" w:cs="Times New Roman"/>
          <w:color w:val="000000" w:themeColor="text1"/>
          <w:sz w:val="28"/>
          <w:szCs w:val="28"/>
          <w:shd w:val="clear" w:color="auto" w:fill="FFFFFF"/>
          <w:lang w:val="ru-RU"/>
        </w:rPr>
        <w:t>ирма Kenwood выпускает скремблер KVS-1 для использования совместно со своими радиостанциями.</w:t>
      </w:r>
    </w:p>
    <w:p w14:paraId="3EB36088" w14:textId="12E736E2" w:rsidR="00C80397" w:rsidRDefault="00C80397" w:rsidP="00C80397">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lastRenderedPageBreak/>
        <w:t>Более сложное преобразование сигнала предлагают полосно-сдвиговые инверторы, разработанные НТЦ "ИНТЕР-ВОК"</w:t>
      </w:r>
      <w:r w:rsidR="005D479C">
        <w:rPr>
          <w:rFonts w:ascii="Times New Roman" w:hAnsi="Times New Roman" w:cs="Times New Roman"/>
          <w:color w:val="000000" w:themeColor="text1"/>
          <w:sz w:val="28"/>
          <w:szCs w:val="28"/>
          <w:shd w:val="clear" w:color="auto" w:fill="FFFFFF"/>
          <w:lang w:val="ru-RU"/>
        </w:rPr>
        <w:t>.</w:t>
      </w:r>
      <w:r w:rsidRPr="000B4A40">
        <w:rPr>
          <w:rFonts w:ascii="Times New Roman" w:hAnsi="Times New Roman" w:cs="Times New Roman"/>
          <w:color w:val="000000" w:themeColor="text1"/>
          <w:sz w:val="28"/>
          <w:szCs w:val="28"/>
          <w:shd w:val="clear" w:color="auto" w:fill="FFFFFF"/>
          <w:lang w:val="ru-RU"/>
        </w:rPr>
        <w:t xml:space="preserve"> Принцип работы микросборок 04ХК011 ("Сонет"), 04ХК012, 04ХК014А, 04ХК015А, 04ХК017А состоит в разделении речевого спектра на две части, низкочастотную и высокочастотную, каждая из которых разворачивается вокруг своих средних частот.</w:t>
      </w:r>
    </w:p>
    <w:p w14:paraId="2A96E9BA" w14:textId="77777777" w:rsidR="00C80397" w:rsidRPr="000B4A40" w:rsidRDefault="00C80397" w:rsidP="00C80397">
      <w:pPr>
        <w:spacing w:after="30"/>
        <w:ind w:firstLine="567"/>
        <w:jc w:val="both"/>
        <w:rPr>
          <w:rFonts w:ascii="Times New Roman" w:hAnsi="Times New Roman" w:cs="Times New Roman"/>
          <w:color w:val="000000" w:themeColor="text1"/>
          <w:sz w:val="28"/>
          <w:szCs w:val="28"/>
          <w:shd w:val="clear" w:color="auto" w:fill="FFFFFF"/>
          <w:lang w:val="ru-RU"/>
        </w:rPr>
      </w:pPr>
      <w:r w:rsidRPr="000B4A40">
        <w:rPr>
          <w:rFonts w:ascii="Times New Roman" w:hAnsi="Times New Roman" w:cs="Times New Roman"/>
          <w:color w:val="000000" w:themeColor="text1"/>
          <w:sz w:val="28"/>
          <w:szCs w:val="28"/>
          <w:shd w:val="clear" w:color="auto" w:fill="FFFFFF"/>
          <w:lang w:val="ru-RU"/>
        </w:rPr>
        <w:t>Представителем класса полосовых скремблеров является скремблер типа CVS-240 марки Standard (торговая марка концерна Marantz), который устанавливается в радиосредства, выпускаемые данным производителем. Принцип его работы состоит в разделении полосы речевого сигнала на 4 поддиапазона и перестановке этих поддиапазонов. Код перестановки устанавливается с помощью перемычек. </w:t>
      </w:r>
    </w:p>
    <w:p w14:paraId="028B15B0" w14:textId="7A915DF5" w:rsidR="00C80397" w:rsidRPr="000B4A40" w:rsidRDefault="00C80397" w:rsidP="00C80397">
      <w:pPr>
        <w:spacing w:after="30"/>
        <w:ind w:firstLine="567"/>
        <w:jc w:val="both"/>
        <w:rPr>
          <w:rFonts w:ascii="Times New Roman" w:hAnsi="Times New Roman" w:cs="Times New Roman"/>
          <w:color w:val="000000" w:themeColor="text1"/>
          <w:sz w:val="28"/>
          <w:szCs w:val="28"/>
          <w:shd w:val="clear" w:color="auto" w:fill="FFFFFF"/>
          <w:lang w:val="ru-RU"/>
        </w:rPr>
      </w:pPr>
      <w:r w:rsidRPr="00C80397">
        <w:rPr>
          <w:rFonts w:ascii="Times New Roman" w:hAnsi="Times New Roman" w:cs="Times New Roman"/>
          <w:color w:val="000000" w:themeColor="text1"/>
          <w:sz w:val="28"/>
          <w:szCs w:val="28"/>
          <w:shd w:val="clear" w:color="auto" w:fill="FFFFFF"/>
          <w:lang w:val="ru-RU"/>
        </w:rPr>
        <w:t xml:space="preserve">Большая номенклатура динамических скремблеров выпускается фирмой Tramscrypt. Принцип их работы аналогичен частотным инверторам с изменением частоты инверсии сигнала во времени Число возможных частот инверсии - 16. </w:t>
      </w:r>
      <w:r>
        <w:rPr>
          <w:rFonts w:ascii="Times New Roman" w:hAnsi="Times New Roman" w:cs="Times New Roman"/>
          <w:color w:val="000000" w:themeColor="text1"/>
          <w:sz w:val="28"/>
          <w:szCs w:val="28"/>
          <w:shd w:val="clear" w:color="auto" w:fill="FFFFFF"/>
          <w:lang w:val="ru-RU"/>
        </w:rPr>
        <w:t>Также</w:t>
      </w:r>
      <w:r w:rsidRPr="00C80397">
        <w:rPr>
          <w:rFonts w:ascii="Times New Roman" w:hAnsi="Times New Roman" w:cs="Times New Roman"/>
          <w:color w:val="000000" w:themeColor="text1"/>
          <w:sz w:val="28"/>
          <w:szCs w:val="28"/>
          <w:shd w:val="clear" w:color="auto" w:fill="FFFFFF"/>
          <w:lang w:val="ru-RU"/>
        </w:rPr>
        <w:t xml:space="preserve"> модули фирмы Transcrypt обеспечивают реализацию дополнительных функций таких, как избирательный и аварийный вызов, селективный доступ, возможность дистанционного управления радиостанцией по радиоканалу</w:t>
      </w:r>
      <w:r>
        <w:rPr>
          <w:rFonts w:ascii="Times New Roman" w:hAnsi="Times New Roman" w:cs="Times New Roman"/>
          <w:color w:val="000000" w:themeColor="text1"/>
          <w:sz w:val="28"/>
          <w:szCs w:val="28"/>
          <w:shd w:val="clear" w:color="auto" w:fill="FFFFFF"/>
          <w:lang w:val="ru-RU"/>
        </w:rPr>
        <w:t>.</w:t>
      </w:r>
      <w:r w:rsidRPr="00C80397">
        <w:rPr>
          <w:rFonts w:ascii="Times New Roman" w:hAnsi="Times New Roman" w:cs="Times New Roman"/>
          <w:color w:val="000000" w:themeColor="text1"/>
          <w:sz w:val="28"/>
          <w:szCs w:val="28"/>
          <w:shd w:val="clear" w:color="auto" w:fill="FFFFFF"/>
          <w:lang w:val="ru-RU"/>
        </w:rPr>
        <w:t xml:space="preserve"> Данные модули устанавливаются в радиостанции различных фирм, в частности Motorola Standard Johnson.</w:t>
      </w:r>
    </w:p>
    <w:p w14:paraId="3CD869EF" w14:textId="1B3FF5EE" w:rsidR="00B816A7" w:rsidRDefault="00B816A7" w:rsidP="000B4A40">
      <w:pPr>
        <w:pStyle w:val="a3"/>
        <w:spacing w:before="0" w:beforeAutospacing="0" w:after="30" w:afterAutospacing="0"/>
        <w:ind w:firstLine="567"/>
        <w:jc w:val="both"/>
        <w:rPr>
          <w:color w:val="000000" w:themeColor="text1"/>
          <w:sz w:val="28"/>
          <w:szCs w:val="28"/>
          <w:lang w:val="ru-RU"/>
        </w:rPr>
      </w:pPr>
    </w:p>
    <w:p w14:paraId="4511CB87" w14:textId="44BFD6CF" w:rsidR="009A3078" w:rsidRPr="000B4A40" w:rsidRDefault="009A3078" w:rsidP="000B4A40">
      <w:pPr>
        <w:spacing w:after="30"/>
        <w:ind w:firstLine="567"/>
        <w:jc w:val="both"/>
        <w:rPr>
          <w:rFonts w:ascii="Times New Roman" w:hAnsi="Times New Roman" w:cs="Times New Roman"/>
          <w:b/>
          <w:bCs/>
          <w:i/>
          <w:iCs/>
          <w:color w:val="000000" w:themeColor="text1"/>
          <w:sz w:val="28"/>
          <w:szCs w:val="28"/>
          <w:u w:val="single"/>
          <w:lang w:val="ru-RU"/>
        </w:rPr>
      </w:pPr>
      <w:r w:rsidRPr="000B4A40">
        <w:rPr>
          <w:rFonts w:ascii="Times New Roman" w:hAnsi="Times New Roman" w:cs="Times New Roman"/>
          <w:b/>
          <w:bCs/>
          <w:i/>
          <w:iCs/>
          <w:color w:val="000000" w:themeColor="text1"/>
          <w:sz w:val="28"/>
          <w:szCs w:val="28"/>
          <w:u w:val="single"/>
          <w:lang w:val="ru-RU"/>
        </w:rPr>
        <w:t>Примеры</w:t>
      </w:r>
    </w:p>
    <w:p w14:paraId="0EA08FA1" w14:textId="77777777" w:rsidR="001C042C" w:rsidRPr="000B4A40" w:rsidRDefault="001C042C" w:rsidP="000B4A40">
      <w:pPr>
        <w:spacing w:after="30"/>
        <w:ind w:firstLine="567"/>
        <w:jc w:val="both"/>
        <w:rPr>
          <w:rFonts w:ascii="Times New Roman" w:hAnsi="Times New Roman" w:cs="Times New Roman"/>
          <w:b/>
          <w:bCs/>
          <w:i/>
          <w:iCs/>
          <w:color w:val="000000" w:themeColor="text1"/>
          <w:sz w:val="28"/>
          <w:szCs w:val="28"/>
          <w:u w:val="single"/>
          <w:lang w:val="ru-RU"/>
        </w:rPr>
      </w:pPr>
    </w:p>
    <w:p w14:paraId="0075B3F8" w14:textId="6A92D207" w:rsidR="009A3078" w:rsidRPr="000B4A40" w:rsidRDefault="001C042C" w:rsidP="000B4A40">
      <w:pPr>
        <w:spacing w:after="30" w:line="240" w:lineRule="auto"/>
        <w:ind w:firstLine="567"/>
        <w:jc w:val="both"/>
        <w:outlineLvl w:val="0"/>
        <w:rPr>
          <w:rFonts w:ascii="Times New Roman" w:eastAsia="Times New Roman" w:hAnsi="Times New Roman" w:cs="Times New Roman"/>
          <w:b/>
          <w:bCs/>
          <w:color w:val="000000" w:themeColor="text1"/>
          <w:kern w:val="36"/>
          <w:sz w:val="28"/>
          <w:szCs w:val="28"/>
          <w:lang w:val="ru-RU" w:eastAsia="uk-UA"/>
        </w:rPr>
      </w:pPr>
      <w:r w:rsidRPr="000B4A40">
        <w:rPr>
          <w:rFonts w:ascii="Times New Roman" w:eastAsia="Times New Roman" w:hAnsi="Times New Roman" w:cs="Times New Roman"/>
          <w:b/>
          <w:bCs/>
          <w:color w:val="000000" w:themeColor="text1"/>
          <w:kern w:val="36"/>
          <w:sz w:val="28"/>
          <w:szCs w:val="28"/>
          <w:lang w:val="ru-RU" w:eastAsia="uk-UA"/>
        </w:rPr>
        <w:t>ST-022</w:t>
      </w:r>
    </w:p>
    <w:p w14:paraId="1D905147" w14:textId="77777777" w:rsidR="000B4A40" w:rsidRPr="000B4A40" w:rsidRDefault="000B4A40" w:rsidP="000B4A40">
      <w:pPr>
        <w:spacing w:after="30" w:line="240" w:lineRule="auto"/>
        <w:ind w:firstLine="567"/>
        <w:jc w:val="both"/>
        <w:outlineLvl w:val="0"/>
        <w:rPr>
          <w:rFonts w:ascii="Times New Roman" w:eastAsia="Times New Roman" w:hAnsi="Times New Roman" w:cs="Times New Roman"/>
          <w:b/>
          <w:bCs/>
          <w:color w:val="000000" w:themeColor="text1"/>
          <w:kern w:val="36"/>
          <w:sz w:val="14"/>
          <w:szCs w:val="14"/>
          <w:lang w:val="ru-RU" w:eastAsia="uk-UA"/>
        </w:rPr>
      </w:pPr>
    </w:p>
    <w:tbl>
      <w:tblPr>
        <w:tblStyle w:val="-2"/>
        <w:tblW w:w="0" w:type="auto"/>
        <w:tblLook w:val="04A0" w:firstRow="1" w:lastRow="0" w:firstColumn="1" w:lastColumn="0" w:noHBand="0" w:noVBand="1"/>
      </w:tblPr>
      <w:tblGrid>
        <w:gridCol w:w="6796"/>
        <w:gridCol w:w="2543"/>
      </w:tblGrid>
      <w:tr w:rsidR="008B1A14" w:rsidRPr="000B4A40" w14:paraId="19ED7E60" w14:textId="77777777" w:rsidTr="008B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1096E943" w14:textId="50845B0E" w:rsidR="008B1A14" w:rsidRPr="000B4A40" w:rsidRDefault="008B1A14" w:rsidP="000B4A40">
            <w:pPr>
              <w:spacing w:after="30"/>
              <w:ind w:firstLine="567"/>
              <w:jc w:val="both"/>
              <w:rPr>
                <w:rFonts w:ascii="Times New Roman" w:hAnsi="Times New Roman" w:cs="Times New Roman"/>
                <w:color w:val="000000" w:themeColor="text1"/>
                <w:sz w:val="28"/>
                <w:szCs w:val="28"/>
                <w:lang w:val="ru-RU"/>
              </w:rPr>
            </w:pPr>
            <w:r w:rsidRPr="000B4A40">
              <w:rPr>
                <w:rStyle w:val="a4"/>
                <w:rFonts w:ascii="Times New Roman" w:hAnsi="Times New Roman" w:cs="Times New Roman"/>
                <w:b/>
                <w:bCs/>
                <w:i/>
                <w:iCs/>
                <w:color w:val="000000" w:themeColor="text1"/>
                <w:sz w:val="28"/>
                <w:szCs w:val="28"/>
                <w:u w:val="single"/>
                <w:lang w:val="ru-RU"/>
              </w:rPr>
              <w:t>Технические характеристики</w:t>
            </w:r>
          </w:p>
        </w:tc>
        <w:tc>
          <w:tcPr>
            <w:tcW w:w="2543" w:type="dxa"/>
          </w:tcPr>
          <w:p w14:paraId="087F625F" w14:textId="77777777" w:rsidR="008B1A14" w:rsidRPr="000B4A40" w:rsidRDefault="008B1A14" w:rsidP="000B4A40">
            <w:pPr>
              <w:spacing w:after="30"/>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p>
        </w:tc>
      </w:tr>
      <w:tr w:rsidR="007F2874" w:rsidRPr="000B4A40" w14:paraId="139F064F" w14:textId="77777777" w:rsidTr="008B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3E85F2BB" w14:textId="3936AD7D" w:rsidR="009A3078" w:rsidRPr="000B4A40" w:rsidRDefault="001C042C"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Фирма производитель</w:t>
            </w:r>
            <w:r w:rsidR="007F2874" w:rsidRPr="000B4A40">
              <w:rPr>
                <w:rFonts w:ascii="Times New Roman" w:hAnsi="Times New Roman" w:cs="Times New Roman"/>
                <w:b w:val="0"/>
                <w:bCs w:val="0"/>
                <w:i/>
                <w:iCs/>
                <w:color w:val="000000" w:themeColor="text1"/>
                <w:sz w:val="28"/>
                <w:szCs w:val="28"/>
                <w:lang w:val="ru-RU"/>
              </w:rPr>
              <w:t>:</w:t>
            </w:r>
          </w:p>
        </w:tc>
        <w:tc>
          <w:tcPr>
            <w:tcW w:w="2543" w:type="dxa"/>
            <w:hideMark/>
          </w:tcPr>
          <w:p w14:paraId="33BDCE45" w14:textId="6E1E605A" w:rsidR="009A3078" w:rsidRPr="000B4A40" w:rsidRDefault="000B4A40" w:rsidP="000B4A40">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Selectone</w:t>
            </w:r>
          </w:p>
        </w:tc>
      </w:tr>
      <w:tr w:rsidR="007F2874" w:rsidRPr="000B4A40" w14:paraId="6C831C82" w14:textId="77777777" w:rsidTr="008B1A14">
        <w:tc>
          <w:tcPr>
            <w:cnfStyle w:val="001000000000" w:firstRow="0" w:lastRow="0" w:firstColumn="1" w:lastColumn="0" w:oddVBand="0" w:evenVBand="0" w:oddHBand="0" w:evenHBand="0" w:firstRowFirstColumn="0" w:firstRowLastColumn="0" w:lastRowFirstColumn="0" w:lastRowLastColumn="0"/>
            <w:tcW w:w="6796" w:type="dxa"/>
            <w:hideMark/>
          </w:tcPr>
          <w:p w14:paraId="56C1C4FD" w14:textId="05D5ED23" w:rsidR="009A3078"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Режим работы, (симплекс\дуплекс)</w:t>
            </w:r>
          </w:p>
        </w:tc>
        <w:tc>
          <w:tcPr>
            <w:tcW w:w="2543" w:type="dxa"/>
            <w:hideMark/>
          </w:tcPr>
          <w:p w14:paraId="62AEF1E7" w14:textId="444958E3" w:rsidR="009A3078" w:rsidRPr="000B4A40" w:rsidRDefault="000B4A40" w:rsidP="000B4A40">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симплекс</w:t>
            </w:r>
          </w:p>
        </w:tc>
      </w:tr>
      <w:tr w:rsidR="007F2874" w:rsidRPr="000B4A40" w14:paraId="69DC139C" w14:textId="77777777" w:rsidTr="008B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7CE98F26" w14:textId="5BA27202" w:rsidR="009A3078"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частот, Гц</w:t>
            </w:r>
          </w:p>
        </w:tc>
        <w:tc>
          <w:tcPr>
            <w:tcW w:w="2543" w:type="dxa"/>
            <w:hideMark/>
          </w:tcPr>
          <w:p w14:paraId="2725A29C" w14:textId="271F0365" w:rsidR="009A3078" w:rsidRPr="000B4A40" w:rsidRDefault="000B4A40" w:rsidP="000B4A40">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300-3000</w:t>
            </w:r>
          </w:p>
        </w:tc>
      </w:tr>
      <w:tr w:rsidR="007F2874" w:rsidRPr="000B4A40" w14:paraId="3BE537BA" w14:textId="77777777" w:rsidTr="008B1A14">
        <w:tc>
          <w:tcPr>
            <w:cnfStyle w:val="001000000000" w:firstRow="0" w:lastRow="0" w:firstColumn="1" w:lastColumn="0" w:oddVBand="0" w:evenVBand="0" w:oddHBand="0" w:evenHBand="0" w:firstRowFirstColumn="0" w:firstRowLastColumn="0" w:lastRowFirstColumn="0" w:lastRowLastColumn="0"/>
            <w:tcW w:w="6796" w:type="dxa"/>
            <w:hideMark/>
          </w:tcPr>
          <w:p w14:paraId="3AE938D0" w14:textId="0526381C" w:rsidR="009A3078" w:rsidRPr="000B4A40" w:rsidRDefault="000B4A40" w:rsidP="000B4A40">
            <w:pPr>
              <w:ind w:firstLine="604"/>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Количество частот инверсии</w:t>
            </w:r>
          </w:p>
        </w:tc>
        <w:tc>
          <w:tcPr>
            <w:tcW w:w="2543" w:type="dxa"/>
            <w:hideMark/>
          </w:tcPr>
          <w:p w14:paraId="2035680B" w14:textId="1B6BCB84" w:rsidR="009A3078" w:rsidRPr="000B4A40" w:rsidRDefault="000B4A40" w:rsidP="000B4A40">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8</w:t>
            </w:r>
          </w:p>
        </w:tc>
      </w:tr>
      <w:tr w:rsidR="007F2874" w:rsidRPr="000B4A40" w14:paraId="1A117730" w14:textId="77777777" w:rsidTr="008B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6397AA38" w14:textId="2C5E7E5E" w:rsidR="009A3078"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напряжения питания, В</w:t>
            </w:r>
          </w:p>
        </w:tc>
        <w:tc>
          <w:tcPr>
            <w:tcW w:w="2543" w:type="dxa"/>
            <w:hideMark/>
          </w:tcPr>
          <w:p w14:paraId="4C6A0367" w14:textId="58DE2C47" w:rsidR="009A3078" w:rsidRPr="000B4A40" w:rsidRDefault="000B4A40" w:rsidP="000B4A40">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5,5 -24</w:t>
            </w:r>
          </w:p>
        </w:tc>
      </w:tr>
      <w:tr w:rsidR="007F2874" w:rsidRPr="000B4A40" w14:paraId="4B558AEF" w14:textId="77777777" w:rsidTr="008B1A14">
        <w:tc>
          <w:tcPr>
            <w:cnfStyle w:val="001000000000" w:firstRow="0" w:lastRow="0" w:firstColumn="1" w:lastColumn="0" w:oddVBand="0" w:evenVBand="0" w:oddHBand="0" w:evenHBand="0" w:firstRowFirstColumn="0" w:firstRowLastColumn="0" w:lastRowFirstColumn="0" w:lastRowLastColumn="0"/>
            <w:tcW w:w="6796" w:type="dxa"/>
            <w:hideMark/>
          </w:tcPr>
          <w:p w14:paraId="2B162E14" w14:textId="12B01813" w:rsidR="009A3078"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Ток потребления, мА</w:t>
            </w:r>
          </w:p>
        </w:tc>
        <w:tc>
          <w:tcPr>
            <w:tcW w:w="2543" w:type="dxa"/>
            <w:hideMark/>
          </w:tcPr>
          <w:p w14:paraId="0CF26D3E" w14:textId="1232F650" w:rsidR="009A3078" w:rsidRPr="000B4A40" w:rsidRDefault="000B4A40" w:rsidP="000B4A40">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4,5</w:t>
            </w:r>
          </w:p>
        </w:tc>
      </w:tr>
      <w:tr w:rsidR="000B4A40" w:rsidRPr="000B4A40" w14:paraId="1782EC12" w14:textId="77777777" w:rsidTr="008B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2050806E" w14:textId="12FF8DB0" w:rsidR="000B4A40"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рабочих температур, С</w:t>
            </w:r>
          </w:p>
        </w:tc>
        <w:tc>
          <w:tcPr>
            <w:tcW w:w="2543" w:type="dxa"/>
          </w:tcPr>
          <w:p w14:paraId="4B5BB030" w14:textId="63A75451" w:rsidR="000B4A40" w:rsidRPr="000B4A40" w:rsidRDefault="000B4A40" w:rsidP="000B4A40">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 +60</w:t>
            </w:r>
          </w:p>
        </w:tc>
      </w:tr>
      <w:tr w:rsidR="000B4A40" w:rsidRPr="000B4A40" w14:paraId="3A51ABBA" w14:textId="77777777" w:rsidTr="008B1A14">
        <w:tc>
          <w:tcPr>
            <w:cnfStyle w:val="001000000000" w:firstRow="0" w:lastRow="0" w:firstColumn="1" w:lastColumn="0" w:oddVBand="0" w:evenVBand="0" w:oddHBand="0" w:evenHBand="0" w:firstRowFirstColumn="0" w:firstRowLastColumn="0" w:lastRowFirstColumn="0" w:lastRowLastColumn="0"/>
            <w:tcW w:w="6796" w:type="dxa"/>
          </w:tcPr>
          <w:p w14:paraId="720D02D3" w14:textId="0CED42BE" w:rsidR="000B4A40" w:rsidRPr="000B4A40" w:rsidRDefault="000B4A40" w:rsidP="000B4A40">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Габаритные размеры, мм</w:t>
            </w:r>
          </w:p>
        </w:tc>
        <w:tc>
          <w:tcPr>
            <w:tcW w:w="2543" w:type="dxa"/>
          </w:tcPr>
          <w:p w14:paraId="78323CC1" w14:textId="42A2C78D" w:rsidR="000B4A40" w:rsidRPr="000B4A40" w:rsidRDefault="000B4A40" w:rsidP="000B4A40">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20х25х4</w:t>
            </w:r>
          </w:p>
        </w:tc>
      </w:tr>
    </w:tbl>
    <w:p w14:paraId="1831DF85" w14:textId="77777777" w:rsidR="000B4A40" w:rsidRPr="000B4A40" w:rsidRDefault="000B4A40" w:rsidP="000B4A40">
      <w:pPr>
        <w:spacing w:after="30"/>
        <w:ind w:firstLine="567"/>
        <w:jc w:val="both"/>
        <w:rPr>
          <w:rFonts w:ascii="Times New Roman" w:hAnsi="Times New Roman" w:cs="Times New Roman"/>
          <w:b/>
          <w:bCs/>
          <w:i/>
          <w:iCs/>
          <w:color w:val="000000" w:themeColor="text1"/>
          <w:sz w:val="28"/>
          <w:szCs w:val="28"/>
          <w:u w:val="single"/>
          <w:lang w:val="ru-RU"/>
        </w:rPr>
      </w:pPr>
    </w:p>
    <w:p w14:paraId="4C58B0DB" w14:textId="2EECF756" w:rsidR="000B4A40" w:rsidRPr="000B4A40" w:rsidRDefault="000B4A40" w:rsidP="000B4A40">
      <w:pPr>
        <w:spacing w:after="30" w:line="240" w:lineRule="auto"/>
        <w:ind w:firstLine="567"/>
        <w:jc w:val="both"/>
        <w:outlineLvl w:val="0"/>
        <w:rPr>
          <w:rFonts w:ascii="Times New Roman" w:eastAsia="Times New Roman" w:hAnsi="Times New Roman" w:cs="Times New Roman"/>
          <w:b/>
          <w:bCs/>
          <w:color w:val="000000" w:themeColor="text1"/>
          <w:kern w:val="36"/>
          <w:sz w:val="28"/>
          <w:szCs w:val="28"/>
          <w:lang w:val="ru-RU" w:eastAsia="uk-UA"/>
        </w:rPr>
      </w:pPr>
      <w:r w:rsidRPr="000B4A40">
        <w:rPr>
          <w:rFonts w:ascii="Times New Roman" w:eastAsia="Times New Roman" w:hAnsi="Times New Roman" w:cs="Times New Roman"/>
          <w:b/>
          <w:bCs/>
          <w:color w:val="000000" w:themeColor="text1"/>
          <w:kern w:val="36"/>
          <w:sz w:val="28"/>
          <w:szCs w:val="28"/>
          <w:lang w:val="ru-RU" w:eastAsia="uk-UA"/>
        </w:rPr>
        <w:t>SC20-401</w:t>
      </w:r>
    </w:p>
    <w:p w14:paraId="01859C9A" w14:textId="77777777" w:rsidR="000B4A40" w:rsidRPr="000B4A40" w:rsidRDefault="000B4A40" w:rsidP="000B4A40">
      <w:pPr>
        <w:spacing w:after="30" w:line="240" w:lineRule="auto"/>
        <w:ind w:firstLine="567"/>
        <w:jc w:val="both"/>
        <w:outlineLvl w:val="0"/>
        <w:rPr>
          <w:rFonts w:ascii="Times New Roman" w:eastAsia="Times New Roman" w:hAnsi="Times New Roman" w:cs="Times New Roman"/>
          <w:b/>
          <w:bCs/>
          <w:color w:val="000000" w:themeColor="text1"/>
          <w:kern w:val="36"/>
          <w:sz w:val="14"/>
          <w:szCs w:val="14"/>
          <w:lang w:val="ru-RU" w:eastAsia="uk-UA"/>
        </w:rPr>
      </w:pPr>
    </w:p>
    <w:tbl>
      <w:tblPr>
        <w:tblStyle w:val="-2"/>
        <w:tblW w:w="0" w:type="auto"/>
        <w:tblLook w:val="04A0" w:firstRow="1" w:lastRow="0" w:firstColumn="1" w:lastColumn="0" w:noHBand="0" w:noVBand="1"/>
      </w:tblPr>
      <w:tblGrid>
        <w:gridCol w:w="6796"/>
        <w:gridCol w:w="2543"/>
      </w:tblGrid>
      <w:tr w:rsidR="000B4A40" w:rsidRPr="000B4A40" w14:paraId="51080373" w14:textId="77777777" w:rsidTr="002A7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7DD567A7" w14:textId="77777777" w:rsidR="000B4A40" w:rsidRPr="000B4A40" w:rsidRDefault="000B4A40" w:rsidP="002A72FC">
            <w:pPr>
              <w:spacing w:after="30"/>
              <w:ind w:firstLine="567"/>
              <w:jc w:val="both"/>
              <w:rPr>
                <w:rFonts w:ascii="Times New Roman" w:hAnsi="Times New Roman" w:cs="Times New Roman"/>
                <w:color w:val="000000" w:themeColor="text1"/>
                <w:sz w:val="28"/>
                <w:szCs w:val="28"/>
                <w:lang w:val="ru-RU"/>
              </w:rPr>
            </w:pPr>
            <w:r w:rsidRPr="000B4A40">
              <w:rPr>
                <w:rStyle w:val="a4"/>
                <w:rFonts w:ascii="Times New Roman" w:hAnsi="Times New Roman" w:cs="Times New Roman"/>
                <w:b/>
                <w:bCs/>
                <w:i/>
                <w:iCs/>
                <w:color w:val="000000" w:themeColor="text1"/>
                <w:sz w:val="28"/>
                <w:szCs w:val="28"/>
                <w:u w:val="single"/>
                <w:lang w:val="ru-RU"/>
              </w:rPr>
              <w:t>Технические характеристики</w:t>
            </w:r>
          </w:p>
        </w:tc>
        <w:tc>
          <w:tcPr>
            <w:tcW w:w="2543" w:type="dxa"/>
          </w:tcPr>
          <w:p w14:paraId="7EF67C35" w14:textId="77777777" w:rsidR="000B4A40" w:rsidRPr="000B4A40" w:rsidRDefault="000B4A40" w:rsidP="002A72FC">
            <w:pPr>
              <w:spacing w:after="30"/>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p>
        </w:tc>
      </w:tr>
      <w:tr w:rsidR="000B4A40" w:rsidRPr="000B4A40" w14:paraId="02E71100"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3B7938E8"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Фирма производитель:</w:t>
            </w:r>
          </w:p>
        </w:tc>
        <w:tc>
          <w:tcPr>
            <w:tcW w:w="2543" w:type="dxa"/>
            <w:hideMark/>
          </w:tcPr>
          <w:p w14:paraId="3488E5DD" w14:textId="0D4EF1A0"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Transcrypt</w:t>
            </w:r>
          </w:p>
        </w:tc>
      </w:tr>
      <w:tr w:rsidR="000B4A40" w:rsidRPr="000B4A40" w14:paraId="3C353EF0"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7583EBF0"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Режим работы, (симплекс\дуплекс)</w:t>
            </w:r>
          </w:p>
        </w:tc>
        <w:tc>
          <w:tcPr>
            <w:tcW w:w="2543" w:type="dxa"/>
            <w:hideMark/>
          </w:tcPr>
          <w:p w14:paraId="60FF4635" w14:textId="77777777"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симплекс</w:t>
            </w:r>
          </w:p>
        </w:tc>
      </w:tr>
      <w:tr w:rsidR="000B4A40" w:rsidRPr="000B4A40" w14:paraId="47DA88E2"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61BC554D"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частот, Гц</w:t>
            </w:r>
          </w:p>
        </w:tc>
        <w:tc>
          <w:tcPr>
            <w:tcW w:w="2543" w:type="dxa"/>
            <w:hideMark/>
          </w:tcPr>
          <w:p w14:paraId="11215C31" w14:textId="637934DE"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300-</w:t>
            </w:r>
            <w:r w:rsidRPr="000B4A40">
              <w:rPr>
                <w:rFonts w:ascii="Times New Roman" w:hAnsi="Times New Roman" w:cs="Times New Roman"/>
                <w:color w:val="000000" w:themeColor="text1"/>
                <w:sz w:val="28"/>
                <w:szCs w:val="28"/>
                <w:lang w:val="ru-RU"/>
              </w:rPr>
              <w:t>24</w:t>
            </w:r>
            <w:r w:rsidRPr="000B4A40">
              <w:rPr>
                <w:rFonts w:ascii="Times New Roman" w:hAnsi="Times New Roman" w:cs="Times New Roman"/>
                <w:color w:val="000000" w:themeColor="text1"/>
                <w:sz w:val="28"/>
                <w:szCs w:val="28"/>
                <w:lang w:val="ru-RU"/>
              </w:rPr>
              <w:t>00</w:t>
            </w:r>
          </w:p>
        </w:tc>
      </w:tr>
      <w:tr w:rsidR="000B4A40" w:rsidRPr="000B4A40" w14:paraId="1533A7A4"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25C23213" w14:textId="77777777" w:rsidR="000B4A40" w:rsidRPr="000B4A40" w:rsidRDefault="000B4A40" w:rsidP="002A72FC">
            <w:pPr>
              <w:ind w:firstLine="604"/>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lastRenderedPageBreak/>
              <w:t>Количество частот инверсии</w:t>
            </w:r>
          </w:p>
        </w:tc>
        <w:tc>
          <w:tcPr>
            <w:tcW w:w="2543" w:type="dxa"/>
            <w:hideMark/>
          </w:tcPr>
          <w:p w14:paraId="2607D2ED" w14:textId="37354C50"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4</w:t>
            </w:r>
          </w:p>
        </w:tc>
      </w:tr>
      <w:tr w:rsidR="000B4A40" w:rsidRPr="000B4A40" w14:paraId="3901C28D"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79B2F460"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напряжения питания, В</w:t>
            </w:r>
          </w:p>
        </w:tc>
        <w:tc>
          <w:tcPr>
            <w:tcW w:w="2543" w:type="dxa"/>
            <w:hideMark/>
          </w:tcPr>
          <w:p w14:paraId="6155F0BF" w14:textId="54CF3680"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5 -</w:t>
            </w:r>
            <w:r w:rsidRPr="000B4A40">
              <w:rPr>
                <w:rFonts w:ascii="Times New Roman" w:hAnsi="Times New Roman" w:cs="Times New Roman"/>
                <w:color w:val="000000" w:themeColor="text1"/>
                <w:sz w:val="28"/>
                <w:szCs w:val="28"/>
                <w:lang w:val="ru-RU"/>
              </w:rPr>
              <w:t xml:space="preserve"> 1</w:t>
            </w:r>
            <w:r w:rsidRPr="000B4A40">
              <w:rPr>
                <w:rFonts w:ascii="Times New Roman" w:hAnsi="Times New Roman" w:cs="Times New Roman"/>
                <w:color w:val="000000" w:themeColor="text1"/>
                <w:sz w:val="28"/>
                <w:szCs w:val="28"/>
                <w:lang w:val="ru-RU"/>
              </w:rPr>
              <w:t>2</w:t>
            </w:r>
          </w:p>
        </w:tc>
      </w:tr>
      <w:tr w:rsidR="000B4A40" w:rsidRPr="000B4A40" w14:paraId="4CFABE44"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13917C08"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Ток потребления, мА</w:t>
            </w:r>
          </w:p>
        </w:tc>
        <w:tc>
          <w:tcPr>
            <w:tcW w:w="2543" w:type="dxa"/>
            <w:hideMark/>
          </w:tcPr>
          <w:p w14:paraId="4F500C75" w14:textId="12AD0715"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w:t>
            </w:r>
          </w:p>
        </w:tc>
      </w:tr>
      <w:tr w:rsidR="000B4A40" w:rsidRPr="000B4A40" w14:paraId="3B03631E"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4A6227C5"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рабочих температур, С</w:t>
            </w:r>
          </w:p>
        </w:tc>
        <w:tc>
          <w:tcPr>
            <w:tcW w:w="2543" w:type="dxa"/>
          </w:tcPr>
          <w:p w14:paraId="329C8E14" w14:textId="6BFCC6BE"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w:t>
            </w:r>
            <w:r w:rsidRPr="000B4A40">
              <w:rPr>
                <w:rFonts w:ascii="Times New Roman" w:hAnsi="Times New Roman" w:cs="Times New Roman"/>
                <w:color w:val="000000" w:themeColor="text1"/>
                <w:sz w:val="28"/>
                <w:szCs w:val="28"/>
                <w:lang w:val="ru-RU"/>
              </w:rPr>
              <w:t>2</w:t>
            </w:r>
            <w:r w:rsidRPr="000B4A40">
              <w:rPr>
                <w:rFonts w:ascii="Times New Roman" w:hAnsi="Times New Roman" w:cs="Times New Roman"/>
                <w:color w:val="000000" w:themeColor="text1"/>
                <w:sz w:val="28"/>
                <w:szCs w:val="28"/>
                <w:lang w:val="ru-RU"/>
              </w:rPr>
              <w:t>0... +60</w:t>
            </w:r>
          </w:p>
        </w:tc>
      </w:tr>
      <w:tr w:rsidR="000B4A40" w:rsidRPr="000B4A40" w14:paraId="739A5EAF" w14:textId="77777777" w:rsidTr="002A72FC">
        <w:tc>
          <w:tcPr>
            <w:cnfStyle w:val="001000000000" w:firstRow="0" w:lastRow="0" w:firstColumn="1" w:lastColumn="0" w:oddVBand="0" w:evenVBand="0" w:oddHBand="0" w:evenHBand="0" w:firstRowFirstColumn="0" w:firstRowLastColumn="0" w:lastRowFirstColumn="0" w:lastRowLastColumn="0"/>
            <w:tcW w:w="6796" w:type="dxa"/>
          </w:tcPr>
          <w:p w14:paraId="0BFE452D"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Габаритные размеры, мм</w:t>
            </w:r>
          </w:p>
        </w:tc>
        <w:tc>
          <w:tcPr>
            <w:tcW w:w="2543" w:type="dxa"/>
          </w:tcPr>
          <w:p w14:paraId="34B08991" w14:textId="588AC93D"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39</w:t>
            </w:r>
            <w:r w:rsidRPr="000B4A40">
              <w:rPr>
                <w:rFonts w:ascii="Times New Roman" w:hAnsi="Times New Roman" w:cs="Times New Roman"/>
                <w:color w:val="000000" w:themeColor="text1"/>
                <w:sz w:val="28"/>
                <w:szCs w:val="28"/>
                <w:lang w:val="ru-RU"/>
              </w:rPr>
              <w:t>х2</w:t>
            </w:r>
            <w:r w:rsidRPr="000B4A40">
              <w:rPr>
                <w:rFonts w:ascii="Times New Roman" w:hAnsi="Times New Roman" w:cs="Times New Roman"/>
                <w:color w:val="000000" w:themeColor="text1"/>
                <w:sz w:val="28"/>
                <w:szCs w:val="28"/>
                <w:lang w:val="ru-RU"/>
              </w:rPr>
              <w:t>1</w:t>
            </w:r>
            <w:r w:rsidRPr="000B4A40">
              <w:rPr>
                <w:rFonts w:ascii="Times New Roman" w:hAnsi="Times New Roman" w:cs="Times New Roman"/>
                <w:color w:val="000000" w:themeColor="text1"/>
                <w:sz w:val="28"/>
                <w:szCs w:val="28"/>
                <w:lang w:val="ru-RU"/>
              </w:rPr>
              <w:t>х4</w:t>
            </w:r>
          </w:p>
        </w:tc>
      </w:tr>
    </w:tbl>
    <w:p w14:paraId="042F45B5" w14:textId="77777777" w:rsidR="000B4A40" w:rsidRPr="000B4A40" w:rsidRDefault="000B4A40" w:rsidP="000B4A40">
      <w:pPr>
        <w:spacing w:after="30"/>
        <w:ind w:firstLine="567"/>
        <w:jc w:val="both"/>
        <w:rPr>
          <w:rFonts w:ascii="Times New Roman" w:hAnsi="Times New Roman" w:cs="Times New Roman"/>
          <w:b/>
          <w:bCs/>
          <w:i/>
          <w:iCs/>
          <w:color w:val="000000" w:themeColor="text1"/>
          <w:sz w:val="28"/>
          <w:szCs w:val="28"/>
          <w:u w:val="single"/>
          <w:lang w:val="ru-RU"/>
        </w:rPr>
      </w:pPr>
    </w:p>
    <w:p w14:paraId="2491D40C" w14:textId="1F281D01" w:rsidR="000B4A40" w:rsidRPr="000B4A40" w:rsidRDefault="000B4A40" w:rsidP="000B4A40">
      <w:pPr>
        <w:spacing w:after="30" w:line="240" w:lineRule="auto"/>
        <w:ind w:firstLine="567"/>
        <w:jc w:val="both"/>
        <w:outlineLvl w:val="0"/>
        <w:rPr>
          <w:rFonts w:ascii="Times New Roman" w:eastAsia="Times New Roman" w:hAnsi="Times New Roman" w:cs="Times New Roman"/>
          <w:b/>
          <w:bCs/>
          <w:color w:val="000000" w:themeColor="text1"/>
          <w:kern w:val="36"/>
          <w:sz w:val="28"/>
          <w:szCs w:val="28"/>
          <w:lang w:val="ru-RU" w:eastAsia="uk-UA"/>
        </w:rPr>
      </w:pPr>
      <w:r w:rsidRPr="000B4A40">
        <w:rPr>
          <w:rFonts w:ascii="Times New Roman" w:eastAsia="Times New Roman" w:hAnsi="Times New Roman" w:cs="Times New Roman"/>
          <w:b/>
          <w:bCs/>
          <w:color w:val="000000" w:themeColor="text1"/>
          <w:kern w:val="36"/>
          <w:sz w:val="28"/>
          <w:szCs w:val="28"/>
          <w:lang w:val="ru-RU" w:eastAsia="uk-UA"/>
        </w:rPr>
        <w:t>VPU-</w:t>
      </w:r>
      <w:r>
        <w:rPr>
          <w:rFonts w:ascii="Times New Roman" w:eastAsia="Times New Roman" w:hAnsi="Times New Roman" w:cs="Times New Roman"/>
          <w:b/>
          <w:bCs/>
          <w:color w:val="000000" w:themeColor="text1"/>
          <w:kern w:val="36"/>
          <w:sz w:val="28"/>
          <w:szCs w:val="28"/>
          <w:lang w:val="ru-RU" w:eastAsia="uk-UA"/>
        </w:rPr>
        <w:t>8</w:t>
      </w:r>
    </w:p>
    <w:p w14:paraId="0980990B" w14:textId="77777777" w:rsidR="000B4A40" w:rsidRPr="000B4A40" w:rsidRDefault="000B4A40" w:rsidP="000B4A40">
      <w:pPr>
        <w:spacing w:after="30" w:line="240" w:lineRule="auto"/>
        <w:ind w:firstLine="567"/>
        <w:jc w:val="both"/>
        <w:outlineLvl w:val="0"/>
        <w:rPr>
          <w:rFonts w:ascii="Times New Roman" w:eastAsia="Times New Roman" w:hAnsi="Times New Roman" w:cs="Times New Roman"/>
          <w:b/>
          <w:bCs/>
          <w:color w:val="000000" w:themeColor="text1"/>
          <w:kern w:val="36"/>
          <w:sz w:val="14"/>
          <w:szCs w:val="14"/>
          <w:lang w:val="ru-RU" w:eastAsia="uk-UA"/>
        </w:rPr>
      </w:pPr>
    </w:p>
    <w:tbl>
      <w:tblPr>
        <w:tblStyle w:val="-2"/>
        <w:tblW w:w="0" w:type="auto"/>
        <w:tblLook w:val="04A0" w:firstRow="1" w:lastRow="0" w:firstColumn="1" w:lastColumn="0" w:noHBand="0" w:noVBand="1"/>
      </w:tblPr>
      <w:tblGrid>
        <w:gridCol w:w="6796"/>
        <w:gridCol w:w="2543"/>
      </w:tblGrid>
      <w:tr w:rsidR="000B4A40" w:rsidRPr="000B4A40" w14:paraId="436DA82A" w14:textId="77777777" w:rsidTr="002A7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257BF5D1" w14:textId="77777777" w:rsidR="000B4A40" w:rsidRPr="000B4A40" w:rsidRDefault="000B4A40" w:rsidP="002A72FC">
            <w:pPr>
              <w:spacing w:after="30"/>
              <w:ind w:firstLine="567"/>
              <w:jc w:val="both"/>
              <w:rPr>
                <w:rFonts w:ascii="Times New Roman" w:hAnsi="Times New Roman" w:cs="Times New Roman"/>
                <w:color w:val="000000" w:themeColor="text1"/>
                <w:sz w:val="28"/>
                <w:szCs w:val="28"/>
                <w:lang w:val="ru-RU"/>
              </w:rPr>
            </w:pPr>
            <w:r w:rsidRPr="000B4A40">
              <w:rPr>
                <w:rStyle w:val="a4"/>
                <w:rFonts w:ascii="Times New Roman" w:hAnsi="Times New Roman" w:cs="Times New Roman"/>
                <w:b/>
                <w:bCs/>
                <w:i/>
                <w:iCs/>
                <w:color w:val="000000" w:themeColor="text1"/>
                <w:sz w:val="28"/>
                <w:szCs w:val="28"/>
                <w:u w:val="single"/>
                <w:lang w:val="ru-RU"/>
              </w:rPr>
              <w:t>Технические характеристики</w:t>
            </w:r>
          </w:p>
        </w:tc>
        <w:tc>
          <w:tcPr>
            <w:tcW w:w="2543" w:type="dxa"/>
          </w:tcPr>
          <w:p w14:paraId="1F921CF5" w14:textId="77777777" w:rsidR="000B4A40" w:rsidRPr="000B4A40" w:rsidRDefault="000B4A40" w:rsidP="002A72FC">
            <w:pPr>
              <w:spacing w:after="30"/>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p>
        </w:tc>
      </w:tr>
      <w:tr w:rsidR="000B4A40" w:rsidRPr="000B4A40" w14:paraId="1A9C33DC"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60D91FD5"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Фирма производитель:</w:t>
            </w:r>
          </w:p>
        </w:tc>
        <w:tc>
          <w:tcPr>
            <w:tcW w:w="2543" w:type="dxa"/>
            <w:hideMark/>
          </w:tcPr>
          <w:p w14:paraId="04A720A6" w14:textId="3CF1F1CA"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Midian</w:t>
            </w:r>
          </w:p>
        </w:tc>
      </w:tr>
      <w:tr w:rsidR="000B4A40" w:rsidRPr="000B4A40" w14:paraId="74D2CEDB"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757E3132"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Режим работы, (симплекс\дуплекс)</w:t>
            </w:r>
          </w:p>
        </w:tc>
        <w:tc>
          <w:tcPr>
            <w:tcW w:w="2543" w:type="dxa"/>
            <w:hideMark/>
          </w:tcPr>
          <w:p w14:paraId="053246CD" w14:textId="549A90CF"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ду</w:t>
            </w:r>
            <w:r w:rsidRPr="000B4A40">
              <w:rPr>
                <w:rFonts w:ascii="Times New Roman" w:hAnsi="Times New Roman" w:cs="Times New Roman"/>
                <w:color w:val="000000" w:themeColor="text1"/>
                <w:sz w:val="28"/>
                <w:szCs w:val="28"/>
                <w:lang w:val="ru-RU"/>
              </w:rPr>
              <w:t>плекс</w:t>
            </w:r>
          </w:p>
        </w:tc>
      </w:tr>
      <w:tr w:rsidR="000B4A40" w:rsidRPr="000B4A40" w14:paraId="77C1B713"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5656A417"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частот, Гц</w:t>
            </w:r>
          </w:p>
        </w:tc>
        <w:tc>
          <w:tcPr>
            <w:tcW w:w="2543" w:type="dxa"/>
            <w:hideMark/>
          </w:tcPr>
          <w:p w14:paraId="54E1DBFF" w14:textId="1BC454E2"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300-</w:t>
            </w:r>
            <w:r>
              <w:rPr>
                <w:rFonts w:ascii="Times New Roman" w:hAnsi="Times New Roman" w:cs="Times New Roman"/>
                <w:color w:val="000000" w:themeColor="text1"/>
                <w:sz w:val="28"/>
                <w:szCs w:val="28"/>
                <w:lang w:val="ru-RU"/>
              </w:rPr>
              <w:t>26</w:t>
            </w:r>
            <w:r w:rsidRPr="000B4A40">
              <w:rPr>
                <w:rFonts w:ascii="Times New Roman" w:hAnsi="Times New Roman" w:cs="Times New Roman"/>
                <w:color w:val="000000" w:themeColor="text1"/>
                <w:sz w:val="28"/>
                <w:szCs w:val="28"/>
                <w:lang w:val="ru-RU"/>
              </w:rPr>
              <w:t>00</w:t>
            </w:r>
          </w:p>
        </w:tc>
      </w:tr>
      <w:tr w:rsidR="000B4A40" w:rsidRPr="000B4A40" w14:paraId="2A0438BA" w14:textId="77777777" w:rsidTr="002A72FC">
        <w:tc>
          <w:tcPr>
            <w:tcW w:w="6796" w:type="dxa"/>
            <w:hideMark/>
          </w:tcPr>
          <w:p w14:paraId="5D995441" w14:textId="77777777" w:rsidR="000B4A40" w:rsidRPr="000B4A40" w:rsidRDefault="000B4A40" w:rsidP="002A72FC">
            <w:pPr>
              <w:ind w:firstLine="604"/>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Количество частот инверсии</w:t>
            </w:r>
          </w:p>
        </w:tc>
        <w:tc>
          <w:tcPr>
            <w:tcW w:w="2543" w:type="dxa"/>
            <w:hideMark/>
          </w:tcPr>
          <w:p w14:paraId="5E42214C" w14:textId="510DFCCF" w:rsidR="000B4A40" w:rsidRPr="000B4A40" w:rsidRDefault="000B4A40" w:rsidP="002A72FC">
            <w:pPr>
              <w:spacing w:after="30"/>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r>
      <w:tr w:rsidR="000B4A40" w:rsidRPr="000B4A40" w14:paraId="3ADA0355"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7F01026C"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напряжения питания, В</w:t>
            </w:r>
          </w:p>
        </w:tc>
        <w:tc>
          <w:tcPr>
            <w:tcW w:w="2543" w:type="dxa"/>
            <w:hideMark/>
          </w:tcPr>
          <w:p w14:paraId="64C6D4AE" w14:textId="76FCDD5D"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6</w:t>
            </w:r>
            <w:r w:rsidRPr="000B4A40">
              <w:rPr>
                <w:rFonts w:ascii="Times New Roman" w:hAnsi="Times New Roman" w:cs="Times New Roman"/>
                <w:color w:val="000000" w:themeColor="text1"/>
                <w:sz w:val="28"/>
                <w:szCs w:val="28"/>
                <w:lang w:val="ru-RU"/>
              </w:rPr>
              <w:t>,5 -24</w:t>
            </w:r>
          </w:p>
        </w:tc>
      </w:tr>
      <w:tr w:rsidR="000B4A40" w:rsidRPr="000B4A40" w14:paraId="2F348A55" w14:textId="77777777" w:rsidTr="002A72FC">
        <w:tc>
          <w:tcPr>
            <w:tcW w:w="6796" w:type="dxa"/>
            <w:hideMark/>
          </w:tcPr>
          <w:p w14:paraId="58BEB1D6" w14:textId="77777777" w:rsidR="000B4A40" w:rsidRPr="000B4A40" w:rsidRDefault="000B4A40" w:rsidP="002A72FC">
            <w:pPr>
              <w:spacing w:after="30"/>
              <w:ind w:firstLine="567"/>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Ток потребления, мА</w:t>
            </w:r>
          </w:p>
        </w:tc>
        <w:tc>
          <w:tcPr>
            <w:tcW w:w="2543" w:type="dxa"/>
            <w:hideMark/>
          </w:tcPr>
          <w:p w14:paraId="26B95668" w14:textId="0255FFDE" w:rsidR="000B4A40" w:rsidRPr="000B4A40" w:rsidRDefault="000B4A40" w:rsidP="002A72FC">
            <w:pPr>
              <w:spacing w:after="30"/>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r>
      <w:tr w:rsidR="000B4A40" w:rsidRPr="000B4A40" w14:paraId="667E4833"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0DAB9B59"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рабочих температур, С</w:t>
            </w:r>
          </w:p>
        </w:tc>
        <w:tc>
          <w:tcPr>
            <w:tcW w:w="2543" w:type="dxa"/>
          </w:tcPr>
          <w:p w14:paraId="0B736F37" w14:textId="77777777" w:rsidR="000B4A40" w:rsidRPr="000B4A40" w:rsidRDefault="000B4A40"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 +60</w:t>
            </w:r>
          </w:p>
        </w:tc>
      </w:tr>
      <w:tr w:rsidR="000B4A40" w:rsidRPr="000B4A40" w14:paraId="0976A407" w14:textId="77777777" w:rsidTr="002A72FC">
        <w:tc>
          <w:tcPr>
            <w:cnfStyle w:val="001000000000" w:firstRow="0" w:lastRow="0" w:firstColumn="1" w:lastColumn="0" w:oddVBand="0" w:evenVBand="0" w:oddHBand="0" w:evenHBand="0" w:firstRowFirstColumn="0" w:firstRowLastColumn="0" w:lastRowFirstColumn="0" w:lastRowLastColumn="0"/>
            <w:tcW w:w="6796" w:type="dxa"/>
          </w:tcPr>
          <w:p w14:paraId="15A4C7B6" w14:textId="77777777" w:rsidR="000B4A40" w:rsidRPr="000B4A40" w:rsidRDefault="000B4A40"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Габаритные размеры, мм</w:t>
            </w:r>
          </w:p>
        </w:tc>
        <w:tc>
          <w:tcPr>
            <w:tcW w:w="2543" w:type="dxa"/>
          </w:tcPr>
          <w:p w14:paraId="6D8E5C45" w14:textId="614AC34F" w:rsidR="000B4A40" w:rsidRPr="000B4A40" w:rsidRDefault="000B4A40"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r w:rsidRPr="000B4A40">
              <w:rPr>
                <w:rFonts w:ascii="Times New Roman" w:hAnsi="Times New Roman" w:cs="Times New Roman"/>
                <w:color w:val="000000" w:themeColor="text1"/>
                <w:sz w:val="28"/>
                <w:szCs w:val="28"/>
                <w:lang w:val="ru-RU"/>
              </w:rPr>
              <w:t>0х</w:t>
            </w:r>
            <w:r>
              <w:rPr>
                <w:rFonts w:ascii="Times New Roman" w:hAnsi="Times New Roman" w:cs="Times New Roman"/>
                <w:color w:val="000000" w:themeColor="text1"/>
                <w:sz w:val="28"/>
                <w:szCs w:val="28"/>
                <w:lang w:val="ru-RU"/>
              </w:rPr>
              <w:t>1</w:t>
            </w:r>
            <w:r w:rsidRPr="000B4A40">
              <w:rPr>
                <w:rFonts w:ascii="Times New Roman" w:hAnsi="Times New Roman" w:cs="Times New Roman"/>
                <w:color w:val="000000" w:themeColor="text1"/>
                <w:sz w:val="28"/>
                <w:szCs w:val="28"/>
                <w:lang w:val="ru-RU"/>
              </w:rPr>
              <w:t>5х</w:t>
            </w:r>
            <w:r>
              <w:rPr>
                <w:rFonts w:ascii="Times New Roman" w:hAnsi="Times New Roman" w:cs="Times New Roman"/>
                <w:color w:val="000000" w:themeColor="text1"/>
                <w:sz w:val="28"/>
                <w:szCs w:val="28"/>
                <w:lang w:val="ru-RU"/>
              </w:rPr>
              <w:t>6</w:t>
            </w:r>
          </w:p>
        </w:tc>
      </w:tr>
    </w:tbl>
    <w:p w14:paraId="12C7496D" w14:textId="77777777" w:rsidR="00C80397" w:rsidRPr="000B4A40" w:rsidRDefault="00C80397" w:rsidP="00C80397">
      <w:pPr>
        <w:spacing w:after="30"/>
        <w:ind w:firstLine="567"/>
        <w:jc w:val="both"/>
        <w:rPr>
          <w:rFonts w:ascii="Times New Roman" w:hAnsi="Times New Roman" w:cs="Times New Roman"/>
          <w:b/>
          <w:bCs/>
          <w:i/>
          <w:iCs/>
          <w:color w:val="000000" w:themeColor="text1"/>
          <w:sz w:val="28"/>
          <w:szCs w:val="28"/>
          <w:u w:val="single"/>
          <w:lang w:val="ru-RU"/>
        </w:rPr>
      </w:pPr>
    </w:p>
    <w:p w14:paraId="02589EDD" w14:textId="2F2A0D5F" w:rsidR="00C80397" w:rsidRPr="00C80397" w:rsidRDefault="00C80397" w:rsidP="00C80397">
      <w:pPr>
        <w:spacing w:after="30" w:line="240" w:lineRule="auto"/>
        <w:ind w:firstLine="567"/>
        <w:jc w:val="both"/>
        <w:outlineLvl w:val="0"/>
        <w:rPr>
          <w:rFonts w:ascii="Times New Roman" w:eastAsia="Times New Roman" w:hAnsi="Times New Roman" w:cs="Times New Roman"/>
          <w:b/>
          <w:bCs/>
          <w:color w:val="000000" w:themeColor="text1"/>
          <w:kern w:val="36"/>
          <w:sz w:val="28"/>
          <w:szCs w:val="28"/>
          <w:lang w:val="ru-RU" w:eastAsia="uk-UA"/>
        </w:rPr>
      </w:pPr>
      <w:r w:rsidRPr="00C80397">
        <w:rPr>
          <w:rFonts w:ascii="Times New Roman" w:hAnsi="Times New Roman" w:cs="Times New Roman"/>
          <w:b/>
          <w:bCs/>
          <w:color w:val="000000" w:themeColor="text1"/>
          <w:sz w:val="28"/>
          <w:szCs w:val="28"/>
          <w:shd w:val="clear" w:color="auto" w:fill="FFFFFF"/>
          <w:lang w:val="ru-RU"/>
        </w:rPr>
        <w:t>KVS-1</w:t>
      </w:r>
    </w:p>
    <w:p w14:paraId="1CD3239C" w14:textId="77777777" w:rsidR="00C80397" w:rsidRPr="000B4A40" w:rsidRDefault="00C80397" w:rsidP="00C80397">
      <w:pPr>
        <w:spacing w:after="30" w:line="240" w:lineRule="auto"/>
        <w:ind w:firstLine="567"/>
        <w:jc w:val="both"/>
        <w:outlineLvl w:val="0"/>
        <w:rPr>
          <w:rFonts w:ascii="Times New Roman" w:eastAsia="Times New Roman" w:hAnsi="Times New Roman" w:cs="Times New Roman"/>
          <w:b/>
          <w:bCs/>
          <w:color w:val="000000" w:themeColor="text1"/>
          <w:kern w:val="36"/>
          <w:sz w:val="14"/>
          <w:szCs w:val="14"/>
          <w:lang w:val="ru-RU" w:eastAsia="uk-UA"/>
        </w:rPr>
      </w:pPr>
    </w:p>
    <w:tbl>
      <w:tblPr>
        <w:tblStyle w:val="-2"/>
        <w:tblW w:w="0" w:type="auto"/>
        <w:tblLook w:val="04A0" w:firstRow="1" w:lastRow="0" w:firstColumn="1" w:lastColumn="0" w:noHBand="0" w:noVBand="1"/>
      </w:tblPr>
      <w:tblGrid>
        <w:gridCol w:w="6796"/>
        <w:gridCol w:w="2543"/>
      </w:tblGrid>
      <w:tr w:rsidR="00C80397" w:rsidRPr="000B4A40" w14:paraId="0FD8DC3D" w14:textId="77777777" w:rsidTr="002A7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6B09C84D" w14:textId="77777777" w:rsidR="00C80397" w:rsidRPr="000B4A40" w:rsidRDefault="00C80397" w:rsidP="002A72FC">
            <w:pPr>
              <w:spacing w:after="30"/>
              <w:ind w:firstLine="567"/>
              <w:jc w:val="both"/>
              <w:rPr>
                <w:rFonts w:ascii="Times New Roman" w:hAnsi="Times New Roman" w:cs="Times New Roman"/>
                <w:color w:val="000000" w:themeColor="text1"/>
                <w:sz w:val="28"/>
                <w:szCs w:val="28"/>
                <w:lang w:val="ru-RU"/>
              </w:rPr>
            </w:pPr>
            <w:r w:rsidRPr="000B4A40">
              <w:rPr>
                <w:rStyle w:val="a4"/>
                <w:rFonts w:ascii="Times New Roman" w:hAnsi="Times New Roman" w:cs="Times New Roman"/>
                <w:b/>
                <w:bCs/>
                <w:i/>
                <w:iCs/>
                <w:color w:val="000000" w:themeColor="text1"/>
                <w:sz w:val="28"/>
                <w:szCs w:val="28"/>
                <w:u w:val="single"/>
                <w:lang w:val="ru-RU"/>
              </w:rPr>
              <w:t>Технические характеристики</w:t>
            </w:r>
          </w:p>
        </w:tc>
        <w:tc>
          <w:tcPr>
            <w:tcW w:w="2543" w:type="dxa"/>
          </w:tcPr>
          <w:p w14:paraId="71561E64" w14:textId="77777777" w:rsidR="00C80397" w:rsidRPr="000B4A40" w:rsidRDefault="00C80397" w:rsidP="002A72FC">
            <w:pPr>
              <w:spacing w:after="30"/>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p>
        </w:tc>
      </w:tr>
      <w:tr w:rsidR="00C80397" w:rsidRPr="000B4A40" w14:paraId="05B8011E"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0D85D805"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Фирма производитель:</w:t>
            </w:r>
          </w:p>
        </w:tc>
        <w:tc>
          <w:tcPr>
            <w:tcW w:w="2543" w:type="dxa"/>
            <w:hideMark/>
          </w:tcPr>
          <w:p w14:paraId="62BCF2B5" w14:textId="6AF1A98E"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C80397">
              <w:rPr>
                <w:rFonts w:ascii="Times New Roman" w:hAnsi="Times New Roman" w:cs="Times New Roman"/>
                <w:color w:val="000000" w:themeColor="text1"/>
                <w:sz w:val="28"/>
                <w:szCs w:val="28"/>
                <w:lang w:val="ru-RU"/>
              </w:rPr>
              <w:t>Kenwood</w:t>
            </w:r>
          </w:p>
        </w:tc>
      </w:tr>
      <w:tr w:rsidR="00C80397" w:rsidRPr="000B4A40" w14:paraId="664EDD88"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7F0F9CEF"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Режим работы, (симплекс\дуплекс)</w:t>
            </w:r>
          </w:p>
        </w:tc>
        <w:tc>
          <w:tcPr>
            <w:tcW w:w="2543" w:type="dxa"/>
            <w:hideMark/>
          </w:tcPr>
          <w:p w14:paraId="15047024" w14:textId="77777777" w:rsidR="00C80397" w:rsidRPr="000B4A40" w:rsidRDefault="00C80397"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симплекс</w:t>
            </w:r>
          </w:p>
        </w:tc>
      </w:tr>
      <w:tr w:rsidR="00C80397" w:rsidRPr="000B4A40" w14:paraId="72E7CF38"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7A959D0B"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частот, Гц</w:t>
            </w:r>
          </w:p>
        </w:tc>
        <w:tc>
          <w:tcPr>
            <w:tcW w:w="2543" w:type="dxa"/>
            <w:hideMark/>
          </w:tcPr>
          <w:p w14:paraId="58B6ABC0" w14:textId="77777777"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300-2400</w:t>
            </w:r>
          </w:p>
        </w:tc>
      </w:tr>
      <w:tr w:rsidR="00C80397" w:rsidRPr="000B4A40" w14:paraId="283C7991" w14:textId="77777777" w:rsidTr="002A72FC">
        <w:tc>
          <w:tcPr>
            <w:tcW w:w="6796" w:type="dxa"/>
            <w:hideMark/>
          </w:tcPr>
          <w:p w14:paraId="42059BD1" w14:textId="77777777" w:rsidR="00C80397" w:rsidRPr="000B4A40" w:rsidRDefault="00C80397" w:rsidP="002A72FC">
            <w:pPr>
              <w:ind w:firstLine="604"/>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Количество частот инверсии</w:t>
            </w:r>
          </w:p>
        </w:tc>
        <w:tc>
          <w:tcPr>
            <w:tcW w:w="2543" w:type="dxa"/>
            <w:hideMark/>
          </w:tcPr>
          <w:p w14:paraId="6C378028" w14:textId="01224762" w:rsidR="00C80397" w:rsidRPr="000B4A40" w:rsidRDefault="00C80397" w:rsidP="002A72FC">
            <w:pPr>
              <w:spacing w:after="30"/>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8</w:t>
            </w:r>
          </w:p>
        </w:tc>
      </w:tr>
      <w:tr w:rsidR="00C80397" w:rsidRPr="000B4A40" w14:paraId="204DCB11"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33106D0B"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напряжения питания, В</w:t>
            </w:r>
          </w:p>
        </w:tc>
        <w:tc>
          <w:tcPr>
            <w:tcW w:w="2543" w:type="dxa"/>
            <w:hideMark/>
          </w:tcPr>
          <w:p w14:paraId="18340FC6" w14:textId="77777777"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5 - 12</w:t>
            </w:r>
          </w:p>
        </w:tc>
      </w:tr>
      <w:tr w:rsidR="00C80397" w:rsidRPr="000B4A40" w14:paraId="4C94E3C3" w14:textId="77777777" w:rsidTr="002A72FC">
        <w:tc>
          <w:tcPr>
            <w:tcW w:w="6796" w:type="dxa"/>
            <w:hideMark/>
          </w:tcPr>
          <w:p w14:paraId="6373FE20" w14:textId="77777777" w:rsidR="00C80397" w:rsidRPr="000B4A40" w:rsidRDefault="00C80397" w:rsidP="002A72FC">
            <w:pPr>
              <w:spacing w:after="30"/>
              <w:ind w:firstLine="567"/>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Ток потребления, мА</w:t>
            </w:r>
          </w:p>
        </w:tc>
        <w:tc>
          <w:tcPr>
            <w:tcW w:w="2543" w:type="dxa"/>
            <w:hideMark/>
          </w:tcPr>
          <w:p w14:paraId="73E8FF3E" w14:textId="2D8E4385" w:rsidR="00C80397" w:rsidRPr="000B4A40" w:rsidRDefault="00C80397" w:rsidP="002A72FC">
            <w:pPr>
              <w:spacing w:after="30"/>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w:t>
            </w:r>
          </w:p>
        </w:tc>
      </w:tr>
      <w:tr w:rsidR="00C80397" w:rsidRPr="000B4A40" w14:paraId="7D04590B"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06F27B99"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рабочих температур, С</w:t>
            </w:r>
          </w:p>
        </w:tc>
        <w:tc>
          <w:tcPr>
            <w:tcW w:w="2543" w:type="dxa"/>
          </w:tcPr>
          <w:p w14:paraId="1F7C4233" w14:textId="744B8ABB"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r w:rsidRPr="000B4A40">
              <w:rPr>
                <w:rFonts w:ascii="Times New Roman" w:hAnsi="Times New Roman" w:cs="Times New Roman"/>
                <w:color w:val="000000" w:themeColor="text1"/>
                <w:sz w:val="28"/>
                <w:szCs w:val="28"/>
                <w:lang w:val="ru-RU"/>
              </w:rPr>
              <w:t>0... +60</w:t>
            </w:r>
          </w:p>
        </w:tc>
      </w:tr>
      <w:tr w:rsidR="00C80397" w:rsidRPr="000B4A40" w14:paraId="002C10AF" w14:textId="77777777" w:rsidTr="002A72FC">
        <w:tc>
          <w:tcPr>
            <w:cnfStyle w:val="001000000000" w:firstRow="0" w:lastRow="0" w:firstColumn="1" w:lastColumn="0" w:oddVBand="0" w:evenVBand="0" w:oddHBand="0" w:evenHBand="0" w:firstRowFirstColumn="0" w:firstRowLastColumn="0" w:lastRowFirstColumn="0" w:lastRowLastColumn="0"/>
            <w:tcW w:w="6796" w:type="dxa"/>
          </w:tcPr>
          <w:p w14:paraId="2AD8F5E1"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Габаритные размеры, мм</w:t>
            </w:r>
          </w:p>
        </w:tc>
        <w:tc>
          <w:tcPr>
            <w:tcW w:w="2543" w:type="dxa"/>
          </w:tcPr>
          <w:p w14:paraId="605D8E61" w14:textId="112237F8" w:rsidR="00C80397" w:rsidRPr="000B4A40" w:rsidRDefault="00C80397"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sidRPr="000B4A40">
              <w:rPr>
                <w:rFonts w:ascii="Times New Roman" w:hAnsi="Times New Roman" w:cs="Times New Roman"/>
                <w:color w:val="000000" w:themeColor="text1"/>
                <w:sz w:val="28"/>
                <w:szCs w:val="28"/>
                <w:lang w:val="ru-RU"/>
              </w:rPr>
              <w:t>3</w:t>
            </w:r>
            <w:r>
              <w:rPr>
                <w:rFonts w:ascii="Times New Roman" w:hAnsi="Times New Roman" w:cs="Times New Roman"/>
                <w:color w:val="000000" w:themeColor="text1"/>
                <w:sz w:val="28"/>
                <w:szCs w:val="28"/>
                <w:lang w:val="ru-RU"/>
              </w:rPr>
              <w:t>5</w:t>
            </w:r>
            <w:r w:rsidRPr="000B4A40">
              <w:rPr>
                <w:rFonts w:ascii="Times New Roman" w:hAnsi="Times New Roman" w:cs="Times New Roman"/>
                <w:color w:val="000000" w:themeColor="text1"/>
                <w:sz w:val="28"/>
                <w:szCs w:val="28"/>
                <w:lang w:val="ru-RU"/>
              </w:rPr>
              <w:t>х2</w:t>
            </w:r>
            <w:r>
              <w:rPr>
                <w:rFonts w:ascii="Times New Roman" w:hAnsi="Times New Roman" w:cs="Times New Roman"/>
                <w:color w:val="000000" w:themeColor="text1"/>
                <w:sz w:val="28"/>
                <w:szCs w:val="28"/>
                <w:lang w:val="ru-RU"/>
              </w:rPr>
              <w:t>0</w:t>
            </w:r>
            <w:r w:rsidRPr="000B4A40">
              <w:rPr>
                <w:rFonts w:ascii="Times New Roman" w:hAnsi="Times New Roman" w:cs="Times New Roman"/>
                <w:color w:val="000000" w:themeColor="text1"/>
                <w:sz w:val="28"/>
                <w:szCs w:val="28"/>
                <w:lang w:val="ru-RU"/>
              </w:rPr>
              <w:t>х</w:t>
            </w:r>
            <w:r>
              <w:rPr>
                <w:rFonts w:ascii="Times New Roman" w:hAnsi="Times New Roman" w:cs="Times New Roman"/>
                <w:color w:val="000000" w:themeColor="text1"/>
                <w:sz w:val="28"/>
                <w:szCs w:val="28"/>
                <w:lang w:val="ru-RU"/>
              </w:rPr>
              <w:t>5</w:t>
            </w:r>
          </w:p>
        </w:tc>
      </w:tr>
    </w:tbl>
    <w:p w14:paraId="4A52686D" w14:textId="17BCF1C4" w:rsidR="008B1A14" w:rsidRDefault="008B1A14" w:rsidP="00C80397">
      <w:pPr>
        <w:rPr>
          <w:rFonts w:ascii="Times New Roman" w:eastAsia="Times New Roman" w:hAnsi="Times New Roman" w:cs="Times New Roman"/>
          <w:b/>
          <w:bCs/>
          <w:color w:val="000000" w:themeColor="text1"/>
          <w:kern w:val="36"/>
          <w:sz w:val="28"/>
          <w:szCs w:val="28"/>
          <w:lang w:val="ru-RU" w:eastAsia="uk-UA"/>
        </w:rPr>
      </w:pPr>
    </w:p>
    <w:p w14:paraId="4126CE1E" w14:textId="49EC8E6C" w:rsidR="00C80397" w:rsidRPr="00C80397" w:rsidRDefault="00C80397" w:rsidP="00C80397">
      <w:pPr>
        <w:spacing w:after="30" w:line="240" w:lineRule="auto"/>
        <w:ind w:firstLine="567"/>
        <w:jc w:val="both"/>
        <w:outlineLvl w:val="0"/>
        <w:rPr>
          <w:rFonts w:ascii="Times New Roman" w:hAnsi="Times New Roman" w:cs="Times New Roman"/>
          <w:b/>
          <w:bCs/>
          <w:color w:val="000000" w:themeColor="text1"/>
          <w:sz w:val="28"/>
          <w:szCs w:val="28"/>
          <w:shd w:val="clear" w:color="auto" w:fill="FFFFFF"/>
          <w:lang w:val="ru-RU"/>
        </w:rPr>
      </w:pPr>
      <w:r w:rsidRPr="00C80397">
        <w:rPr>
          <w:rFonts w:ascii="Times New Roman" w:hAnsi="Times New Roman" w:cs="Times New Roman"/>
          <w:b/>
          <w:bCs/>
          <w:color w:val="000000" w:themeColor="text1"/>
          <w:sz w:val="28"/>
          <w:szCs w:val="28"/>
          <w:shd w:val="clear" w:color="auto" w:fill="FFFFFF"/>
          <w:lang w:val="ru-RU"/>
        </w:rPr>
        <w:t>SC20-460</w:t>
      </w:r>
    </w:p>
    <w:p w14:paraId="08BE2AC5" w14:textId="77777777" w:rsidR="00C80397" w:rsidRPr="000B4A40" w:rsidRDefault="00C80397" w:rsidP="00C80397">
      <w:pPr>
        <w:spacing w:after="30" w:line="240" w:lineRule="auto"/>
        <w:ind w:firstLine="567"/>
        <w:jc w:val="both"/>
        <w:outlineLvl w:val="0"/>
        <w:rPr>
          <w:rFonts w:ascii="Times New Roman" w:eastAsia="Times New Roman" w:hAnsi="Times New Roman" w:cs="Times New Roman"/>
          <w:b/>
          <w:bCs/>
          <w:color w:val="000000" w:themeColor="text1"/>
          <w:kern w:val="36"/>
          <w:sz w:val="14"/>
          <w:szCs w:val="14"/>
          <w:lang w:val="ru-RU" w:eastAsia="uk-UA"/>
        </w:rPr>
      </w:pPr>
    </w:p>
    <w:tbl>
      <w:tblPr>
        <w:tblStyle w:val="-2"/>
        <w:tblW w:w="0" w:type="auto"/>
        <w:tblLook w:val="04A0" w:firstRow="1" w:lastRow="0" w:firstColumn="1" w:lastColumn="0" w:noHBand="0" w:noVBand="1"/>
      </w:tblPr>
      <w:tblGrid>
        <w:gridCol w:w="6796"/>
        <w:gridCol w:w="2543"/>
      </w:tblGrid>
      <w:tr w:rsidR="00C80397" w:rsidRPr="000B4A40" w14:paraId="4962328C" w14:textId="77777777" w:rsidTr="002A7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027B8131" w14:textId="77777777" w:rsidR="00C80397" w:rsidRPr="000B4A40" w:rsidRDefault="00C80397" w:rsidP="002A72FC">
            <w:pPr>
              <w:spacing w:after="30"/>
              <w:ind w:firstLine="567"/>
              <w:jc w:val="both"/>
              <w:rPr>
                <w:rFonts w:ascii="Times New Roman" w:hAnsi="Times New Roman" w:cs="Times New Roman"/>
                <w:color w:val="000000" w:themeColor="text1"/>
                <w:sz w:val="28"/>
                <w:szCs w:val="28"/>
                <w:lang w:val="ru-RU"/>
              </w:rPr>
            </w:pPr>
            <w:r w:rsidRPr="000B4A40">
              <w:rPr>
                <w:rStyle w:val="a4"/>
                <w:rFonts w:ascii="Times New Roman" w:hAnsi="Times New Roman" w:cs="Times New Roman"/>
                <w:b/>
                <w:bCs/>
                <w:i/>
                <w:iCs/>
                <w:color w:val="000000" w:themeColor="text1"/>
                <w:sz w:val="28"/>
                <w:szCs w:val="28"/>
                <w:u w:val="single"/>
                <w:lang w:val="ru-RU"/>
              </w:rPr>
              <w:t>Технические характеристики</w:t>
            </w:r>
          </w:p>
        </w:tc>
        <w:tc>
          <w:tcPr>
            <w:tcW w:w="2543" w:type="dxa"/>
          </w:tcPr>
          <w:p w14:paraId="5717DC10" w14:textId="77777777" w:rsidR="00C80397" w:rsidRPr="000B4A40" w:rsidRDefault="00C80397" w:rsidP="002A72FC">
            <w:pPr>
              <w:spacing w:after="30"/>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p>
        </w:tc>
      </w:tr>
      <w:tr w:rsidR="00C80397" w:rsidRPr="000B4A40" w14:paraId="33B55CF3"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573A0272"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Фирма производитель:</w:t>
            </w:r>
          </w:p>
        </w:tc>
        <w:tc>
          <w:tcPr>
            <w:tcW w:w="2543" w:type="dxa"/>
            <w:hideMark/>
          </w:tcPr>
          <w:p w14:paraId="677CA43B" w14:textId="0DC84435"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C80397">
              <w:rPr>
                <w:rFonts w:ascii="Times New Roman" w:hAnsi="Times New Roman" w:cs="Times New Roman"/>
                <w:color w:val="000000" w:themeColor="text1"/>
                <w:sz w:val="28"/>
                <w:szCs w:val="28"/>
                <w:lang w:val="ru-RU"/>
              </w:rPr>
              <w:t>Tramscrypt</w:t>
            </w:r>
          </w:p>
        </w:tc>
      </w:tr>
      <w:tr w:rsidR="00C80397" w:rsidRPr="000B4A40" w14:paraId="56951E16"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0888E9DA" w14:textId="13731493" w:rsidR="00C80397" w:rsidRPr="000B4A40" w:rsidRDefault="005D479C" w:rsidP="002A72FC">
            <w:pPr>
              <w:ind w:firstLine="604"/>
              <w:jc w:val="both"/>
              <w:rPr>
                <w:rFonts w:ascii="Times New Roman" w:hAnsi="Times New Roman" w:cs="Times New Roman"/>
                <w:b w:val="0"/>
                <w:bCs w:val="0"/>
                <w:i/>
                <w:iCs/>
                <w:color w:val="000000" w:themeColor="text1"/>
                <w:sz w:val="28"/>
                <w:szCs w:val="28"/>
                <w:lang w:val="ru-RU"/>
              </w:rPr>
            </w:pPr>
            <w:r w:rsidRPr="005D479C">
              <w:rPr>
                <w:rFonts w:ascii="Times New Roman" w:hAnsi="Times New Roman" w:cs="Times New Roman"/>
                <w:b w:val="0"/>
                <w:bCs w:val="0"/>
                <w:i/>
                <w:iCs/>
                <w:color w:val="000000" w:themeColor="text1"/>
                <w:sz w:val="28"/>
                <w:szCs w:val="28"/>
                <w:lang w:val="ru-RU"/>
              </w:rPr>
              <w:t>Количество изменении частоты инверсии за 1 с</w:t>
            </w:r>
          </w:p>
        </w:tc>
        <w:tc>
          <w:tcPr>
            <w:tcW w:w="2543" w:type="dxa"/>
            <w:hideMark/>
          </w:tcPr>
          <w:p w14:paraId="07800D91" w14:textId="326738AA" w:rsidR="00C80397" w:rsidRPr="000B4A40" w:rsidRDefault="005D479C"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1000</w:t>
            </w:r>
          </w:p>
        </w:tc>
      </w:tr>
      <w:tr w:rsidR="00C80397" w:rsidRPr="000B4A40" w14:paraId="17C08ED4"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hideMark/>
          </w:tcPr>
          <w:p w14:paraId="31B0047D" w14:textId="4DD25824"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5D479C">
              <w:rPr>
                <w:rFonts w:ascii="Times New Roman" w:hAnsi="Times New Roman" w:cs="Times New Roman"/>
                <w:b w:val="0"/>
                <w:bCs w:val="0"/>
                <w:i/>
                <w:iCs/>
                <w:color w:val="000000" w:themeColor="text1"/>
                <w:sz w:val="28"/>
                <w:szCs w:val="28"/>
                <w:lang w:val="ru-RU"/>
              </w:rPr>
              <w:t>Длина ключевой последовательности</w:t>
            </w:r>
          </w:p>
        </w:tc>
        <w:tc>
          <w:tcPr>
            <w:tcW w:w="2543" w:type="dxa"/>
            <w:hideMark/>
          </w:tcPr>
          <w:p w14:paraId="48A908B9" w14:textId="141D3F6A" w:rsidR="00C80397" w:rsidRPr="000B4A40" w:rsidRDefault="005D479C"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sidRPr="005D479C">
              <w:rPr>
                <w:rFonts w:ascii="Times New Roman" w:hAnsi="Times New Roman" w:cs="Times New Roman"/>
                <w:color w:val="000000" w:themeColor="text1"/>
                <w:sz w:val="28"/>
                <w:szCs w:val="28"/>
                <w:lang w:val="ru-RU"/>
              </w:rPr>
              <w:t>10</w:t>
            </w:r>
            <w:r w:rsidRPr="005D479C">
              <w:rPr>
                <w:rFonts w:ascii="Times New Roman" w:hAnsi="Times New Roman" w:cs="Times New Roman"/>
                <w:color w:val="000000" w:themeColor="text1"/>
                <w:sz w:val="28"/>
                <w:szCs w:val="28"/>
                <w:vertAlign w:val="superscript"/>
                <w:lang w:val="ru-RU"/>
              </w:rPr>
              <w:t>11</w:t>
            </w:r>
          </w:p>
        </w:tc>
      </w:tr>
      <w:tr w:rsidR="00C80397" w:rsidRPr="000B4A40" w14:paraId="0EA7B85E" w14:textId="77777777" w:rsidTr="002A72FC">
        <w:tc>
          <w:tcPr>
            <w:cnfStyle w:val="001000000000" w:firstRow="0" w:lastRow="0" w:firstColumn="1" w:lastColumn="0" w:oddVBand="0" w:evenVBand="0" w:oddHBand="0" w:evenHBand="0" w:firstRowFirstColumn="0" w:firstRowLastColumn="0" w:lastRowFirstColumn="0" w:lastRowLastColumn="0"/>
            <w:tcW w:w="6796" w:type="dxa"/>
            <w:hideMark/>
          </w:tcPr>
          <w:p w14:paraId="51342AE3"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Ток потребления, мА</w:t>
            </w:r>
          </w:p>
        </w:tc>
        <w:tc>
          <w:tcPr>
            <w:tcW w:w="2543" w:type="dxa"/>
            <w:hideMark/>
          </w:tcPr>
          <w:p w14:paraId="595E386E" w14:textId="15AFF057" w:rsidR="00C80397" w:rsidRPr="000B4A40" w:rsidRDefault="00C80397"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7</w:t>
            </w:r>
          </w:p>
        </w:tc>
      </w:tr>
      <w:tr w:rsidR="00C80397" w:rsidRPr="000B4A40" w14:paraId="4C3AF532" w14:textId="77777777" w:rsidTr="002A7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6" w:type="dxa"/>
          </w:tcPr>
          <w:p w14:paraId="5358B0E9"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Диапазон рабочих температур, С</w:t>
            </w:r>
          </w:p>
        </w:tc>
        <w:tc>
          <w:tcPr>
            <w:tcW w:w="2543" w:type="dxa"/>
          </w:tcPr>
          <w:p w14:paraId="0C87AE6B" w14:textId="56ED6A69" w:rsidR="00C80397" w:rsidRPr="000B4A40" w:rsidRDefault="00C80397" w:rsidP="002A72FC">
            <w:pPr>
              <w:spacing w:after="30"/>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3</w:t>
            </w:r>
            <w:r w:rsidRPr="000B4A40">
              <w:rPr>
                <w:rFonts w:ascii="Times New Roman" w:hAnsi="Times New Roman" w:cs="Times New Roman"/>
                <w:color w:val="000000" w:themeColor="text1"/>
                <w:sz w:val="28"/>
                <w:szCs w:val="28"/>
                <w:lang w:val="ru-RU"/>
              </w:rPr>
              <w:t>0... +60</w:t>
            </w:r>
          </w:p>
        </w:tc>
      </w:tr>
      <w:tr w:rsidR="00C80397" w:rsidRPr="000B4A40" w14:paraId="4958670B" w14:textId="77777777" w:rsidTr="002A72FC">
        <w:tc>
          <w:tcPr>
            <w:cnfStyle w:val="001000000000" w:firstRow="0" w:lastRow="0" w:firstColumn="1" w:lastColumn="0" w:oddVBand="0" w:evenVBand="0" w:oddHBand="0" w:evenHBand="0" w:firstRowFirstColumn="0" w:firstRowLastColumn="0" w:lastRowFirstColumn="0" w:lastRowLastColumn="0"/>
            <w:tcW w:w="6796" w:type="dxa"/>
          </w:tcPr>
          <w:p w14:paraId="0CDD4D18" w14:textId="77777777" w:rsidR="00C80397" w:rsidRPr="000B4A40" w:rsidRDefault="00C80397" w:rsidP="002A72FC">
            <w:pPr>
              <w:spacing w:after="30"/>
              <w:ind w:firstLine="567"/>
              <w:jc w:val="both"/>
              <w:rPr>
                <w:rFonts w:ascii="Times New Roman" w:hAnsi="Times New Roman" w:cs="Times New Roman"/>
                <w:b w:val="0"/>
                <w:bCs w:val="0"/>
                <w:i/>
                <w:iCs/>
                <w:color w:val="000000" w:themeColor="text1"/>
                <w:sz w:val="28"/>
                <w:szCs w:val="28"/>
                <w:lang w:val="ru-RU"/>
              </w:rPr>
            </w:pPr>
            <w:r w:rsidRPr="000B4A40">
              <w:rPr>
                <w:rFonts w:ascii="Times New Roman" w:hAnsi="Times New Roman" w:cs="Times New Roman"/>
                <w:b w:val="0"/>
                <w:bCs w:val="0"/>
                <w:i/>
                <w:iCs/>
                <w:color w:val="000000" w:themeColor="text1"/>
                <w:sz w:val="28"/>
                <w:szCs w:val="28"/>
                <w:lang w:val="ru-RU"/>
              </w:rPr>
              <w:t>Габаритные размеры, мм</w:t>
            </w:r>
          </w:p>
        </w:tc>
        <w:tc>
          <w:tcPr>
            <w:tcW w:w="2543" w:type="dxa"/>
          </w:tcPr>
          <w:p w14:paraId="20E3419A" w14:textId="435E6AF8" w:rsidR="00C80397" w:rsidRPr="000B4A40" w:rsidRDefault="00C80397" w:rsidP="002A72FC">
            <w:pPr>
              <w:spacing w:after="30"/>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44</w:t>
            </w:r>
            <w:r w:rsidRPr="000B4A40">
              <w:rPr>
                <w:rFonts w:ascii="Times New Roman" w:hAnsi="Times New Roman" w:cs="Times New Roman"/>
                <w:color w:val="000000" w:themeColor="text1"/>
                <w:sz w:val="28"/>
                <w:szCs w:val="28"/>
                <w:lang w:val="ru-RU"/>
              </w:rPr>
              <w:t>х2</w:t>
            </w:r>
            <w:r>
              <w:rPr>
                <w:rFonts w:ascii="Times New Roman" w:hAnsi="Times New Roman" w:cs="Times New Roman"/>
                <w:color w:val="000000" w:themeColor="text1"/>
                <w:sz w:val="28"/>
                <w:szCs w:val="28"/>
                <w:lang w:val="ru-RU"/>
              </w:rPr>
              <w:t>3</w:t>
            </w:r>
            <w:r w:rsidRPr="000B4A40">
              <w:rPr>
                <w:rFonts w:ascii="Times New Roman" w:hAnsi="Times New Roman" w:cs="Times New Roman"/>
                <w:color w:val="000000" w:themeColor="text1"/>
                <w:sz w:val="28"/>
                <w:szCs w:val="28"/>
                <w:lang w:val="ru-RU"/>
              </w:rPr>
              <w:t>х</w:t>
            </w:r>
            <w:r>
              <w:rPr>
                <w:rFonts w:ascii="Times New Roman" w:hAnsi="Times New Roman" w:cs="Times New Roman"/>
                <w:color w:val="000000" w:themeColor="text1"/>
                <w:sz w:val="28"/>
                <w:szCs w:val="28"/>
                <w:lang w:val="ru-RU"/>
              </w:rPr>
              <w:t>5</w:t>
            </w:r>
          </w:p>
        </w:tc>
      </w:tr>
    </w:tbl>
    <w:p w14:paraId="1A064EB3" w14:textId="77777777" w:rsidR="00C80397" w:rsidRPr="000B4A40" w:rsidRDefault="00C80397" w:rsidP="00C80397">
      <w:pPr>
        <w:rPr>
          <w:rFonts w:ascii="Times New Roman" w:eastAsia="Times New Roman" w:hAnsi="Times New Roman" w:cs="Times New Roman"/>
          <w:b/>
          <w:bCs/>
          <w:color w:val="000000" w:themeColor="text1"/>
          <w:kern w:val="36"/>
          <w:sz w:val="28"/>
          <w:szCs w:val="28"/>
          <w:lang w:val="ru-RU" w:eastAsia="uk-UA"/>
        </w:rPr>
      </w:pPr>
    </w:p>
    <w:sectPr w:rsidR="00C80397" w:rsidRPr="000B4A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179F2"/>
    <w:multiLevelType w:val="hybridMultilevel"/>
    <w:tmpl w:val="7EC6E432"/>
    <w:lvl w:ilvl="0" w:tplc="04220001">
      <w:start w:val="1"/>
      <w:numFmt w:val="bullet"/>
      <w:lvlText w:val=""/>
      <w:lvlJc w:val="left"/>
      <w:pPr>
        <w:ind w:left="1287" w:hanging="360"/>
      </w:pPr>
      <w:rPr>
        <w:rFonts w:ascii="Symbol" w:hAnsi="Symbol" w:cs="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cs="Wingdings" w:hint="default"/>
      </w:rPr>
    </w:lvl>
    <w:lvl w:ilvl="3" w:tplc="04220001" w:tentative="1">
      <w:start w:val="1"/>
      <w:numFmt w:val="bullet"/>
      <w:lvlText w:val=""/>
      <w:lvlJc w:val="left"/>
      <w:pPr>
        <w:ind w:left="3447" w:hanging="360"/>
      </w:pPr>
      <w:rPr>
        <w:rFonts w:ascii="Symbol" w:hAnsi="Symbol" w:cs="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cs="Wingdings" w:hint="default"/>
      </w:rPr>
    </w:lvl>
    <w:lvl w:ilvl="6" w:tplc="04220001" w:tentative="1">
      <w:start w:val="1"/>
      <w:numFmt w:val="bullet"/>
      <w:lvlText w:val=""/>
      <w:lvlJc w:val="left"/>
      <w:pPr>
        <w:ind w:left="5607" w:hanging="360"/>
      </w:pPr>
      <w:rPr>
        <w:rFonts w:ascii="Symbol" w:hAnsi="Symbol" w:cs="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77780C6F"/>
    <w:multiLevelType w:val="multilevel"/>
    <w:tmpl w:val="3B3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E9"/>
    <w:rsid w:val="00024CE7"/>
    <w:rsid w:val="000B4A40"/>
    <w:rsid w:val="0015074D"/>
    <w:rsid w:val="001C042C"/>
    <w:rsid w:val="001D79EE"/>
    <w:rsid w:val="002C609F"/>
    <w:rsid w:val="002F31BA"/>
    <w:rsid w:val="005D479C"/>
    <w:rsid w:val="007F2874"/>
    <w:rsid w:val="008B1A14"/>
    <w:rsid w:val="009A3078"/>
    <w:rsid w:val="00B816A7"/>
    <w:rsid w:val="00C62D31"/>
    <w:rsid w:val="00C80397"/>
    <w:rsid w:val="00D6681D"/>
    <w:rsid w:val="00E06799"/>
    <w:rsid w:val="00E361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B33A"/>
  <w15:chartTrackingRefBased/>
  <w15:docId w15:val="{50DAFDEF-7A82-46D0-B96F-6B4EC3A7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A30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9A3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307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9A3078"/>
    <w:rPr>
      <w:rFonts w:ascii="Times New Roman" w:eastAsia="Times New Roman" w:hAnsi="Times New Roman" w:cs="Times New Roman"/>
      <w:b/>
      <w:bCs/>
      <w:kern w:val="36"/>
      <w:sz w:val="48"/>
      <w:szCs w:val="48"/>
      <w:lang w:eastAsia="uk-UA"/>
    </w:rPr>
  </w:style>
  <w:style w:type="character" w:styleId="a4">
    <w:name w:val="Strong"/>
    <w:basedOn w:val="a0"/>
    <w:uiPriority w:val="22"/>
    <w:qFormat/>
    <w:rsid w:val="009A3078"/>
    <w:rPr>
      <w:b/>
      <w:bCs/>
    </w:rPr>
  </w:style>
  <w:style w:type="character" w:customStyle="1" w:styleId="30">
    <w:name w:val="Заголовок 3 Знак"/>
    <w:basedOn w:val="a0"/>
    <w:link w:val="3"/>
    <w:uiPriority w:val="9"/>
    <w:semiHidden/>
    <w:rsid w:val="009A3078"/>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8B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8B1A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8B1A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8B1A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8B1A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7">
    <w:name w:val="Grid Table 7 Colorful"/>
    <w:basedOn w:val="a1"/>
    <w:uiPriority w:val="52"/>
    <w:rsid w:val="008B1A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
    <w:name w:val="Grid Table 6 Colorful"/>
    <w:basedOn w:val="a1"/>
    <w:uiPriority w:val="51"/>
    <w:rsid w:val="008B1A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8B1A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8B1A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
    <w:name w:val="Grid Table 2"/>
    <w:basedOn w:val="a1"/>
    <w:uiPriority w:val="47"/>
    <w:rsid w:val="008B1A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List Paragraph"/>
    <w:basedOn w:val="a"/>
    <w:uiPriority w:val="34"/>
    <w:qFormat/>
    <w:rsid w:val="008B1A14"/>
    <w:pPr>
      <w:ind w:left="720"/>
      <w:contextualSpacing/>
    </w:pPr>
  </w:style>
  <w:style w:type="character" w:styleId="a8">
    <w:name w:val="Emphasis"/>
    <w:basedOn w:val="a0"/>
    <w:uiPriority w:val="20"/>
    <w:qFormat/>
    <w:rsid w:val="00C62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0971">
      <w:bodyDiv w:val="1"/>
      <w:marLeft w:val="0"/>
      <w:marRight w:val="0"/>
      <w:marTop w:val="0"/>
      <w:marBottom w:val="0"/>
      <w:divBdr>
        <w:top w:val="none" w:sz="0" w:space="0" w:color="auto"/>
        <w:left w:val="none" w:sz="0" w:space="0" w:color="auto"/>
        <w:bottom w:val="none" w:sz="0" w:space="0" w:color="auto"/>
        <w:right w:val="none" w:sz="0" w:space="0" w:color="auto"/>
      </w:divBdr>
    </w:div>
    <w:div w:id="518853148">
      <w:bodyDiv w:val="1"/>
      <w:marLeft w:val="0"/>
      <w:marRight w:val="0"/>
      <w:marTop w:val="0"/>
      <w:marBottom w:val="0"/>
      <w:divBdr>
        <w:top w:val="none" w:sz="0" w:space="0" w:color="auto"/>
        <w:left w:val="none" w:sz="0" w:space="0" w:color="auto"/>
        <w:bottom w:val="none" w:sz="0" w:space="0" w:color="auto"/>
        <w:right w:val="none" w:sz="0" w:space="0" w:color="auto"/>
      </w:divBdr>
    </w:div>
    <w:div w:id="760680602">
      <w:bodyDiv w:val="1"/>
      <w:marLeft w:val="0"/>
      <w:marRight w:val="0"/>
      <w:marTop w:val="0"/>
      <w:marBottom w:val="0"/>
      <w:divBdr>
        <w:top w:val="none" w:sz="0" w:space="0" w:color="auto"/>
        <w:left w:val="none" w:sz="0" w:space="0" w:color="auto"/>
        <w:bottom w:val="none" w:sz="0" w:space="0" w:color="auto"/>
        <w:right w:val="none" w:sz="0" w:space="0" w:color="auto"/>
      </w:divBdr>
    </w:div>
    <w:div w:id="763845350">
      <w:bodyDiv w:val="1"/>
      <w:marLeft w:val="0"/>
      <w:marRight w:val="0"/>
      <w:marTop w:val="0"/>
      <w:marBottom w:val="0"/>
      <w:divBdr>
        <w:top w:val="none" w:sz="0" w:space="0" w:color="auto"/>
        <w:left w:val="none" w:sz="0" w:space="0" w:color="auto"/>
        <w:bottom w:val="none" w:sz="0" w:space="0" w:color="auto"/>
        <w:right w:val="none" w:sz="0" w:space="0" w:color="auto"/>
      </w:divBdr>
    </w:div>
    <w:div w:id="1215771908">
      <w:bodyDiv w:val="1"/>
      <w:marLeft w:val="0"/>
      <w:marRight w:val="0"/>
      <w:marTop w:val="0"/>
      <w:marBottom w:val="0"/>
      <w:divBdr>
        <w:top w:val="none" w:sz="0" w:space="0" w:color="auto"/>
        <w:left w:val="none" w:sz="0" w:space="0" w:color="auto"/>
        <w:bottom w:val="none" w:sz="0" w:space="0" w:color="auto"/>
        <w:right w:val="none" w:sz="0" w:space="0" w:color="auto"/>
      </w:divBdr>
    </w:div>
    <w:div w:id="1262882270">
      <w:bodyDiv w:val="1"/>
      <w:marLeft w:val="0"/>
      <w:marRight w:val="0"/>
      <w:marTop w:val="0"/>
      <w:marBottom w:val="0"/>
      <w:divBdr>
        <w:top w:val="none" w:sz="0" w:space="0" w:color="auto"/>
        <w:left w:val="none" w:sz="0" w:space="0" w:color="auto"/>
        <w:bottom w:val="none" w:sz="0" w:space="0" w:color="auto"/>
        <w:right w:val="none" w:sz="0" w:space="0" w:color="auto"/>
      </w:divBdr>
    </w:div>
    <w:div w:id="1551454557">
      <w:bodyDiv w:val="1"/>
      <w:marLeft w:val="0"/>
      <w:marRight w:val="0"/>
      <w:marTop w:val="0"/>
      <w:marBottom w:val="0"/>
      <w:divBdr>
        <w:top w:val="none" w:sz="0" w:space="0" w:color="auto"/>
        <w:left w:val="none" w:sz="0" w:space="0" w:color="auto"/>
        <w:bottom w:val="none" w:sz="0" w:space="0" w:color="auto"/>
        <w:right w:val="none" w:sz="0" w:space="0" w:color="auto"/>
      </w:divBdr>
    </w:div>
    <w:div w:id="1735349141">
      <w:bodyDiv w:val="1"/>
      <w:marLeft w:val="0"/>
      <w:marRight w:val="0"/>
      <w:marTop w:val="0"/>
      <w:marBottom w:val="0"/>
      <w:divBdr>
        <w:top w:val="none" w:sz="0" w:space="0" w:color="auto"/>
        <w:left w:val="none" w:sz="0" w:space="0" w:color="auto"/>
        <w:bottom w:val="none" w:sz="0" w:space="0" w:color="auto"/>
        <w:right w:val="none" w:sz="0" w:space="0" w:color="auto"/>
      </w:divBdr>
    </w:div>
    <w:div w:id="1799566225">
      <w:bodyDiv w:val="1"/>
      <w:marLeft w:val="0"/>
      <w:marRight w:val="0"/>
      <w:marTop w:val="0"/>
      <w:marBottom w:val="0"/>
      <w:divBdr>
        <w:top w:val="none" w:sz="0" w:space="0" w:color="auto"/>
        <w:left w:val="none" w:sz="0" w:space="0" w:color="auto"/>
        <w:bottom w:val="none" w:sz="0" w:space="0" w:color="auto"/>
        <w:right w:val="none" w:sz="0" w:space="0" w:color="auto"/>
      </w:divBdr>
    </w:div>
    <w:div w:id="1804037210">
      <w:bodyDiv w:val="1"/>
      <w:marLeft w:val="0"/>
      <w:marRight w:val="0"/>
      <w:marTop w:val="0"/>
      <w:marBottom w:val="0"/>
      <w:divBdr>
        <w:top w:val="none" w:sz="0" w:space="0" w:color="auto"/>
        <w:left w:val="none" w:sz="0" w:space="0" w:color="auto"/>
        <w:bottom w:val="none" w:sz="0" w:space="0" w:color="auto"/>
        <w:right w:val="none" w:sz="0" w:space="0" w:color="auto"/>
      </w:divBdr>
    </w:div>
    <w:div w:id="1850018670">
      <w:bodyDiv w:val="1"/>
      <w:marLeft w:val="0"/>
      <w:marRight w:val="0"/>
      <w:marTop w:val="0"/>
      <w:marBottom w:val="0"/>
      <w:divBdr>
        <w:top w:val="none" w:sz="0" w:space="0" w:color="auto"/>
        <w:left w:val="none" w:sz="0" w:space="0" w:color="auto"/>
        <w:bottom w:val="none" w:sz="0" w:space="0" w:color="auto"/>
        <w:right w:val="none" w:sz="0" w:space="0" w:color="auto"/>
      </w:divBdr>
    </w:div>
    <w:div w:id="196519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3250</Words>
  <Characters>1854</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Zoryana Sobol</dc:creator>
  <cp:keywords/>
  <dc:description/>
  <cp:lastModifiedBy>Zoryana Sobol</cp:lastModifiedBy>
  <cp:revision>2</cp:revision>
  <dcterms:created xsi:type="dcterms:W3CDTF">2020-03-21T16:56:00Z</dcterms:created>
  <dcterms:modified xsi:type="dcterms:W3CDTF">2020-03-24T17:56:00Z</dcterms:modified>
</cp:coreProperties>
</file>