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6A2" w:rsidRPr="00B2430A" w:rsidRDefault="001936A2" w:rsidP="001936A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936A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Огляд сучасних засобів виявлення та знешкодження диктофонів</w:t>
      </w:r>
    </w:p>
    <w:p w:rsidR="001936A2" w:rsidRPr="00B2430A" w:rsidRDefault="001936A2" w:rsidP="001936A2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1936A2">
        <w:rPr>
          <w:rFonts w:ascii="Times New Roman" w:eastAsia="Times New Roman" w:hAnsi="Times New Roman" w:cs="Times New Roman"/>
          <w:sz w:val="28"/>
          <w:szCs w:val="28"/>
          <w:lang w:eastAsia="en-GB"/>
        </w:rPr>
        <w:t>У сучасній практиці ділового спілкування дуже часто застосовуються малогабаритні диктофони — зручні у використанні й ефективні. Якість запису мови сучасними диктофонами дозволяє з високою імовірністю визначати співрозмовника за його голосом</w:t>
      </w:r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 w:rsidRPr="00B2430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і повністю розбирати всі слова сказані ним.</w:t>
      </w:r>
    </w:p>
    <w:p w:rsidR="001936A2" w:rsidRPr="00B2430A" w:rsidRDefault="001936A2" w:rsidP="001936A2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В наш час широкого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вжитку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набув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прихований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запис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на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диктофони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як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спос</w:t>
      </w:r>
      <w:r w:rsidRPr="00B2430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іб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документування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мовної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інформації.</w:t>
      </w:r>
    </w:p>
    <w:p w:rsidR="001936A2" w:rsidRPr="00B2430A" w:rsidRDefault="00127A8F" w:rsidP="001936A2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B2430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Детектор</w:t>
      </w:r>
      <w:r w:rsidR="001936A2" w:rsidRPr="00B2430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диктофонів повинен: швидко і приховано виявляти будь-які диктофони на допустимій відстані і сигналізувати про це, але способи </w:t>
      </w:r>
      <w:proofErr w:type="spellStart"/>
      <w:r w:rsidR="001936A2" w:rsidRPr="00B2430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досягення</w:t>
      </w:r>
      <w:proofErr w:type="spellEnd"/>
      <w:r w:rsidR="001936A2" w:rsidRPr="00B2430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вказаної мети можуть суттєво відрізнятись в залежності від того чи повинен цей пристрій бути портативним, і яке за розміром приміщення повинно бути. Таким чином ми маємо потребу в цілому спектрі пристроїв.</w:t>
      </w:r>
    </w:p>
    <w:p w:rsidR="00127A8F" w:rsidRPr="00B2430A" w:rsidRDefault="001936A2" w:rsidP="001936A2">
      <w:pP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B2430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З існуючих моделей можна виділити </w:t>
      </w:r>
      <w:r w:rsidRPr="00B2430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RS</w:t>
      </w:r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100, </w:t>
      </w:r>
      <w:r w:rsidRPr="00B2430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RS</w:t>
      </w:r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200, </w:t>
      </w:r>
      <w:r w:rsidRPr="00B2430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PTRD</w:t>
      </w:r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014-017, </w:t>
      </w:r>
      <w:r w:rsidRPr="00B2430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APK</w:t>
      </w:r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.  </w:t>
      </w:r>
    </w:p>
    <w:p w:rsidR="00127A8F" w:rsidRPr="00B2430A" w:rsidRDefault="00127A8F" w:rsidP="00127A8F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B2430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До </w:t>
      </w:r>
      <w:r w:rsidRPr="00B2430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портативних</w:t>
      </w:r>
      <w:r w:rsidRPr="00B2430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</w:t>
      </w:r>
      <w:r w:rsidRPr="00B2430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відносяться</w:t>
      </w:r>
      <w:r w:rsidRPr="00B2430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детектори "Сова", RM-100, TRD-800, а до стаціонарних - PTRD-14, PTRD-16, PTRD-18 і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т.д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.</w:t>
      </w:r>
      <w:r w:rsidRPr="00B2430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</w:t>
      </w:r>
      <w:r w:rsidRPr="00B2430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У переносному (</w:t>
      </w:r>
      <w:r w:rsidRPr="00B2430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портативному</w:t>
      </w:r>
      <w:r w:rsidRPr="00B2430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) варіанті блок аналізу детектора розміщується в кишені оператора, пошукова антена в рукаві (зазвичай кріпиться на передпліччя), а датчик сигналізації вібраторного типу - на поясі або в кишені. В ході переговорів оператор наближає антену (руку) до можливих місць установки диктофона (портфель, одяг співрозмовника і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т.д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.). При</w:t>
      </w:r>
      <w:r w:rsidRPr="00B2430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</w:t>
      </w:r>
      <w:r w:rsidRPr="00B2430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виявленні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випромінювань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(перевищення магнітного поля встановленого оператором порогового значення) включеного на запис диктофона прихований сигналізатор-вібратор починає вібрувати, сигналізуючи оператору про можливу записи розмови.</w:t>
      </w:r>
    </w:p>
    <w:p w:rsidR="00127A8F" w:rsidRPr="001936A2" w:rsidRDefault="00127A8F" w:rsidP="00127A8F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B2430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Для захисту виділених приміщень в основному використовуються детектори диктофонів, виконані в стаціонарних варіантах. На відміну від переносних детекторів, що мають один датчик сигналів, стаціонарні детектори диктофонів обладнані кількома датчиками (наприклад, детектор PTRD-18 має можливість підключення до 16 датчиків одночасно), що дозволяє істотно підвищити ймовірність виявлення диктофонів.</w:t>
      </w:r>
    </w:p>
    <w:p w:rsidR="00127A8F" w:rsidRPr="00B2430A" w:rsidRDefault="00127A8F" w:rsidP="001936A2">
      <w:pP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Стаціонарний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варіант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передбачає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установку (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закладення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)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антен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в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стіл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для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переговорів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і в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крісла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(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підлокітники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). Блок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аналізу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і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індикатор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наявності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диктофонів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розміщується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в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столі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керівника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або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у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чергового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(в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цьому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випадку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створюється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додатковий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канал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управління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). При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наявності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у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розмовляє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диктофона в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одязі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або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в речах (папка, портфель і т.д.) у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керівника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потайним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чином буде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спрацьовувати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індикація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цього</w:t>
      </w:r>
      <w:proofErr w:type="spellEnd"/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факту.</w:t>
      </w:r>
    </w:p>
    <w:p w:rsidR="001936A2" w:rsidRPr="001936A2" w:rsidRDefault="001936A2" w:rsidP="001936A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Вони </w:t>
      </w:r>
      <w:proofErr w:type="spellStart"/>
      <w:r w:rsidR="00127A8F"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мають</w:t>
      </w:r>
      <w:proofErr w:type="spellEnd"/>
      <w:r w:rsidR="00127A8F"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spellStart"/>
      <w:r w:rsidR="00127A8F"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невисоку</w:t>
      </w:r>
      <w:proofErr w:type="spellEnd"/>
      <w:r w:rsidR="00127A8F" w:rsidRPr="00B2430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даль</w:t>
      </w:r>
      <w:proofErr w:type="spellStart"/>
      <w:r w:rsidR="00127A8F" w:rsidRPr="00B2430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ність</w:t>
      </w:r>
      <w:proofErr w:type="spellEnd"/>
      <w:r w:rsidR="00127A8F" w:rsidRPr="00B2430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і не можуть повною мірою задовольнити користувачів, причиною є складність завдання виявлення диктофонів. Перш за все є проблема що випромінювання об’єкта дуже слабке і для виявлення потрібно використовувати надчутливі канали здобування інформації. При цьому може виникнути проблема того що прилад надто чутливий і бачить комп’ютери за стіною, зміни в мережі 220В, поля від </w:t>
      </w:r>
      <w:r w:rsidR="00127A8F" w:rsidRPr="00B2430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lastRenderedPageBreak/>
        <w:t>транспорту який ходить біля приміщення та інші. Всі ці сигнали за рівнем перевищують той сигнал який вимірюється і вони є завадами, тому доводиться вирішувати задачу виявлення слабких сигналів  у складних завадостійких умовах.</w:t>
      </w:r>
      <w:r w:rsidR="00127A8F" w:rsidRPr="00B243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430A" w:rsidRDefault="00B2430A">
      <w:pPr>
        <w:rPr>
          <w:rFonts w:ascii="Times New Roman" w:hAnsi="Times New Roman" w:cs="Times New Roman"/>
          <w:sz w:val="28"/>
          <w:szCs w:val="28"/>
        </w:rPr>
      </w:pPr>
      <w:r w:rsidRPr="00B2430A">
        <w:rPr>
          <w:rFonts w:ascii="Times New Roman" w:hAnsi="Times New Roman" w:cs="Times New Roman"/>
          <w:b/>
          <w:bCs/>
          <w:sz w:val="28"/>
          <w:szCs w:val="28"/>
          <w:lang w:val="ru-RU"/>
        </w:rPr>
        <w:t>П</w:t>
      </w:r>
      <w:r w:rsidRPr="00B2430A">
        <w:rPr>
          <w:rFonts w:ascii="Times New Roman" w:hAnsi="Times New Roman" w:cs="Times New Roman"/>
          <w:b/>
          <w:bCs/>
          <w:sz w:val="28"/>
          <w:szCs w:val="28"/>
        </w:rPr>
        <w:t>ридушення мікрофонів</w:t>
      </w:r>
      <w:r w:rsidRPr="00B243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36A2" w:rsidRDefault="00B2430A">
      <w:pPr>
        <w:rPr>
          <w:rFonts w:ascii="Times New Roman" w:hAnsi="Times New Roman" w:cs="Times New Roman"/>
          <w:sz w:val="28"/>
          <w:szCs w:val="28"/>
        </w:rPr>
      </w:pPr>
      <w:r w:rsidRPr="00B2430A">
        <w:rPr>
          <w:rFonts w:ascii="Times New Roman" w:hAnsi="Times New Roman" w:cs="Times New Roman"/>
          <w:sz w:val="28"/>
          <w:szCs w:val="28"/>
        </w:rPr>
        <w:t xml:space="preserve">В останні роки частіше застосовують різні </w:t>
      </w:r>
      <w:proofErr w:type="spellStart"/>
      <w:r w:rsidRPr="00B2430A">
        <w:rPr>
          <w:rFonts w:ascii="Times New Roman" w:hAnsi="Times New Roman" w:cs="Times New Roman"/>
          <w:sz w:val="28"/>
          <w:szCs w:val="28"/>
          <w:lang w:val="ru-RU"/>
        </w:rPr>
        <w:t>придушувач</w:t>
      </w:r>
      <w:proofErr w:type="spellEnd"/>
      <w:r w:rsidRPr="00B2430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2430A">
        <w:rPr>
          <w:rFonts w:ascii="Times New Roman" w:hAnsi="Times New Roman" w:cs="Times New Roman"/>
          <w:sz w:val="28"/>
          <w:szCs w:val="28"/>
        </w:rPr>
        <w:t xml:space="preserve"> диктофонів, в яких можуть використовуватися як електромагнітна, так і акустична перешкоди. Генератори електромагнітних завад, призначених для боротьби з диктофонами, отримали назву заглушувачів диктофонів. В даний час на ринку представлено значну кількість подібних пристроїв ( «Тайфун-6», «Шторм», «Бастіон», «Рамзес» і т.д.), але принцип їх дії однаковий: наведення електромагнітної перешкоди безпосередньо на мікрофонні підсилювачі і вхідні ланцюги диктофона. Як правило, для цих цілей застосовують шумові сигнали з відносно вузькою смугою випромінювання, щоб мінімізувати перешкоди радіоапаратурі різного призначення. Частоти, на яких працюють ці прилади, частіше перебувають в районі 1 ГГц, а потужності складають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кілька</w:t>
      </w:r>
      <w:r w:rsidRPr="00B2430A">
        <w:rPr>
          <w:rFonts w:ascii="Times New Roman" w:hAnsi="Times New Roman" w:cs="Times New Roman"/>
          <w:sz w:val="28"/>
          <w:szCs w:val="28"/>
        </w:rPr>
        <w:t xml:space="preserve"> ватів. Електромагнітну перешкоду подавители диктофонів випромінюють направлено, в конусі 60-70 градусів, орієнтованому в одну сторону. </w:t>
      </w:r>
    </w:p>
    <w:p w:rsidR="00B2430A" w:rsidRDefault="00B243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Огляд:</w:t>
      </w:r>
    </w:p>
    <w:p w:rsidR="00B2430A" w:rsidRPr="00B2430A" w:rsidRDefault="00B2430A" w:rsidP="00B2430A">
      <w:pPr>
        <w:pStyle w:val="p538"/>
        <w:spacing w:before="60" w:beforeAutospacing="0" w:after="0" w:afterAutospacing="0" w:line="150" w:lineRule="atLeast"/>
        <w:rPr>
          <w:color w:val="222222"/>
          <w:sz w:val="28"/>
          <w:szCs w:val="28"/>
        </w:rPr>
      </w:pPr>
      <w:r w:rsidRPr="00CC296A">
        <w:rPr>
          <w:b/>
          <w:bCs/>
          <w:color w:val="222222"/>
          <w:sz w:val="28"/>
          <w:szCs w:val="28"/>
        </w:rPr>
        <w:t>СРМ700</w:t>
      </w:r>
      <w:r w:rsidRPr="00B2430A">
        <w:rPr>
          <w:color w:val="222222"/>
          <w:sz w:val="28"/>
          <w:szCs w:val="28"/>
        </w:rPr>
        <w:t xml:space="preserve"> має в комплекті різні зонди, що дозволяють визначати пристрої, що використовують для передачі інформації різні канали:</w:t>
      </w:r>
    </w:p>
    <w:p w:rsidR="00B2430A" w:rsidRPr="00B2430A" w:rsidRDefault="00B2430A" w:rsidP="00B2430A">
      <w:pPr>
        <w:pStyle w:val="p14"/>
        <w:numPr>
          <w:ilvl w:val="0"/>
          <w:numId w:val="1"/>
        </w:numPr>
        <w:spacing w:before="105" w:beforeAutospacing="0" w:after="0" w:afterAutospacing="0" w:line="150" w:lineRule="atLeast"/>
        <w:jc w:val="both"/>
        <w:rPr>
          <w:color w:val="222222"/>
          <w:sz w:val="28"/>
          <w:szCs w:val="28"/>
        </w:rPr>
      </w:pPr>
      <w:r w:rsidRPr="00B2430A">
        <w:rPr>
          <w:rStyle w:val="ft68"/>
          <w:color w:val="222222"/>
          <w:sz w:val="28"/>
          <w:szCs w:val="28"/>
        </w:rPr>
        <w:t>радіочастотний зонд призначений для виявлення радіозакладок (діапазон частот - від 50 кГц до 3 ГГц, чутливість - 62 дБм);</w:t>
      </w:r>
    </w:p>
    <w:p w:rsidR="00B2430A" w:rsidRPr="00B2430A" w:rsidRDefault="00B2430A" w:rsidP="00B2430A">
      <w:pPr>
        <w:pStyle w:val="p613"/>
        <w:numPr>
          <w:ilvl w:val="0"/>
          <w:numId w:val="1"/>
        </w:numPr>
        <w:spacing w:before="105" w:beforeAutospacing="0" w:after="0" w:afterAutospacing="0" w:line="195" w:lineRule="atLeast"/>
        <w:jc w:val="both"/>
        <w:rPr>
          <w:color w:val="222222"/>
          <w:sz w:val="28"/>
          <w:szCs w:val="28"/>
        </w:rPr>
      </w:pPr>
      <w:r w:rsidRPr="00B2430A">
        <w:rPr>
          <w:rStyle w:val="ft69"/>
          <w:color w:val="222222"/>
          <w:sz w:val="28"/>
          <w:szCs w:val="28"/>
        </w:rPr>
        <w:t>низькочастотний зонд дозволяє виявляти підслуховуючі пристрої, що використовують провідникові лінії для передачі інформації на високій частоті (діапазон частот - від 15 кГц до 1 Мгц, чутливості - 38 дБм);</w:t>
      </w:r>
    </w:p>
    <w:p w:rsidR="00B2430A" w:rsidRPr="00B2430A" w:rsidRDefault="00B2430A" w:rsidP="00B2430A">
      <w:pPr>
        <w:pStyle w:val="p614"/>
        <w:numPr>
          <w:ilvl w:val="0"/>
          <w:numId w:val="1"/>
        </w:numPr>
        <w:spacing w:before="45" w:beforeAutospacing="0" w:after="0" w:afterAutospacing="0" w:line="150" w:lineRule="atLeast"/>
        <w:jc w:val="both"/>
        <w:rPr>
          <w:color w:val="222222"/>
          <w:sz w:val="28"/>
          <w:szCs w:val="28"/>
        </w:rPr>
      </w:pPr>
      <w:r w:rsidRPr="00B2430A">
        <w:rPr>
          <w:rStyle w:val="ft68"/>
          <w:color w:val="222222"/>
          <w:sz w:val="28"/>
          <w:szCs w:val="28"/>
        </w:rPr>
        <w:t>низькочастотний підсилювач на додатковому вході дозволяє досліджувати дротяні комунікації на наявність в них інформаційних низькочастотних сигналів</w:t>
      </w:r>
    </w:p>
    <w:p w:rsidR="00B2430A" w:rsidRPr="00B2430A" w:rsidRDefault="00B2430A" w:rsidP="00B2430A">
      <w:pPr>
        <w:pStyle w:val="p3"/>
        <w:numPr>
          <w:ilvl w:val="0"/>
          <w:numId w:val="1"/>
        </w:numPr>
        <w:spacing w:before="0" w:beforeAutospacing="0" w:after="0" w:afterAutospacing="0" w:line="150" w:lineRule="atLeast"/>
        <w:rPr>
          <w:color w:val="222222"/>
          <w:sz w:val="28"/>
          <w:szCs w:val="28"/>
        </w:rPr>
      </w:pPr>
      <w:r w:rsidRPr="00B2430A">
        <w:rPr>
          <w:color w:val="222222"/>
          <w:sz w:val="28"/>
          <w:szCs w:val="28"/>
        </w:rPr>
        <w:t>(діапазон частот - від 200 Гц до 15 кГц, чутливість - 1,7 мкВ);</w:t>
      </w:r>
    </w:p>
    <w:p w:rsidR="00B2430A" w:rsidRPr="00B2430A" w:rsidRDefault="00B2430A" w:rsidP="00B2430A">
      <w:pPr>
        <w:pStyle w:val="p615"/>
        <w:numPr>
          <w:ilvl w:val="0"/>
          <w:numId w:val="1"/>
        </w:numPr>
        <w:spacing w:before="120" w:beforeAutospacing="0" w:after="0" w:afterAutospacing="0" w:line="150" w:lineRule="atLeast"/>
        <w:jc w:val="both"/>
        <w:rPr>
          <w:color w:val="222222"/>
          <w:sz w:val="28"/>
          <w:szCs w:val="28"/>
        </w:rPr>
      </w:pPr>
      <w:r w:rsidRPr="00B2430A">
        <w:rPr>
          <w:rStyle w:val="ft68"/>
          <w:color w:val="222222"/>
          <w:sz w:val="28"/>
          <w:szCs w:val="28"/>
        </w:rPr>
        <w:t>електромагнітний зонд призначений для виявлення прихованих диктофонів і відеокамер;</w:t>
      </w:r>
    </w:p>
    <w:p w:rsidR="00B2430A" w:rsidRPr="00B2430A" w:rsidRDefault="00B2430A" w:rsidP="00B2430A">
      <w:pPr>
        <w:pStyle w:val="p14"/>
        <w:numPr>
          <w:ilvl w:val="0"/>
          <w:numId w:val="1"/>
        </w:numPr>
        <w:spacing w:before="105" w:beforeAutospacing="0" w:after="0" w:afterAutospacing="0" w:line="150" w:lineRule="atLeast"/>
        <w:jc w:val="both"/>
        <w:rPr>
          <w:color w:val="222222"/>
          <w:sz w:val="28"/>
          <w:szCs w:val="28"/>
        </w:rPr>
      </w:pPr>
      <w:r w:rsidRPr="00B2430A">
        <w:rPr>
          <w:rStyle w:val="ft68"/>
          <w:color w:val="222222"/>
          <w:sz w:val="28"/>
          <w:szCs w:val="28"/>
        </w:rPr>
        <w:t>інфрачервоний зонд дозволяє виявляти передавачі з інфрачервоним каналом;</w:t>
      </w:r>
    </w:p>
    <w:p w:rsidR="00B2430A" w:rsidRPr="00B2430A" w:rsidRDefault="00B2430A" w:rsidP="00B2430A">
      <w:pPr>
        <w:pStyle w:val="p14"/>
        <w:numPr>
          <w:ilvl w:val="0"/>
          <w:numId w:val="1"/>
        </w:numPr>
        <w:spacing w:before="105" w:beforeAutospacing="0" w:after="0" w:afterAutospacing="0" w:line="150" w:lineRule="atLeast"/>
        <w:jc w:val="both"/>
        <w:rPr>
          <w:color w:val="222222"/>
          <w:sz w:val="28"/>
          <w:szCs w:val="28"/>
        </w:rPr>
      </w:pPr>
      <w:r w:rsidRPr="00B2430A">
        <w:rPr>
          <w:rStyle w:val="ft68"/>
          <w:color w:val="222222"/>
          <w:sz w:val="28"/>
          <w:szCs w:val="28"/>
        </w:rPr>
        <w:t>акустичний зонд призначений для виявлення просочування акустичної інформації по вібраційному каналу.</w:t>
      </w:r>
    </w:p>
    <w:p w:rsidR="00B2430A" w:rsidRPr="00B2430A" w:rsidRDefault="00B2430A" w:rsidP="00B2430A">
      <w:pPr>
        <w:pStyle w:val="p51"/>
        <w:spacing w:before="120" w:beforeAutospacing="0" w:after="0" w:afterAutospacing="0" w:line="150" w:lineRule="atLeast"/>
        <w:rPr>
          <w:color w:val="222222"/>
          <w:sz w:val="28"/>
          <w:szCs w:val="28"/>
        </w:rPr>
      </w:pPr>
      <w:r w:rsidRPr="00B2430A">
        <w:rPr>
          <w:color w:val="222222"/>
          <w:sz w:val="28"/>
          <w:szCs w:val="28"/>
        </w:rPr>
        <w:t>Прилад має рідкокристалічний дисплей. Рівень сигналу, що приймається, відбивається на 18-ти сегментному індикаторі.</w:t>
      </w:r>
    </w:p>
    <w:p w:rsidR="00B2430A" w:rsidRPr="00B2430A" w:rsidRDefault="00B2430A" w:rsidP="00B2430A">
      <w:pPr>
        <w:pStyle w:val="p19"/>
        <w:spacing w:before="105" w:beforeAutospacing="0" w:after="0" w:afterAutospacing="0" w:line="150" w:lineRule="atLeast"/>
        <w:rPr>
          <w:color w:val="222222"/>
          <w:sz w:val="28"/>
          <w:szCs w:val="28"/>
        </w:rPr>
      </w:pPr>
      <w:r w:rsidRPr="00B2430A">
        <w:rPr>
          <w:color w:val="222222"/>
          <w:sz w:val="28"/>
          <w:szCs w:val="28"/>
        </w:rPr>
        <w:lastRenderedPageBreak/>
        <w:t>Живлення приладу здійснюється від внутрішнього Ni - Cd акумулятора або мережі 220 В.</w:t>
      </w:r>
    </w:p>
    <w:p w:rsidR="00B2430A" w:rsidRPr="00B2430A" w:rsidRDefault="00B2430A" w:rsidP="00B2430A">
      <w:pPr>
        <w:pStyle w:val="p19"/>
        <w:spacing w:before="105" w:beforeAutospacing="0" w:after="0" w:afterAutospacing="0" w:line="150" w:lineRule="atLeast"/>
        <w:rPr>
          <w:color w:val="222222"/>
          <w:sz w:val="28"/>
          <w:szCs w:val="28"/>
        </w:rPr>
      </w:pPr>
      <w:r w:rsidRPr="00B2430A">
        <w:rPr>
          <w:color w:val="222222"/>
          <w:sz w:val="28"/>
          <w:szCs w:val="28"/>
        </w:rPr>
        <w:t>Прилад має невеликі розміри (232-156-76 мм) і важить 1,1 кг Усе устаткування розміщується в кейсі.</w:t>
      </w:r>
    </w:p>
    <w:p w:rsidR="00B2430A" w:rsidRPr="00B2430A" w:rsidRDefault="00B2430A">
      <w:pPr>
        <w:rPr>
          <w:rFonts w:ascii="Times New Roman" w:hAnsi="Times New Roman" w:cs="Times New Roman"/>
          <w:sz w:val="28"/>
          <w:szCs w:val="28"/>
        </w:rPr>
      </w:pPr>
    </w:p>
    <w:p w:rsidR="00B2430A" w:rsidRDefault="00B243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430A">
        <w:rPr>
          <w:rFonts w:ascii="Times New Roman" w:hAnsi="Times New Roman" w:cs="Times New Roman"/>
          <w:b/>
          <w:bCs/>
          <w:sz w:val="28"/>
          <w:szCs w:val="28"/>
        </w:rPr>
        <w:t>ШТОРМ</w:t>
      </w:r>
    </w:p>
    <w:p w:rsidR="00B2430A" w:rsidRDefault="00B2430A">
      <w:pPr>
        <w:rPr>
          <w:rFonts w:ascii="Times New Roman" w:hAnsi="Times New Roman" w:cs="Times New Roman"/>
          <w:sz w:val="28"/>
          <w:szCs w:val="28"/>
        </w:rPr>
      </w:pPr>
      <w:r w:rsidRPr="00B2430A">
        <w:rPr>
          <w:rFonts w:ascii="Times New Roman" w:hAnsi="Times New Roman" w:cs="Times New Roman"/>
          <w:sz w:val="28"/>
          <w:szCs w:val="28"/>
        </w:rPr>
        <w:t xml:space="preserve"> Технічні характеристики: </w:t>
      </w:r>
    </w:p>
    <w:p w:rsidR="00B2430A" w:rsidRDefault="00B2430A">
      <w:pPr>
        <w:rPr>
          <w:rFonts w:ascii="Times New Roman" w:hAnsi="Times New Roman" w:cs="Times New Roman"/>
          <w:sz w:val="28"/>
          <w:szCs w:val="28"/>
        </w:rPr>
      </w:pPr>
      <w:r w:rsidRPr="00B2430A">
        <w:rPr>
          <w:rFonts w:ascii="Times New Roman" w:hAnsi="Times New Roman" w:cs="Times New Roman"/>
          <w:sz w:val="28"/>
          <w:szCs w:val="28"/>
        </w:rPr>
        <w:t>Вид перешкоди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котра генерується</w:t>
      </w:r>
      <w:r w:rsidRPr="00B2430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430A">
        <w:rPr>
          <w:rFonts w:ascii="Times New Roman" w:hAnsi="Times New Roman" w:cs="Times New Roman"/>
          <w:sz w:val="28"/>
          <w:szCs w:val="28"/>
        </w:rPr>
        <w:t xml:space="preserve"> "мовн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430A">
        <w:rPr>
          <w:rFonts w:ascii="Times New Roman" w:hAnsi="Times New Roman" w:cs="Times New Roman"/>
          <w:sz w:val="28"/>
          <w:szCs w:val="28"/>
        </w:rPr>
        <w:t xml:space="preserve">хор" з вибіркою фрагментів перешкоди по </w:t>
      </w:r>
      <w:r>
        <w:rPr>
          <w:rFonts w:ascii="Times New Roman" w:hAnsi="Times New Roman" w:cs="Times New Roman"/>
          <w:sz w:val="28"/>
          <w:szCs w:val="28"/>
          <w:lang w:val="uk-UA"/>
        </w:rPr>
        <w:t>псевдовипадковій</w:t>
      </w:r>
      <w:r w:rsidRPr="00B2430A">
        <w:rPr>
          <w:rFonts w:ascii="Times New Roman" w:hAnsi="Times New Roman" w:cs="Times New Roman"/>
          <w:sz w:val="28"/>
          <w:szCs w:val="28"/>
        </w:rPr>
        <w:t xml:space="preserve"> системі</w:t>
      </w:r>
    </w:p>
    <w:p w:rsidR="00B2430A" w:rsidRDefault="00B2430A">
      <w:pPr>
        <w:rPr>
          <w:rFonts w:ascii="Times New Roman" w:hAnsi="Times New Roman" w:cs="Times New Roman"/>
          <w:sz w:val="28"/>
          <w:szCs w:val="28"/>
        </w:rPr>
      </w:pPr>
      <w:r w:rsidRPr="00B2430A">
        <w:rPr>
          <w:rFonts w:ascii="Times New Roman" w:hAnsi="Times New Roman" w:cs="Times New Roman"/>
          <w:sz w:val="28"/>
          <w:szCs w:val="28"/>
        </w:rPr>
        <w:t xml:space="preserve"> Діапазон акустичних частот: 300 - 4000 Гц </w:t>
      </w:r>
    </w:p>
    <w:p w:rsidR="00B2430A" w:rsidRDefault="00B2430A">
      <w:pPr>
        <w:rPr>
          <w:rFonts w:ascii="Times New Roman" w:hAnsi="Times New Roman" w:cs="Times New Roman"/>
          <w:sz w:val="28"/>
          <w:szCs w:val="28"/>
        </w:rPr>
      </w:pPr>
      <w:r w:rsidRPr="00B2430A">
        <w:rPr>
          <w:rFonts w:ascii="Times New Roman" w:hAnsi="Times New Roman" w:cs="Times New Roman"/>
          <w:sz w:val="28"/>
          <w:szCs w:val="28"/>
        </w:rPr>
        <w:t xml:space="preserve">Напруга сигналу перешкоди на лінійному виході: 0,25 В </w:t>
      </w:r>
    </w:p>
    <w:p w:rsidR="00B2430A" w:rsidRDefault="00B2430A">
      <w:pPr>
        <w:rPr>
          <w:rFonts w:ascii="Times New Roman" w:hAnsi="Times New Roman" w:cs="Times New Roman"/>
          <w:sz w:val="28"/>
          <w:szCs w:val="28"/>
        </w:rPr>
      </w:pPr>
      <w:r w:rsidRPr="00B2430A">
        <w:rPr>
          <w:rFonts w:ascii="Times New Roman" w:hAnsi="Times New Roman" w:cs="Times New Roman"/>
          <w:sz w:val="28"/>
          <w:szCs w:val="28"/>
        </w:rPr>
        <w:t xml:space="preserve">Зона придушення: сектор з кутом не менше 60. </w:t>
      </w:r>
    </w:p>
    <w:p w:rsidR="00B2430A" w:rsidRDefault="00B2430A">
      <w:pPr>
        <w:rPr>
          <w:rFonts w:ascii="Times New Roman" w:hAnsi="Times New Roman" w:cs="Times New Roman"/>
          <w:sz w:val="28"/>
          <w:szCs w:val="28"/>
        </w:rPr>
      </w:pPr>
      <w:r w:rsidRPr="00B2430A">
        <w:rPr>
          <w:rFonts w:ascii="Times New Roman" w:hAnsi="Times New Roman" w:cs="Times New Roman"/>
          <w:sz w:val="28"/>
          <w:szCs w:val="28"/>
        </w:rPr>
        <w:t xml:space="preserve">Дальність придушення: не менше 3 м (залежить від типу диктофона) </w:t>
      </w:r>
    </w:p>
    <w:p w:rsidR="00B2430A" w:rsidRDefault="00B2430A">
      <w:pPr>
        <w:rPr>
          <w:rFonts w:ascii="Times New Roman" w:hAnsi="Times New Roman" w:cs="Times New Roman"/>
          <w:sz w:val="28"/>
          <w:szCs w:val="28"/>
        </w:rPr>
      </w:pPr>
      <w:r w:rsidRPr="00B2430A">
        <w:rPr>
          <w:rFonts w:ascii="Times New Roman" w:hAnsi="Times New Roman" w:cs="Times New Roman"/>
          <w:sz w:val="28"/>
          <w:szCs w:val="28"/>
        </w:rPr>
        <w:t xml:space="preserve">Час безперервної роботи від вбудованих акумуляторів: до 1 години </w:t>
      </w:r>
      <w:r>
        <w:rPr>
          <w:rFonts w:ascii="Times New Roman" w:hAnsi="Times New Roman" w:cs="Times New Roman"/>
          <w:sz w:val="28"/>
          <w:szCs w:val="28"/>
          <w:lang w:val="uk-UA"/>
        </w:rPr>
        <w:t>Живлення</w:t>
      </w:r>
      <w:r w:rsidRPr="00B2430A">
        <w:rPr>
          <w:rFonts w:ascii="Times New Roman" w:hAnsi="Times New Roman" w:cs="Times New Roman"/>
          <w:sz w:val="28"/>
          <w:szCs w:val="28"/>
        </w:rPr>
        <w:t xml:space="preserve">: 220 В, 50 Гц; автономне </w:t>
      </w:r>
    </w:p>
    <w:p w:rsidR="00B2430A" w:rsidRDefault="00B2430A">
      <w:pPr>
        <w:rPr>
          <w:rFonts w:ascii="Times New Roman" w:hAnsi="Times New Roman" w:cs="Times New Roman"/>
          <w:sz w:val="28"/>
          <w:szCs w:val="28"/>
        </w:rPr>
      </w:pPr>
      <w:r w:rsidRPr="00B2430A">
        <w:rPr>
          <w:rFonts w:ascii="Times New Roman" w:hAnsi="Times New Roman" w:cs="Times New Roman"/>
          <w:sz w:val="28"/>
          <w:szCs w:val="28"/>
        </w:rPr>
        <w:t>Споживана потужність: не більше 60 Вт в режимі придушення</w:t>
      </w:r>
    </w:p>
    <w:p w:rsidR="00B2430A" w:rsidRDefault="00B2430A">
      <w:pPr>
        <w:rPr>
          <w:rFonts w:ascii="Times New Roman" w:hAnsi="Times New Roman" w:cs="Times New Roman"/>
          <w:sz w:val="28"/>
          <w:szCs w:val="28"/>
        </w:rPr>
      </w:pPr>
      <w:r w:rsidRPr="00B2430A">
        <w:rPr>
          <w:rFonts w:ascii="Times New Roman" w:hAnsi="Times New Roman" w:cs="Times New Roman"/>
          <w:sz w:val="28"/>
          <w:szCs w:val="28"/>
        </w:rPr>
        <w:t xml:space="preserve"> Габарити: 460х350х120 мм </w:t>
      </w:r>
    </w:p>
    <w:p w:rsidR="00B2430A" w:rsidRPr="00B2430A" w:rsidRDefault="00B2430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Придушувач</w:t>
      </w:r>
      <w:proofErr w:type="spellEnd"/>
      <w:r w:rsidRPr="00B2430A">
        <w:rPr>
          <w:rFonts w:ascii="Times New Roman" w:hAnsi="Times New Roman" w:cs="Times New Roman"/>
          <w:sz w:val="28"/>
          <w:szCs w:val="28"/>
        </w:rPr>
        <w:t xml:space="preserve"> диктофонів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B2430A">
        <w:rPr>
          <w:rFonts w:ascii="Times New Roman" w:hAnsi="Times New Roman" w:cs="Times New Roman"/>
          <w:sz w:val="28"/>
          <w:szCs w:val="28"/>
        </w:rPr>
        <w:t>Шторм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B2430A">
        <w:rPr>
          <w:rFonts w:ascii="Times New Roman" w:hAnsi="Times New Roman" w:cs="Times New Roman"/>
          <w:sz w:val="28"/>
          <w:szCs w:val="28"/>
        </w:rPr>
        <w:t xml:space="preserve"> призначений для нейтралізації підслуховуючих пристроїв в секторі 60 градусів від кришки кейса не залежно від їх орієнтації в просторі. Забезпечує придушення в робочій зоні диктофонів. На відміну від генераторів електромагнітного шуму, ШТОРМ, завдяки оригінальному конструктивному виконанню і </w:t>
      </w:r>
      <w:r>
        <w:rPr>
          <w:rFonts w:ascii="Times New Roman" w:hAnsi="Times New Roman" w:cs="Times New Roman"/>
          <w:sz w:val="28"/>
          <w:szCs w:val="28"/>
          <w:lang w:val="uk-UA"/>
        </w:rPr>
        <w:t>спрямуванню</w:t>
      </w:r>
      <w:r w:rsidRPr="00B2430A">
        <w:rPr>
          <w:rFonts w:ascii="Times New Roman" w:hAnsi="Times New Roman" w:cs="Times New Roman"/>
          <w:sz w:val="28"/>
          <w:szCs w:val="28"/>
        </w:rPr>
        <w:t xml:space="preserve"> дії, не заважає роботі радіоелектронних пристроїв (в тому числі і засобів зв'язку) поза зоною придушення. Працює безшумно. Для зручності експлуатації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придушувач</w:t>
      </w:r>
      <w:proofErr w:type="spellEnd"/>
      <w:r w:rsidRPr="00B2430A">
        <w:rPr>
          <w:rFonts w:ascii="Times New Roman" w:hAnsi="Times New Roman" w:cs="Times New Roman"/>
          <w:sz w:val="28"/>
          <w:szCs w:val="28"/>
        </w:rPr>
        <w:t xml:space="preserve"> диктофонів закамуфльований в аташе-кейс і забезпечений пультами дистанційного керування.</w:t>
      </w:r>
    </w:p>
    <w:sectPr w:rsidR="00B2430A" w:rsidRPr="00B2430A" w:rsidSect="00E507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F55D7"/>
    <w:multiLevelType w:val="hybridMultilevel"/>
    <w:tmpl w:val="3F005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A2"/>
    <w:rsid w:val="00127A8F"/>
    <w:rsid w:val="001936A2"/>
    <w:rsid w:val="00B2430A"/>
    <w:rsid w:val="00CC296A"/>
    <w:rsid w:val="00E5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3F7AAC"/>
  <w15:chartTrackingRefBased/>
  <w15:docId w15:val="{C8F46BAA-C868-7045-9F1D-580CB669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612">
    <w:name w:val="p612"/>
    <w:basedOn w:val="Normal"/>
    <w:rsid w:val="00B243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p538">
    <w:name w:val="p538"/>
    <w:basedOn w:val="Normal"/>
    <w:rsid w:val="00B243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p14">
    <w:name w:val="p14"/>
    <w:basedOn w:val="Normal"/>
    <w:rsid w:val="00B243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ft53">
    <w:name w:val="ft53"/>
    <w:basedOn w:val="DefaultParagraphFont"/>
    <w:rsid w:val="00B2430A"/>
  </w:style>
  <w:style w:type="character" w:customStyle="1" w:styleId="ft68">
    <w:name w:val="ft68"/>
    <w:basedOn w:val="DefaultParagraphFont"/>
    <w:rsid w:val="00B2430A"/>
  </w:style>
  <w:style w:type="paragraph" w:customStyle="1" w:styleId="p613">
    <w:name w:val="p613"/>
    <w:basedOn w:val="Normal"/>
    <w:rsid w:val="00B243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ft69">
    <w:name w:val="ft69"/>
    <w:basedOn w:val="DefaultParagraphFont"/>
    <w:rsid w:val="00B2430A"/>
  </w:style>
  <w:style w:type="paragraph" w:customStyle="1" w:styleId="p614">
    <w:name w:val="p614"/>
    <w:basedOn w:val="Normal"/>
    <w:rsid w:val="00B243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p3">
    <w:name w:val="p3"/>
    <w:basedOn w:val="Normal"/>
    <w:rsid w:val="00B243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p615">
    <w:name w:val="p615"/>
    <w:basedOn w:val="Normal"/>
    <w:rsid w:val="00B243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p51">
    <w:name w:val="p51"/>
    <w:basedOn w:val="Normal"/>
    <w:rsid w:val="00B243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p19">
    <w:name w:val="p19"/>
    <w:basedOn w:val="Normal"/>
    <w:rsid w:val="00B243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4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solovey</dc:creator>
  <cp:keywords/>
  <dc:description/>
  <cp:lastModifiedBy>bohdan solovey</cp:lastModifiedBy>
  <cp:revision>1</cp:revision>
  <dcterms:created xsi:type="dcterms:W3CDTF">2020-03-18T18:53:00Z</dcterms:created>
  <dcterms:modified xsi:type="dcterms:W3CDTF">2020-03-18T19:26:00Z</dcterms:modified>
</cp:coreProperties>
</file>