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Огляд сучасних засобiв вiброакустичного зашумлення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0"/>
        <w:ind w:left="820" w:right="-20" w:hanging="0"/>
        <w:rPr>
          <w:sz w:val="32"/>
          <w:szCs w:val="32"/>
        </w:rPr>
      </w:pPr>
      <w:r>
        <w:rPr>
          <w:rFonts w:cs="Times New Roman"/>
          <w:sz w:val="32"/>
          <w:szCs w:val="32"/>
        </w:rPr>
        <w:t>О</w:t>
      </w:r>
      <w:r>
        <w:rPr>
          <w:rFonts w:cs="Times New Roman"/>
          <w:spacing w:val="-1"/>
          <w:sz w:val="32"/>
          <w:szCs w:val="32"/>
        </w:rPr>
        <w:t>с</w:t>
      </w:r>
      <w:r>
        <w:rPr>
          <w:rFonts w:cs="Times New Roman"/>
          <w:spacing w:val="1"/>
          <w:sz w:val="32"/>
          <w:szCs w:val="32"/>
        </w:rPr>
        <w:t>н</w:t>
      </w:r>
      <w:r>
        <w:rPr>
          <w:rFonts w:cs="Times New Roman"/>
          <w:sz w:val="32"/>
          <w:szCs w:val="32"/>
        </w:rPr>
        <w:t>ов</w:t>
      </w:r>
      <w:r>
        <w:rPr>
          <w:rFonts w:cs="Times New Roman"/>
          <w:spacing w:val="1"/>
          <w:sz w:val="32"/>
          <w:szCs w:val="32"/>
        </w:rPr>
        <w:t>н</w:t>
      </w:r>
      <w:r>
        <w:rPr>
          <w:rFonts w:cs="Times New Roman"/>
          <w:sz w:val="32"/>
          <w:szCs w:val="32"/>
        </w:rPr>
        <w:t xml:space="preserve">і </w:t>
      </w:r>
      <w:r>
        <w:rPr>
          <w:rFonts w:cs="Times New Roman"/>
          <w:spacing w:val="2"/>
          <w:sz w:val="32"/>
          <w:szCs w:val="32"/>
        </w:rPr>
        <w:t>х</w:t>
      </w:r>
      <w:r>
        <w:rPr>
          <w:rFonts w:cs="Times New Roman"/>
          <w:spacing w:val="-1"/>
          <w:sz w:val="32"/>
          <w:szCs w:val="32"/>
        </w:rPr>
        <w:t>а</w:t>
      </w:r>
      <w:r>
        <w:rPr>
          <w:rFonts w:cs="Times New Roman"/>
          <w:sz w:val="32"/>
          <w:szCs w:val="32"/>
        </w:rPr>
        <w:t>р</w:t>
      </w:r>
      <w:r>
        <w:rPr>
          <w:rFonts w:cs="Times New Roman"/>
          <w:spacing w:val="-1"/>
          <w:sz w:val="32"/>
          <w:szCs w:val="32"/>
        </w:rPr>
        <w:t>а</w:t>
      </w:r>
      <w:r>
        <w:rPr>
          <w:rFonts w:cs="Times New Roman"/>
          <w:spacing w:val="1"/>
          <w:sz w:val="32"/>
          <w:szCs w:val="32"/>
        </w:rPr>
        <w:t>кт</w:t>
      </w:r>
      <w:r>
        <w:rPr>
          <w:rFonts w:cs="Times New Roman"/>
          <w:spacing w:val="-1"/>
          <w:sz w:val="32"/>
          <w:szCs w:val="32"/>
        </w:rPr>
        <w:t>е</w:t>
      </w:r>
      <w:r>
        <w:rPr>
          <w:rFonts w:cs="Times New Roman"/>
          <w:sz w:val="32"/>
          <w:szCs w:val="32"/>
        </w:rPr>
        <w:t>р</w:t>
      </w:r>
      <w:r>
        <w:rPr>
          <w:rFonts w:cs="Times New Roman"/>
          <w:spacing w:val="1"/>
          <w:sz w:val="32"/>
          <w:szCs w:val="32"/>
        </w:rPr>
        <w:t>и</w:t>
      </w:r>
      <w:r>
        <w:rPr>
          <w:rFonts w:cs="Times New Roman"/>
          <w:spacing w:val="-1"/>
          <w:sz w:val="32"/>
          <w:szCs w:val="32"/>
        </w:rPr>
        <w:t>с</w:t>
      </w:r>
      <w:r>
        <w:rPr>
          <w:rFonts w:cs="Times New Roman"/>
          <w:spacing w:val="1"/>
          <w:sz w:val="32"/>
          <w:szCs w:val="32"/>
        </w:rPr>
        <w:t>тик</w:t>
      </w:r>
      <w:r>
        <w:rPr>
          <w:rFonts w:cs="Times New Roman"/>
          <w:sz w:val="32"/>
          <w:szCs w:val="32"/>
        </w:rPr>
        <w:t>и</w:t>
      </w:r>
      <w:r>
        <w:rPr>
          <w:rFonts w:cs="Times New Roman"/>
          <w:spacing w:val="1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д</w:t>
      </w:r>
      <w:r>
        <w:rPr>
          <w:rFonts w:cs="Times New Roman"/>
          <w:spacing w:val="-1"/>
          <w:sz w:val="32"/>
          <w:szCs w:val="32"/>
        </w:rPr>
        <w:t>е</w:t>
      </w:r>
      <w:r>
        <w:rPr>
          <w:rFonts w:cs="Times New Roman"/>
          <w:spacing w:val="1"/>
          <w:sz w:val="32"/>
          <w:szCs w:val="32"/>
        </w:rPr>
        <w:t>к</w:t>
      </w:r>
      <w:r>
        <w:rPr>
          <w:rFonts w:cs="Times New Roman"/>
          <w:sz w:val="32"/>
          <w:szCs w:val="32"/>
        </w:rPr>
        <w:t>о</w:t>
      </w:r>
      <w:r>
        <w:rPr>
          <w:rFonts w:cs="Times New Roman"/>
          <w:spacing w:val="1"/>
          <w:sz w:val="32"/>
          <w:szCs w:val="32"/>
        </w:rPr>
        <w:t>т</w:t>
      </w:r>
      <w:r>
        <w:rPr>
          <w:rFonts w:cs="Times New Roman"/>
          <w:sz w:val="32"/>
          <w:szCs w:val="32"/>
        </w:rPr>
        <w:t>р</w:t>
      </w:r>
      <w:r>
        <w:rPr>
          <w:rFonts w:cs="Times New Roman"/>
          <w:spacing w:val="1"/>
          <w:sz w:val="32"/>
          <w:szCs w:val="32"/>
        </w:rPr>
        <w:t>и</w:t>
      </w:r>
      <w:r>
        <w:rPr>
          <w:rFonts w:cs="Times New Roman"/>
          <w:sz w:val="32"/>
          <w:szCs w:val="32"/>
        </w:rPr>
        <w:t>х</w:t>
      </w:r>
      <w:r>
        <w:rPr>
          <w:rFonts w:cs="Times New Roman"/>
          <w:spacing w:val="2"/>
          <w:sz w:val="32"/>
          <w:szCs w:val="32"/>
        </w:rPr>
        <w:t xml:space="preserve"> </w:t>
      </w:r>
      <w:r>
        <w:rPr>
          <w:rFonts w:cs="Times New Roman"/>
          <w:spacing w:val="-1"/>
          <w:sz w:val="32"/>
          <w:szCs w:val="32"/>
        </w:rPr>
        <w:t>с</w:t>
      </w:r>
      <w:r>
        <w:rPr>
          <w:rFonts w:cs="Times New Roman"/>
          <w:spacing w:val="1"/>
          <w:sz w:val="32"/>
          <w:szCs w:val="32"/>
        </w:rPr>
        <w:t>и</w:t>
      </w:r>
      <w:r>
        <w:rPr>
          <w:rFonts w:cs="Times New Roman"/>
          <w:spacing w:val="-1"/>
          <w:sz w:val="32"/>
          <w:szCs w:val="32"/>
        </w:rPr>
        <w:t>с</w:t>
      </w:r>
      <w:r>
        <w:rPr>
          <w:rFonts w:cs="Times New Roman"/>
          <w:spacing w:val="1"/>
          <w:sz w:val="32"/>
          <w:szCs w:val="32"/>
        </w:rPr>
        <w:t>т</w:t>
      </w:r>
      <w:r>
        <w:rPr>
          <w:rFonts w:cs="Times New Roman"/>
          <w:spacing w:val="-1"/>
          <w:sz w:val="32"/>
          <w:szCs w:val="32"/>
        </w:rPr>
        <w:t>е</w:t>
      </w:r>
      <w:r>
        <w:rPr>
          <w:rFonts w:cs="Times New Roman"/>
          <w:sz w:val="32"/>
          <w:szCs w:val="32"/>
        </w:rPr>
        <w:t>м</w:t>
      </w:r>
      <w:r>
        <w:rPr>
          <w:rFonts w:cs="Times New Roman"/>
          <w:spacing w:val="-1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вібро</w:t>
      </w:r>
      <w:r>
        <w:rPr>
          <w:rFonts w:cs="Times New Roman"/>
          <w:spacing w:val="-1"/>
          <w:sz w:val="32"/>
          <w:szCs w:val="32"/>
        </w:rPr>
        <w:t>а</w:t>
      </w:r>
      <w:r>
        <w:rPr>
          <w:rFonts w:cs="Times New Roman"/>
          <w:spacing w:val="1"/>
          <w:sz w:val="32"/>
          <w:szCs w:val="32"/>
        </w:rPr>
        <w:t>к</w:t>
      </w:r>
      <w:r>
        <w:rPr>
          <w:rFonts w:cs="Times New Roman"/>
          <w:spacing w:val="-7"/>
          <w:sz w:val="32"/>
          <w:szCs w:val="32"/>
        </w:rPr>
        <w:t>у</w:t>
      </w:r>
      <w:r>
        <w:rPr>
          <w:rFonts w:cs="Times New Roman"/>
          <w:spacing w:val="-1"/>
          <w:sz w:val="32"/>
          <w:szCs w:val="32"/>
        </w:rPr>
        <w:t>с</w:t>
      </w:r>
      <w:r>
        <w:rPr>
          <w:rFonts w:cs="Times New Roman"/>
          <w:spacing w:val="1"/>
          <w:sz w:val="32"/>
          <w:szCs w:val="32"/>
        </w:rPr>
        <w:t>ти</w:t>
      </w:r>
      <w:r>
        <w:rPr>
          <w:rFonts w:cs="Times New Roman"/>
          <w:spacing w:val="-1"/>
          <w:sz w:val="32"/>
          <w:szCs w:val="32"/>
        </w:rPr>
        <w:t>ч</w:t>
      </w:r>
      <w:r>
        <w:rPr>
          <w:rFonts w:cs="Times New Roman"/>
          <w:spacing w:val="1"/>
          <w:sz w:val="32"/>
          <w:szCs w:val="32"/>
        </w:rPr>
        <w:t>н</w:t>
      </w:r>
      <w:r>
        <w:rPr>
          <w:rFonts w:cs="Times New Roman"/>
          <w:sz w:val="32"/>
          <w:szCs w:val="32"/>
        </w:rPr>
        <w:t xml:space="preserve">ого </w:t>
      </w:r>
      <w:r>
        <w:rPr>
          <w:rFonts w:cs="Times New Roman"/>
          <w:spacing w:val="1"/>
          <w:sz w:val="32"/>
          <w:szCs w:val="32"/>
        </w:rPr>
        <w:t>з</w:t>
      </w:r>
      <w:r>
        <w:rPr>
          <w:rFonts w:cs="Times New Roman"/>
          <w:spacing w:val="-1"/>
          <w:sz w:val="32"/>
          <w:szCs w:val="32"/>
        </w:rPr>
        <w:t>а</w:t>
      </w:r>
      <w:r>
        <w:rPr>
          <w:rFonts w:cs="Times New Roman"/>
          <w:sz w:val="32"/>
          <w:szCs w:val="32"/>
        </w:rPr>
        <w:t>ш</w:t>
      </w:r>
      <w:r>
        <w:rPr>
          <w:rFonts w:cs="Times New Roman"/>
          <w:spacing w:val="-7"/>
          <w:sz w:val="32"/>
          <w:szCs w:val="32"/>
        </w:rPr>
        <w:t>у</w:t>
      </w:r>
      <w:r>
        <w:rPr>
          <w:rFonts w:cs="Times New Roman"/>
          <w:spacing w:val="-1"/>
          <w:sz w:val="32"/>
          <w:szCs w:val="32"/>
        </w:rPr>
        <w:t>м</w:t>
      </w:r>
      <w:r>
        <w:rPr>
          <w:rFonts w:cs="Times New Roman"/>
          <w:sz w:val="32"/>
          <w:szCs w:val="32"/>
        </w:rPr>
        <w:t>л</w:t>
      </w:r>
      <w:r>
        <w:rPr>
          <w:rFonts w:cs="Times New Roman"/>
          <w:spacing w:val="-1"/>
          <w:sz w:val="32"/>
          <w:szCs w:val="32"/>
        </w:rPr>
        <w:t>е</w:t>
      </w:r>
      <w:r>
        <w:rPr>
          <w:rFonts w:cs="Times New Roman"/>
          <w:spacing w:val="1"/>
          <w:sz w:val="32"/>
          <w:szCs w:val="32"/>
        </w:rPr>
        <w:t>нн</w:t>
      </w:r>
      <w:r>
        <w:rPr>
          <w:rFonts w:cs="Times New Roman"/>
          <w:sz w:val="32"/>
          <w:szCs w:val="32"/>
        </w:rPr>
        <w:t>я</w:t>
      </w:r>
    </w:p>
    <w:p>
      <w:pPr>
        <w:pStyle w:val="Normal"/>
        <w:spacing w:lineRule="exact" w:line="280" w:before="9"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tbl>
      <w:tblPr>
        <w:tblW w:w="8565" w:type="dxa"/>
        <w:jc w:val="left"/>
        <w:tblInd w:w="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2854"/>
        <w:gridCol w:w="1998"/>
        <w:gridCol w:w="1856"/>
        <w:gridCol w:w="1856"/>
      </w:tblGrid>
      <w:tr>
        <w:trPr>
          <w:trHeight w:val="318" w:hRule="exact"/>
        </w:trPr>
        <w:tc>
          <w:tcPr>
            <w:tcW w:w="28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62" w:before="0" w:after="0"/>
              <w:ind w:left="76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Н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й</w:t>
            </w:r>
            <w:r>
              <w:rPr>
                <w:rFonts w:cs="Times New Roman"/>
                <w:spacing w:val="-1"/>
                <w:sz w:val="32"/>
                <w:szCs w:val="32"/>
              </w:rPr>
              <w:t>ме</w:t>
            </w:r>
            <w:r>
              <w:rPr>
                <w:rFonts w:cs="Times New Roman"/>
                <w:spacing w:val="1"/>
                <w:sz w:val="32"/>
                <w:szCs w:val="32"/>
              </w:rPr>
              <w:t>н</w:t>
            </w:r>
            <w:r>
              <w:rPr>
                <w:rFonts w:cs="Times New Roman"/>
                <w:spacing w:val="-7"/>
                <w:sz w:val="32"/>
                <w:szCs w:val="32"/>
              </w:rPr>
              <w:t>у</w:t>
            </w:r>
            <w:r>
              <w:rPr>
                <w:rFonts w:cs="Times New Roman"/>
                <w:sz w:val="32"/>
                <w:szCs w:val="32"/>
              </w:rPr>
              <w:t>в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нн</w:t>
            </w:r>
            <w:r>
              <w:rPr>
                <w:rFonts w:cs="Times New Roman"/>
                <w:sz w:val="32"/>
                <w:szCs w:val="32"/>
              </w:rPr>
              <w:t>я</w:t>
            </w:r>
          </w:p>
          <w:p>
            <w:pPr>
              <w:pStyle w:val="Normal"/>
              <w:spacing w:lineRule="auto" w:line="240" w:before="7" w:after="0"/>
              <w:ind w:left="76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pacing w:val="2"/>
                <w:sz w:val="32"/>
                <w:szCs w:val="32"/>
              </w:rPr>
              <w:t>х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кт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1"/>
                <w:sz w:val="32"/>
                <w:szCs w:val="32"/>
              </w:rPr>
              <w:t>и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pacing w:val="1"/>
                <w:sz w:val="32"/>
                <w:szCs w:val="32"/>
              </w:rPr>
              <w:t>ти</w:t>
            </w:r>
            <w:r>
              <w:rPr>
                <w:rFonts w:cs="Times New Roman"/>
                <w:sz w:val="32"/>
                <w:szCs w:val="32"/>
              </w:rPr>
              <w:t>к</w:t>
            </w:r>
          </w:p>
        </w:tc>
        <w:tc>
          <w:tcPr>
            <w:tcW w:w="5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62" w:before="0" w:after="0"/>
              <w:ind w:left="1271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Мод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ль</w:t>
            </w:r>
            <w:r>
              <w:rPr>
                <w:rFonts w:cs="Times New Roman"/>
                <w:spacing w:val="1"/>
                <w:sz w:val="32"/>
                <w:szCs w:val="32"/>
              </w:rPr>
              <w:t xml:space="preserve"> </w:t>
            </w:r>
            <w:r>
              <w:rPr>
                <w:rFonts w:cs="Times New Roman"/>
                <w:spacing w:val="-1"/>
                <w:sz w:val="32"/>
                <w:szCs w:val="32"/>
              </w:rPr>
              <w:t>(</w:t>
            </w:r>
            <w:r>
              <w:rPr>
                <w:rFonts w:cs="Times New Roman"/>
                <w:spacing w:val="1"/>
                <w:sz w:val="32"/>
                <w:szCs w:val="32"/>
              </w:rPr>
              <w:t>тип</w:t>
            </w:r>
            <w:r>
              <w:rPr>
                <w:rFonts w:cs="Times New Roman"/>
                <w:sz w:val="32"/>
                <w:szCs w:val="32"/>
              </w:rPr>
              <w:t>)</w:t>
            </w:r>
          </w:p>
        </w:tc>
      </w:tr>
      <w:tr>
        <w:trPr>
          <w:trHeight w:val="672" w:hRule="exact"/>
        </w:trPr>
        <w:tc>
          <w:tcPr>
            <w:tcW w:w="285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62" w:before="0" w:after="0"/>
              <w:ind w:left="1271" w:right="-20" w:hanging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54" w:before="0" w:after="0"/>
              <w:ind w:left="67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VNG</w:t>
            </w:r>
            <w:r>
              <w:rPr>
                <w:rFonts w:cs="Times New Roman"/>
                <w:spacing w:val="-1"/>
                <w:sz w:val="32"/>
                <w:szCs w:val="32"/>
              </w:rPr>
              <w:t>-</w:t>
            </w:r>
            <w:r>
              <w:rPr>
                <w:rFonts w:cs="Times New Roman"/>
                <w:sz w:val="32"/>
                <w:szCs w:val="32"/>
              </w:rPr>
              <w:t>006DM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54" w:before="0" w:after="0"/>
              <w:ind w:left="415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ANG</w:t>
            </w:r>
            <w:r>
              <w:rPr>
                <w:rFonts w:cs="Times New Roman"/>
                <w:spacing w:val="-1"/>
                <w:sz w:val="32"/>
                <w:szCs w:val="32"/>
              </w:rPr>
              <w:t>-</w:t>
            </w:r>
            <w:r>
              <w:rPr>
                <w:rFonts w:cs="Times New Roman"/>
                <w:sz w:val="32"/>
                <w:szCs w:val="32"/>
              </w:rPr>
              <w:t>2000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54" w:before="0" w:after="0"/>
              <w:ind w:left="160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pacing w:val="-1"/>
                <w:sz w:val="32"/>
                <w:szCs w:val="32"/>
              </w:rPr>
              <w:t>“</w:t>
            </w:r>
            <w:r>
              <w:rPr>
                <w:rFonts w:cs="Times New Roman"/>
                <w:sz w:val="32"/>
                <w:szCs w:val="32"/>
              </w:rPr>
              <w:t>З</w:t>
            </w:r>
            <w:r>
              <w:rPr>
                <w:rFonts w:cs="Times New Roman"/>
                <w:spacing w:val="-1"/>
                <w:sz w:val="32"/>
                <w:szCs w:val="32"/>
              </w:rPr>
              <w:t>ас</w:t>
            </w:r>
            <w:r>
              <w:rPr>
                <w:rFonts w:cs="Times New Roman"/>
                <w:sz w:val="32"/>
                <w:szCs w:val="32"/>
              </w:rPr>
              <w:t>ло</w:t>
            </w:r>
            <w:r>
              <w:rPr>
                <w:rFonts w:cs="Times New Roman"/>
                <w:spacing w:val="1"/>
                <w:sz w:val="32"/>
                <w:szCs w:val="32"/>
              </w:rPr>
              <w:t>н</w:t>
            </w:r>
            <w:r>
              <w:rPr>
                <w:rFonts w:cs="Times New Roman"/>
                <w:spacing w:val="-1"/>
                <w:sz w:val="32"/>
                <w:szCs w:val="32"/>
              </w:rPr>
              <w:t>-</w:t>
            </w:r>
            <w:r>
              <w:rPr>
                <w:rFonts w:cs="Times New Roman"/>
                <w:sz w:val="32"/>
                <w:szCs w:val="32"/>
              </w:rPr>
              <w:t>2М”</w:t>
            </w:r>
          </w:p>
        </w:tc>
      </w:tr>
      <w:tr>
        <w:trPr>
          <w:trHeight w:val="2430" w:hRule="exact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6" w:before="0" w:after="0"/>
              <w:ind w:left="76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pacing w:val="1"/>
                <w:sz w:val="32"/>
                <w:szCs w:val="32"/>
              </w:rPr>
              <w:t>С</w:t>
            </w:r>
            <w:r>
              <w:rPr>
                <w:rFonts w:cs="Times New Roman"/>
                <w:spacing w:val="-1"/>
                <w:sz w:val="32"/>
                <w:szCs w:val="32"/>
              </w:rPr>
              <w:t>м</w:t>
            </w:r>
            <w:r>
              <w:rPr>
                <w:rFonts w:cs="Times New Roman"/>
                <w:spacing w:val="-7"/>
                <w:sz w:val="32"/>
                <w:szCs w:val="32"/>
              </w:rPr>
              <w:t>у</w:t>
            </w:r>
            <w:r>
              <w:rPr>
                <w:rFonts w:cs="Times New Roman"/>
                <w:sz w:val="32"/>
                <w:szCs w:val="32"/>
              </w:rPr>
              <w:t>га</w:t>
            </w:r>
            <w:r>
              <w:rPr>
                <w:rFonts w:cs="Times New Roman"/>
                <w:spacing w:val="-1"/>
                <w:sz w:val="32"/>
                <w:szCs w:val="32"/>
              </w:rPr>
              <w:t xml:space="preserve"> час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z w:val="32"/>
                <w:szCs w:val="32"/>
              </w:rPr>
              <w:t>от</w:t>
            </w:r>
            <w:r>
              <w:rPr>
                <w:rFonts w:cs="Times New Roman"/>
                <w:spacing w:val="1"/>
                <w:sz w:val="32"/>
                <w:szCs w:val="32"/>
              </w:rPr>
              <w:t xml:space="preserve"> 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ф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1"/>
                <w:sz w:val="32"/>
                <w:szCs w:val="32"/>
              </w:rPr>
              <w:t>кти</w:t>
            </w:r>
            <w:r>
              <w:rPr>
                <w:rFonts w:cs="Times New Roman"/>
                <w:sz w:val="32"/>
                <w:szCs w:val="32"/>
              </w:rPr>
              <w:t>в</w:t>
            </w:r>
            <w:r>
              <w:rPr>
                <w:rFonts w:cs="Times New Roman"/>
                <w:spacing w:val="1"/>
                <w:sz w:val="32"/>
                <w:szCs w:val="32"/>
              </w:rPr>
              <w:t>н</w:t>
            </w:r>
            <w:r>
              <w:rPr>
                <w:rFonts w:cs="Times New Roman"/>
                <w:sz w:val="32"/>
                <w:szCs w:val="32"/>
              </w:rPr>
              <w:t>ого</w:t>
            </w:r>
          </w:p>
          <w:p>
            <w:pPr>
              <w:pStyle w:val="Normal"/>
              <w:spacing w:lineRule="auto" w:line="244" w:before="7" w:after="0"/>
              <w:ind w:left="76" w:right="328" w:hanging="0"/>
              <w:rPr>
                <w:sz w:val="32"/>
                <w:szCs w:val="32"/>
              </w:rPr>
            </w:pPr>
            <w:r>
              <w:rPr>
                <w:rFonts w:cs="Times New Roman"/>
                <w:spacing w:val="1"/>
                <w:sz w:val="32"/>
                <w:szCs w:val="32"/>
              </w:rPr>
              <w:t>з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2"/>
                <w:sz w:val="32"/>
                <w:szCs w:val="32"/>
              </w:rPr>
              <w:t>х</w:t>
            </w:r>
            <w:r>
              <w:rPr>
                <w:rFonts w:cs="Times New Roman"/>
                <w:spacing w:val="1"/>
                <w:sz w:val="32"/>
                <w:szCs w:val="32"/>
              </w:rPr>
              <w:t>и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z w:val="32"/>
                <w:szCs w:val="32"/>
              </w:rPr>
              <w:t>у</w:t>
            </w:r>
            <w:r>
              <w:rPr>
                <w:rFonts w:cs="Times New Roman"/>
                <w:spacing w:val="-7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 xml:space="preserve">для </w:t>
            </w:r>
            <w:r>
              <w:rPr>
                <w:rFonts w:cs="Times New Roman"/>
                <w:spacing w:val="1"/>
                <w:sz w:val="32"/>
                <w:szCs w:val="32"/>
              </w:rPr>
              <w:t>п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1"/>
                <w:sz w:val="32"/>
                <w:szCs w:val="32"/>
              </w:rPr>
              <w:t>итт</w:t>
            </w:r>
            <w:r>
              <w:rPr>
                <w:rFonts w:cs="Times New Roman"/>
                <w:sz w:val="32"/>
                <w:szCs w:val="32"/>
              </w:rPr>
              <w:t xml:space="preserve">я 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z w:val="32"/>
                <w:szCs w:val="32"/>
              </w:rPr>
              <w:t>овщ</w:t>
            </w:r>
            <w:r>
              <w:rPr>
                <w:rFonts w:cs="Times New Roman"/>
                <w:spacing w:val="1"/>
                <w:sz w:val="32"/>
                <w:szCs w:val="32"/>
              </w:rPr>
              <w:t>ин</w:t>
            </w:r>
            <w:r>
              <w:rPr>
                <w:rFonts w:cs="Times New Roman"/>
                <w:sz w:val="32"/>
                <w:szCs w:val="32"/>
              </w:rPr>
              <w:t>ою</w:t>
            </w:r>
            <w:r>
              <w:rPr>
                <w:rFonts w:cs="Times New Roman"/>
                <w:spacing w:val="1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 xml:space="preserve">0,25 </w:t>
            </w:r>
            <w:r>
              <w:rPr>
                <w:rFonts w:cs="Times New Roman"/>
                <w:spacing w:val="-1"/>
                <w:sz w:val="32"/>
                <w:szCs w:val="32"/>
              </w:rPr>
              <w:t>м</w:t>
            </w:r>
            <w:r>
              <w:rPr>
                <w:rFonts w:cs="Times New Roman"/>
                <w:sz w:val="32"/>
                <w:szCs w:val="32"/>
              </w:rPr>
              <w:t xml:space="preserve">, 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z w:val="32"/>
                <w:szCs w:val="32"/>
              </w:rPr>
              <w:t>Гц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0" w:before="13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256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0,25….5,0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0" w:before="13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220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0,25…..5,0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0" w:before="13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208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0,1….5,0</w:t>
            </w:r>
          </w:p>
        </w:tc>
      </w:tr>
      <w:tr>
        <w:trPr>
          <w:trHeight w:val="1288" w:hRule="exact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22" w:before="0" w:after="0"/>
              <w:ind w:left="76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position w:val="1"/>
                <w:sz w:val="32"/>
                <w:szCs w:val="32"/>
              </w:rPr>
              <w:t>М</w:t>
            </w:r>
            <w:r>
              <w:rPr>
                <w:rFonts w:cs="Times New Roman"/>
                <w:spacing w:val="-1"/>
                <w:position w:val="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position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1"/>
                <w:position w:val="1"/>
                <w:sz w:val="32"/>
                <w:szCs w:val="32"/>
              </w:rPr>
              <w:t>с</w:t>
            </w:r>
            <w:r>
              <w:rPr>
                <w:rFonts w:cs="Times New Roman"/>
                <w:spacing w:val="1"/>
                <w:position w:val="1"/>
                <w:sz w:val="32"/>
                <w:szCs w:val="32"/>
              </w:rPr>
              <w:t>и</w:t>
            </w:r>
            <w:r>
              <w:rPr>
                <w:rFonts w:cs="Times New Roman"/>
                <w:spacing w:val="-1"/>
                <w:position w:val="1"/>
                <w:sz w:val="32"/>
                <w:szCs w:val="32"/>
              </w:rPr>
              <w:t>ма</w:t>
            </w:r>
            <w:r>
              <w:rPr>
                <w:rFonts w:cs="Times New Roman"/>
                <w:position w:val="1"/>
                <w:sz w:val="32"/>
                <w:szCs w:val="32"/>
              </w:rPr>
              <w:t>л</w:t>
            </w:r>
            <w:r>
              <w:rPr>
                <w:rFonts w:cs="Times New Roman"/>
                <w:spacing w:val="1"/>
                <w:position w:val="1"/>
                <w:sz w:val="32"/>
                <w:szCs w:val="32"/>
              </w:rPr>
              <w:t>ьн</w:t>
            </w:r>
            <w:r>
              <w:rPr>
                <w:rFonts w:cs="Times New Roman"/>
                <w:position w:val="1"/>
                <w:sz w:val="32"/>
                <w:szCs w:val="32"/>
              </w:rPr>
              <w:t>а</w:t>
            </w:r>
            <w:r>
              <w:rPr>
                <w:rFonts w:cs="Times New Roman"/>
                <w:spacing w:val="-1"/>
                <w:position w:val="1"/>
                <w:sz w:val="32"/>
                <w:szCs w:val="32"/>
              </w:rPr>
              <w:t xml:space="preserve"> </w:t>
            </w:r>
            <w:r>
              <w:rPr>
                <w:rFonts w:cs="Times New Roman"/>
                <w:spacing w:val="1"/>
                <w:position w:val="1"/>
                <w:sz w:val="32"/>
                <w:szCs w:val="32"/>
              </w:rPr>
              <w:t>к</w:t>
            </w:r>
            <w:r>
              <w:rPr>
                <w:rFonts w:cs="Times New Roman"/>
                <w:position w:val="1"/>
                <w:sz w:val="32"/>
                <w:szCs w:val="32"/>
              </w:rPr>
              <w:t>іл</w:t>
            </w:r>
            <w:r>
              <w:rPr>
                <w:rFonts w:cs="Times New Roman"/>
                <w:spacing w:val="1"/>
                <w:position w:val="1"/>
                <w:sz w:val="32"/>
                <w:szCs w:val="32"/>
              </w:rPr>
              <w:t>ьк</w:t>
            </w:r>
            <w:r>
              <w:rPr>
                <w:rFonts w:cs="Times New Roman"/>
                <w:position w:val="1"/>
                <w:sz w:val="32"/>
                <w:szCs w:val="32"/>
              </w:rPr>
              <w:t>і</w:t>
            </w:r>
            <w:r>
              <w:rPr>
                <w:rFonts w:cs="Times New Roman"/>
                <w:spacing w:val="-1"/>
                <w:position w:val="1"/>
                <w:sz w:val="32"/>
                <w:szCs w:val="32"/>
              </w:rPr>
              <w:t>с</w:t>
            </w:r>
            <w:r>
              <w:rPr>
                <w:rFonts w:cs="Times New Roman"/>
                <w:spacing w:val="1"/>
                <w:position w:val="1"/>
                <w:sz w:val="32"/>
                <w:szCs w:val="32"/>
              </w:rPr>
              <w:t>т</w:t>
            </w:r>
            <w:r>
              <w:rPr>
                <w:rFonts w:cs="Times New Roman"/>
                <w:position w:val="1"/>
                <w:sz w:val="32"/>
                <w:szCs w:val="32"/>
              </w:rPr>
              <w:t>ь</w:t>
            </w:r>
          </w:p>
          <w:p>
            <w:pPr>
              <w:pStyle w:val="Normal"/>
              <w:spacing w:lineRule="auto" w:line="240" w:before="7" w:after="0"/>
              <w:ind w:left="76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pacing w:val="-2"/>
                <w:sz w:val="32"/>
                <w:szCs w:val="32"/>
              </w:rPr>
              <w:t>В</w:t>
            </w:r>
            <w:r>
              <w:rPr>
                <w:rFonts w:cs="Times New Roman"/>
                <w:sz w:val="32"/>
                <w:szCs w:val="32"/>
              </w:rPr>
              <w:t>іброд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pacing w:val="-1"/>
                <w:sz w:val="32"/>
                <w:szCs w:val="32"/>
              </w:rPr>
              <w:t>ч</w:t>
            </w:r>
            <w:r>
              <w:rPr>
                <w:rFonts w:cs="Times New Roman"/>
                <w:spacing w:val="1"/>
                <w:sz w:val="32"/>
                <w:szCs w:val="32"/>
              </w:rPr>
              <w:t>ик</w:t>
            </w:r>
            <w:r>
              <w:rPr>
                <w:rFonts w:cs="Times New Roman"/>
                <w:sz w:val="32"/>
                <w:szCs w:val="32"/>
              </w:rPr>
              <w:t>ів, ш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20" w:before="9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635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12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20" w:before="9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599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18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20" w:before="9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407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25</w:t>
            </w:r>
          </w:p>
        </w:tc>
      </w:tr>
      <w:tr>
        <w:trPr>
          <w:trHeight w:val="955" w:hRule="exact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00" w:before="13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16" w:right="-46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Т</w:t>
            </w:r>
            <w:r>
              <w:rPr>
                <w:rFonts w:cs="Times New Roman"/>
                <w:spacing w:val="1"/>
                <w:sz w:val="32"/>
                <w:szCs w:val="32"/>
              </w:rPr>
              <w:t>и</w:t>
            </w:r>
            <w:r>
              <w:rPr>
                <w:rFonts w:cs="Times New Roman"/>
                <w:sz w:val="32"/>
                <w:szCs w:val="32"/>
              </w:rPr>
              <w:t>п</w:t>
            </w:r>
            <w:r>
              <w:rPr>
                <w:rFonts w:cs="Times New Roman"/>
                <w:spacing w:val="1"/>
                <w:sz w:val="32"/>
                <w:szCs w:val="32"/>
              </w:rPr>
              <w:t xml:space="preserve"> т</w:t>
            </w:r>
            <w:r>
              <w:rPr>
                <w:rFonts w:cs="Times New Roman"/>
                <w:sz w:val="32"/>
                <w:szCs w:val="32"/>
              </w:rPr>
              <w:t>а</w:t>
            </w:r>
            <w:r>
              <w:rPr>
                <w:rFonts w:cs="Times New Roman"/>
                <w:spacing w:val="-1"/>
                <w:sz w:val="32"/>
                <w:szCs w:val="32"/>
              </w:rPr>
              <w:t xml:space="preserve"> </w:t>
            </w:r>
            <w:r>
              <w:rPr>
                <w:rFonts w:cs="Times New Roman"/>
                <w:spacing w:val="1"/>
                <w:sz w:val="32"/>
                <w:szCs w:val="32"/>
              </w:rPr>
              <w:t>п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1"/>
                <w:sz w:val="32"/>
                <w:szCs w:val="32"/>
              </w:rPr>
              <w:t>инци</w:t>
            </w:r>
            <w:r>
              <w:rPr>
                <w:rFonts w:cs="Times New Roman"/>
                <w:sz w:val="32"/>
                <w:szCs w:val="32"/>
              </w:rPr>
              <w:t>п</w:t>
            </w:r>
            <w:r>
              <w:rPr>
                <w:rFonts w:cs="Times New Roman"/>
                <w:spacing w:val="1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>дії д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pacing w:val="-1"/>
                <w:sz w:val="32"/>
                <w:szCs w:val="32"/>
              </w:rPr>
              <w:t>ч</w:t>
            </w:r>
            <w:r>
              <w:rPr>
                <w:rFonts w:cs="Times New Roman"/>
                <w:spacing w:val="1"/>
                <w:sz w:val="32"/>
                <w:szCs w:val="32"/>
              </w:rPr>
              <w:t>ик</w:t>
            </w:r>
            <w:r>
              <w:rPr>
                <w:rFonts w:cs="Times New Roman"/>
                <w:sz w:val="32"/>
                <w:szCs w:val="32"/>
              </w:rPr>
              <w:t>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00" w:before="13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74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2"/>
                <w:sz w:val="32"/>
                <w:szCs w:val="32"/>
              </w:rPr>
              <w:t>В</w:t>
            </w:r>
            <w:r>
              <w:rPr>
                <w:rFonts w:cs="Times New Roman"/>
                <w:sz w:val="32"/>
                <w:szCs w:val="32"/>
              </w:rPr>
              <w:t>П</w:t>
            </w:r>
            <w:r>
              <w:rPr>
                <w:rFonts w:cs="Times New Roman"/>
                <w:spacing w:val="-1"/>
                <w:sz w:val="32"/>
                <w:szCs w:val="32"/>
              </w:rPr>
              <w:t>-</w:t>
            </w:r>
            <w:r>
              <w:rPr>
                <w:rFonts w:cs="Times New Roman"/>
                <w:sz w:val="32"/>
                <w:szCs w:val="32"/>
              </w:rPr>
              <w:t xml:space="preserve">2, 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2"/>
                <w:sz w:val="32"/>
                <w:szCs w:val="32"/>
              </w:rPr>
              <w:t>В</w:t>
            </w:r>
            <w:r>
              <w:rPr>
                <w:rFonts w:cs="Times New Roman"/>
                <w:sz w:val="32"/>
                <w:szCs w:val="32"/>
              </w:rPr>
              <w:t>П</w:t>
            </w:r>
            <w:r>
              <w:rPr>
                <w:rFonts w:cs="Times New Roman"/>
                <w:spacing w:val="-1"/>
                <w:sz w:val="32"/>
                <w:szCs w:val="32"/>
              </w:rPr>
              <w:t>-</w:t>
            </w:r>
            <w:r>
              <w:rPr>
                <w:rFonts w:cs="Times New Roman"/>
                <w:sz w:val="32"/>
                <w:szCs w:val="32"/>
              </w:rPr>
              <w:t>6,</w:t>
            </w:r>
          </w:p>
          <w:p>
            <w:pPr>
              <w:pStyle w:val="Normal"/>
              <w:spacing w:lineRule="auto" w:line="240" w:before="7" w:after="0"/>
              <w:ind w:left="76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2"/>
                <w:sz w:val="32"/>
                <w:szCs w:val="32"/>
              </w:rPr>
              <w:t>В</w:t>
            </w:r>
            <w:r>
              <w:rPr>
                <w:rFonts w:cs="Times New Roman"/>
                <w:sz w:val="32"/>
                <w:szCs w:val="32"/>
              </w:rPr>
              <w:t>П</w:t>
            </w:r>
            <w:r>
              <w:rPr>
                <w:rFonts w:cs="Times New Roman"/>
                <w:spacing w:val="-1"/>
                <w:sz w:val="32"/>
                <w:szCs w:val="32"/>
              </w:rPr>
              <w:t>-</w:t>
            </w:r>
            <w:r>
              <w:rPr>
                <w:rFonts w:cs="Times New Roman"/>
                <w:sz w:val="32"/>
                <w:szCs w:val="32"/>
              </w:rPr>
              <w:t>7.   П</w:t>
            </w:r>
            <w:r>
              <w:rPr>
                <w:rFonts w:cs="Times New Roman"/>
                <w:spacing w:val="1"/>
                <w:sz w:val="32"/>
                <w:szCs w:val="32"/>
              </w:rPr>
              <w:t>ь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1"/>
                <w:sz w:val="32"/>
                <w:szCs w:val="32"/>
              </w:rPr>
              <w:t>з</w:t>
            </w:r>
            <w:r>
              <w:rPr>
                <w:rFonts w:cs="Times New Roman"/>
                <w:sz w:val="32"/>
                <w:szCs w:val="32"/>
              </w:rPr>
              <w:t>о.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00" w:before="13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4" w:before="0" w:after="0"/>
              <w:ind w:left="16" w:right="-169" w:firstLine="84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T</w:t>
            </w:r>
            <w:r>
              <w:rPr>
                <w:rFonts w:cs="Times New Roman"/>
                <w:spacing w:val="1"/>
                <w:sz w:val="32"/>
                <w:szCs w:val="32"/>
              </w:rPr>
              <w:t>R</w:t>
            </w:r>
            <w:r>
              <w:rPr>
                <w:rFonts w:cs="Times New Roman"/>
                <w:sz w:val="32"/>
                <w:szCs w:val="32"/>
              </w:rPr>
              <w:t>N</w:t>
            </w:r>
            <w:r>
              <w:rPr>
                <w:rFonts w:cs="Times New Roman"/>
                <w:spacing w:val="-1"/>
                <w:sz w:val="32"/>
                <w:szCs w:val="32"/>
              </w:rPr>
              <w:t>-</w:t>
            </w:r>
            <w:r>
              <w:rPr>
                <w:rFonts w:cs="Times New Roman"/>
                <w:sz w:val="32"/>
                <w:szCs w:val="32"/>
              </w:rPr>
              <w:t xml:space="preserve">2000            </w:t>
            </w:r>
            <w:r>
              <w:rPr>
                <w:rFonts w:cs="Times New Roman"/>
                <w:spacing w:val="-1"/>
                <w:sz w:val="32"/>
                <w:szCs w:val="32"/>
              </w:rPr>
              <w:t>е е</w:t>
            </w:r>
            <w:r>
              <w:rPr>
                <w:rFonts w:cs="Times New Roman"/>
                <w:sz w:val="32"/>
                <w:szCs w:val="32"/>
              </w:rPr>
              <w:t>л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1"/>
                <w:sz w:val="32"/>
                <w:szCs w:val="32"/>
              </w:rPr>
              <w:t>кт</w:t>
            </w:r>
            <w:r>
              <w:rPr>
                <w:rFonts w:cs="Times New Roman"/>
                <w:sz w:val="32"/>
                <w:szCs w:val="32"/>
              </w:rPr>
              <w:t>ро</w:t>
            </w:r>
            <w:r>
              <w:rPr>
                <w:rFonts w:cs="Times New Roman"/>
                <w:spacing w:val="-1"/>
                <w:sz w:val="32"/>
                <w:szCs w:val="32"/>
              </w:rPr>
              <w:t>ма</w:t>
            </w:r>
            <w:r>
              <w:rPr>
                <w:rFonts w:cs="Times New Roman"/>
                <w:sz w:val="32"/>
                <w:szCs w:val="32"/>
              </w:rPr>
              <w:t>г</w:t>
            </w:r>
            <w:r>
              <w:rPr>
                <w:rFonts w:cs="Times New Roman"/>
                <w:spacing w:val="1"/>
                <w:sz w:val="32"/>
                <w:szCs w:val="32"/>
              </w:rPr>
              <w:t>н</w:t>
            </w:r>
            <w:r>
              <w:rPr>
                <w:rFonts w:cs="Times New Roman"/>
                <w:sz w:val="32"/>
                <w:szCs w:val="32"/>
              </w:rPr>
              <w:t>і</w:t>
            </w:r>
            <w:r>
              <w:rPr>
                <w:rFonts w:cs="Times New Roman"/>
                <w:spacing w:val="1"/>
                <w:sz w:val="32"/>
                <w:szCs w:val="32"/>
              </w:rPr>
              <w:t>тни</w:t>
            </w:r>
            <w:r>
              <w:rPr>
                <w:rFonts w:cs="Times New Roman"/>
                <w:sz w:val="32"/>
                <w:szCs w:val="32"/>
              </w:rPr>
              <w:t>й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00" w:before="13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93" w:right="-46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л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1"/>
                <w:sz w:val="32"/>
                <w:szCs w:val="32"/>
              </w:rPr>
              <w:t>кт</w:t>
            </w:r>
            <w:r>
              <w:rPr>
                <w:rFonts w:cs="Times New Roman"/>
                <w:sz w:val="32"/>
                <w:szCs w:val="32"/>
              </w:rPr>
              <w:t>ро</w:t>
            </w:r>
            <w:r>
              <w:rPr>
                <w:rFonts w:cs="Times New Roman"/>
                <w:spacing w:val="-1"/>
                <w:sz w:val="32"/>
                <w:szCs w:val="32"/>
              </w:rPr>
              <w:t>ма</w:t>
            </w:r>
            <w:r>
              <w:rPr>
                <w:rFonts w:cs="Times New Roman"/>
                <w:sz w:val="32"/>
                <w:szCs w:val="32"/>
              </w:rPr>
              <w:t>г</w:t>
            </w:r>
            <w:r>
              <w:rPr>
                <w:rFonts w:cs="Times New Roman"/>
                <w:spacing w:val="1"/>
                <w:sz w:val="32"/>
                <w:szCs w:val="32"/>
              </w:rPr>
              <w:t>н</w:t>
            </w:r>
            <w:r>
              <w:rPr>
                <w:rFonts w:cs="Times New Roman"/>
                <w:sz w:val="32"/>
                <w:szCs w:val="32"/>
              </w:rPr>
              <w:t>і</w:t>
            </w:r>
            <w:r>
              <w:rPr>
                <w:rFonts w:cs="Times New Roman"/>
                <w:spacing w:val="1"/>
                <w:sz w:val="32"/>
                <w:szCs w:val="32"/>
              </w:rPr>
              <w:t>тни</w:t>
            </w:r>
            <w:r>
              <w:rPr>
                <w:rFonts w:cs="Times New Roman"/>
                <w:sz w:val="32"/>
                <w:szCs w:val="32"/>
              </w:rPr>
              <w:t>й</w:t>
            </w:r>
          </w:p>
        </w:tc>
      </w:tr>
      <w:tr>
        <w:trPr>
          <w:trHeight w:val="1432" w:hRule="exact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80" w:before="9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4" w:before="0" w:after="0"/>
              <w:ind w:left="55" w:right="43" w:hanging="19"/>
              <w:jc w:val="center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Еф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1"/>
                <w:sz w:val="32"/>
                <w:szCs w:val="32"/>
              </w:rPr>
              <w:t>кти</w:t>
            </w:r>
            <w:r>
              <w:rPr>
                <w:rFonts w:cs="Times New Roman"/>
                <w:sz w:val="32"/>
                <w:szCs w:val="32"/>
              </w:rPr>
              <w:t>в</w:t>
            </w:r>
            <w:r>
              <w:rPr>
                <w:rFonts w:cs="Times New Roman"/>
                <w:spacing w:val="1"/>
                <w:sz w:val="32"/>
                <w:szCs w:val="32"/>
              </w:rPr>
              <w:t>ни</w:t>
            </w:r>
            <w:r>
              <w:rPr>
                <w:rFonts w:cs="Times New Roman"/>
                <w:sz w:val="32"/>
                <w:szCs w:val="32"/>
              </w:rPr>
              <w:t>й</w:t>
            </w:r>
            <w:r>
              <w:rPr>
                <w:rFonts w:cs="Times New Roman"/>
                <w:spacing w:val="1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z w:val="32"/>
                <w:szCs w:val="32"/>
              </w:rPr>
              <w:t>ді</w:t>
            </w:r>
            <w:r>
              <w:rPr>
                <w:rFonts w:cs="Times New Roman"/>
                <w:spacing w:val="-7"/>
                <w:sz w:val="32"/>
                <w:szCs w:val="32"/>
              </w:rPr>
              <w:t>у</w:t>
            </w:r>
            <w:r>
              <w:rPr>
                <w:rFonts w:cs="Times New Roman"/>
                <w:sz w:val="32"/>
                <w:szCs w:val="32"/>
              </w:rPr>
              <w:t>с</w:t>
            </w:r>
            <w:r>
              <w:rPr>
                <w:rFonts w:cs="Times New Roman"/>
                <w:spacing w:val="-1"/>
                <w:sz w:val="32"/>
                <w:szCs w:val="32"/>
              </w:rPr>
              <w:t xml:space="preserve"> </w:t>
            </w:r>
            <w:r>
              <w:rPr>
                <w:rFonts w:cs="Times New Roman"/>
                <w:spacing w:val="1"/>
                <w:sz w:val="32"/>
                <w:szCs w:val="32"/>
              </w:rPr>
              <w:t>п</w:t>
            </w:r>
            <w:r>
              <w:rPr>
                <w:rFonts w:cs="Times New Roman"/>
                <w:sz w:val="32"/>
                <w:szCs w:val="32"/>
              </w:rPr>
              <w:t>од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z w:val="32"/>
                <w:szCs w:val="32"/>
              </w:rPr>
              <w:t>в- л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1"/>
                <w:sz w:val="32"/>
                <w:szCs w:val="32"/>
              </w:rPr>
              <w:t>нн</w:t>
            </w:r>
            <w:r>
              <w:rPr>
                <w:rFonts w:cs="Times New Roman"/>
                <w:sz w:val="32"/>
                <w:szCs w:val="32"/>
              </w:rPr>
              <w:t>я віброд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pacing w:val="-1"/>
                <w:sz w:val="32"/>
                <w:szCs w:val="32"/>
              </w:rPr>
              <w:t>ч</w:t>
            </w:r>
            <w:r>
              <w:rPr>
                <w:rFonts w:cs="Times New Roman"/>
                <w:spacing w:val="1"/>
                <w:sz w:val="32"/>
                <w:szCs w:val="32"/>
              </w:rPr>
              <w:t>ик</w:t>
            </w:r>
            <w:r>
              <w:rPr>
                <w:rFonts w:cs="Times New Roman"/>
                <w:sz w:val="32"/>
                <w:szCs w:val="32"/>
              </w:rPr>
              <w:t>а</w:t>
            </w:r>
            <w:r>
              <w:rPr>
                <w:rFonts w:cs="Times New Roman"/>
                <w:spacing w:val="-1"/>
                <w:sz w:val="32"/>
                <w:szCs w:val="32"/>
              </w:rPr>
              <w:t xml:space="preserve"> </w:t>
            </w:r>
            <w:r>
              <w:rPr>
                <w:rFonts w:cs="Times New Roman"/>
                <w:spacing w:val="1"/>
                <w:sz w:val="32"/>
                <w:szCs w:val="32"/>
              </w:rPr>
              <w:t>н</w:t>
            </w:r>
            <w:r>
              <w:rPr>
                <w:rFonts w:cs="Times New Roman"/>
                <w:sz w:val="32"/>
                <w:szCs w:val="32"/>
              </w:rPr>
              <w:t>а</w:t>
            </w:r>
            <w:r>
              <w:rPr>
                <w:rFonts w:cs="Times New Roman"/>
                <w:spacing w:val="-1"/>
                <w:sz w:val="32"/>
                <w:szCs w:val="32"/>
              </w:rPr>
              <w:t xml:space="preserve"> </w:t>
            </w:r>
            <w:r>
              <w:rPr>
                <w:rFonts w:cs="Times New Roman"/>
                <w:spacing w:val="1"/>
                <w:sz w:val="32"/>
                <w:szCs w:val="32"/>
              </w:rPr>
              <w:t>п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- р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1"/>
                <w:sz w:val="32"/>
                <w:szCs w:val="32"/>
              </w:rPr>
              <w:t>итт</w:t>
            </w:r>
            <w:r>
              <w:rPr>
                <w:rFonts w:cs="Times New Roman"/>
                <w:sz w:val="32"/>
                <w:szCs w:val="32"/>
              </w:rPr>
              <w:t xml:space="preserve">і 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z w:val="32"/>
                <w:szCs w:val="32"/>
              </w:rPr>
              <w:t>овщ</w:t>
            </w:r>
            <w:r>
              <w:rPr>
                <w:rFonts w:cs="Times New Roman"/>
                <w:spacing w:val="1"/>
                <w:sz w:val="32"/>
                <w:szCs w:val="32"/>
              </w:rPr>
              <w:t>ин</w:t>
            </w:r>
            <w:r>
              <w:rPr>
                <w:rFonts w:cs="Times New Roman"/>
                <w:sz w:val="32"/>
                <w:szCs w:val="32"/>
              </w:rPr>
              <w:t>ою</w:t>
            </w:r>
            <w:r>
              <w:rPr>
                <w:rFonts w:cs="Times New Roman"/>
                <w:spacing w:val="1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 xml:space="preserve">0,25 м </w:t>
            </w:r>
            <w:r>
              <w:rPr>
                <w:rFonts w:cs="Times New Roman"/>
                <w:spacing w:val="-1"/>
                <w:sz w:val="32"/>
                <w:szCs w:val="32"/>
              </w:rPr>
              <w:t>(м)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00" w:before="0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672" w:right="1113" w:hanging="0"/>
              <w:jc w:val="center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00" w:before="0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636" w:right="1005" w:hanging="0"/>
              <w:jc w:val="center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00" w:before="0"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ind w:left="482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1,5</w:t>
            </w:r>
          </w:p>
        </w:tc>
      </w:tr>
      <w:tr>
        <w:trPr>
          <w:trHeight w:val="2265" w:hRule="exact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13" w:after="0"/>
              <w:ind w:left="76" w:right="-20" w:hanging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Пр</w:t>
            </w:r>
            <w:r>
              <w:rPr>
                <w:rFonts w:cs="Times New Roman"/>
                <w:spacing w:val="1"/>
                <w:sz w:val="32"/>
                <w:szCs w:val="32"/>
              </w:rPr>
              <w:t>и</w:t>
            </w:r>
            <w:r>
              <w:rPr>
                <w:rFonts w:cs="Times New Roman"/>
                <w:spacing w:val="-1"/>
                <w:sz w:val="32"/>
                <w:szCs w:val="32"/>
              </w:rPr>
              <w:t>м</w:t>
            </w:r>
            <w:r>
              <w:rPr>
                <w:rFonts w:cs="Times New Roman"/>
                <w:sz w:val="32"/>
                <w:szCs w:val="32"/>
              </w:rPr>
              <w:t>і</w:t>
            </w:r>
            <w:r>
              <w:rPr>
                <w:rFonts w:cs="Times New Roman"/>
                <w:spacing w:val="1"/>
                <w:sz w:val="32"/>
                <w:szCs w:val="32"/>
              </w:rPr>
              <w:t>тк</w:t>
            </w:r>
            <w:r>
              <w:rPr>
                <w:rFonts w:cs="Times New Roman"/>
                <w:sz w:val="32"/>
                <w:szCs w:val="32"/>
              </w:rPr>
              <w:t>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4" w:before="13" w:after="0"/>
              <w:ind w:left="16" w:right="96" w:firstLine="1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Під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z w:val="32"/>
                <w:szCs w:val="32"/>
              </w:rPr>
              <w:t>л</w:t>
            </w:r>
            <w:r>
              <w:rPr>
                <w:rFonts w:cs="Times New Roman"/>
                <w:spacing w:val="1"/>
                <w:sz w:val="32"/>
                <w:szCs w:val="32"/>
              </w:rPr>
              <w:t>ю</w:t>
            </w:r>
            <w:r>
              <w:rPr>
                <w:rFonts w:cs="Times New Roman"/>
                <w:spacing w:val="-1"/>
                <w:sz w:val="32"/>
                <w:szCs w:val="32"/>
              </w:rPr>
              <w:t>че</w:t>
            </w:r>
            <w:r>
              <w:rPr>
                <w:rFonts w:cs="Times New Roman"/>
                <w:spacing w:val="1"/>
                <w:sz w:val="32"/>
                <w:szCs w:val="32"/>
              </w:rPr>
              <w:t>нн</w:t>
            </w:r>
            <w:r>
              <w:rPr>
                <w:rFonts w:cs="Times New Roman"/>
                <w:sz w:val="32"/>
                <w:szCs w:val="32"/>
              </w:rPr>
              <w:t xml:space="preserve">я 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pacing w:val="1"/>
                <w:sz w:val="32"/>
                <w:szCs w:val="32"/>
              </w:rPr>
              <w:t>п</w:t>
            </w:r>
            <w:r>
              <w:rPr>
                <w:rFonts w:cs="Times New Roman"/>
                <w:sz w:val="32"/>
                <w:szCs w:val="32"/>
              </w:rPr>
              <w:t xml:space="preserve">і- 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z w:val="32"/>
                <w:szCs w:val="32"/>
              </w:rPr>
              <w:t xml:space="preserve">. </w:t>
            </w:r>
            <w:r>
              <w:rPr>
                <w:rFonts w:cs="Times New Roman"/>
                <w:spacing w:val="1"/>
                <w:sz w:val="32"/>
                <w:szCs w:val="32"/>
              </w:rPr>
              <w:t>С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1"/>
                <w:sz w:val="32"/>
                <w:szCs w:val="32"/>
              </w:rPr>
              <w:t>ти</w:t>
            </w:r>
            <w:r>
              <w:rPr>
                <w:rFonts w:cs="Times New Roman"/>
                <w:sz w:val="32"/>
                <w:szCs w:val="32"/>
              </w:rPr>
              <w:t>фі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z w:val="32"/>
                <w:szCs w:val="32"/>
              </w:rPr>
              <w:t>т Д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рж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2"/>
                <w:sz w:val="32"/>
                <w:szCs w:val="32"/>
              </w:rPr>
              <w:t>х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z w:val="32"/>
                <w:szCs w:val="32"/>
              </w:rPr>
              <w:t>о</w:t>
            </w:r>
            <w:r>
              <w:rPr>
                <w:rFonts w:cs="Times New Roman"/>
                <w:spacing w:val="-1"/>
                <w:sz w:val="32"/>
                <w:szCs w:val="32"/>
              </w:rPr>
              <w:t>м</w:t>
            </w:r>
            <w:r>
              <w:rPr>
                <w:rFonts w:cs="Times New Roman"/>
                <w:sz w:val="32"/>
                <w:szCs w:val="32"/>
              </w:rPr>
              <w:t>і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z w:val="32"/>
                <w:szCs w:val="32"/>
              </w:rPr>
              <w:t xml:space="preserve">ії </w:t>
            </w:r>
            <w:r>
              <w:rPr>
                <w:rFonts w:cs="Times New Roman"/>
                <w:spacing w:val="1"/>
                <w:sz w:val="32"/>
                <w:szCs w:val="32"/>
              </w:rPr>
              <w:t>Р</w:t>
            </w:r>
            <w:r>
              <w:rPr>
                <w:rFonts w:cs="Times New Roman"/>
                <w:sz w:val="32"/>
                <w:szCs w:val="32"/>
              </w:rPr>
              <w:t>о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z w:val="32"/>
                <w:szCs w:val="32"/>
              </w:rPr>
              <w:t>ії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4" w:before="13" w:after="0"/>
              <w:ind w:left="-17" w:right="-28" w:firstLine="24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Під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z w:val="32"/>
                <w:szCs w:val="32"/>
              </w:rPr>
              <w:t>л</w:t>
            </w:r>
            <w:r>
              <w:rPr>
                <w:rFonts w:cs="Times New Roman"/>
                <w:spacing w:val="1"/>
                <w:sz w:val="32"/>
                <w:szCs w:val="32"/>
              </w:rPr>
              <w:t>ю</w:t>
            </w:r>
            <w:r>
              <w:rPr>
                <w:rFonts w:cs="Times New Roman"/>
                <w:spacing w:val="-1"/>
                <w:sz w:val="32"/>
                <w:szCs w:val="32"/>
              </w:rPr>
              <w:t>че</w:t>
            </w:r>
            <w:r>
              <w:rPr>
                <w:rFonts w:cs="Times New Roman"/>
                <w:spacing w:val="1"/>
                <w:sz w:val="32"/>
                <w:szCs w:val="32"/>
              </w:rPr>
              <w:t>нн</w:t>
            </w:r>
            <w:r>
              <w:rPr>
                <w:rFonts w:cs="Times New Roman"/>
                <w:sz w:val="32"/>
                <w:szCs w:val="32"/>
              </w:rPr>
              <w:t xml:space="preserve">я 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pacing w:val="1"/>
                <w:sz w:val="32"/>
                <w:szCs w:val="32"/>
              </w:rPr>
              <w:t>п</w:t>
            </w:r>
            <w:r>
              <w:rPr>
                <w:rFonts w:cs="Times New Roman"/>
                <w:sz w:val="32"/>
                <w:szCs w:val="32"/>
              </w:rPr>
              <w:t xml:space="preserve">і- 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z w:val="32"/>
                <w:szCs w:val="32"/>
              </w:rPr>
              <w:t xml:space="preserve">. </w:t>
            </w:r>
            <w:r>
              <w:rPr>
                <w:rFonts w:cs="Times New Roman"/>
                <w:spacing w:val="1"/>
                <w:sz w:val="32"/>
                <w:szCs w:val="32"/>
              </w:rPr>
              <w:t>С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р</w:t>
            </w:r>
            <w:r>
              <w:rPr>
                <w:rFonts w:cs="Times New Roman"/>
                <w:spacing w:val="1"/>
                <w:sz w:val="32"/>
                <w:szCs w:val="32"/>
              </w:rPr>
              <w:t>ти</w:t>
            </w:r>
            <w:r>
              <w:rPr>
                <w:rFonts w:cs="Times New Roman"/>
                <w:sz w:val="32"/>
                <w:szCs w:val="32"/>
              </w:rPr>
              <w:t>фі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z w:val="32"/>
                <w:szCs w:val="32"/>
              </w:rPr>
              <w:t>т Д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z w:val="32"/>
                <w:szCs w:val="32"/>
              </w:rPr>
              <w:t>рж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pacing w:val="-1"/>
                <w:sz w:val="32"/>
                <w:szCs w:val="32"/>
              </w:rPr>
              <w:t>е</w:t>
            </w:r>
            <w:r>
              <w:rPr>
                <w:rFonts w:cs="Times New Roman"/>
                <w:spacing w:val="2"/>
                <w:sz w:val="32"/>
                <w:szCs w:val="32"/>
              </w:rPr>
              <w:t>х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z w:val="32"/>
                <w:szCs w:val="32"/>
              </w:rPr>
              <w:t>о</w:t>
            </w:r>
            <w:r>
              <w:rPr>
                <w:rFonts w:cs="Times New Roman"/>
                <w:spacing w:val="-1"/>
                <w:sz w:val="32"/>
                <w:szCs w:val="32"/>
              </w:rPr>
              <w:t>м</w:t>
            </w:r>
            <w:r>
              <w:rPr>
                <w:rFonts w:cs="Times New Roman"/>
                <w:sz w:val="32"/>
                <w:szCs w:val="32"/>
              </w:rPr>
              <w:t>і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z w:val="32"/>
                <w:szCs w:val="32"/>
              </w:rPr>
              <w:t xml:space="preserve">ії </w:t>
            </w:r>
            <w:r>
              <w:rPr>
                <w:rFonts w:cs="Times New Roman"/>
                <w:spacing w:val="1"/>
                <w:sz w:val="32"/>
                <w:szCs w:val="32"/>
              </w:rPr>
              <w:t>Р</w:t>
            </w:r>
            <w:r>
              <w:rPr>
                <w:rFonts w:cs="Times New Roman"/>
                <w:sz w:val="32"/>
                <w:szCs w:val="32"/>
              </w:rPr>
              <w:t>о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z w:val="32"/>
                <w:szCs w:val="32"/>
              </w:rPr>
              <w:t>ії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4" w:before="13" w:after="0"/>
              <w:ind w:left="33" w:right="412" w:firstLine="38"/>
              <w:jc w:val="both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7"/>
                <w:sz w:val="32"/>
                <w:szCs w:val="32"/>
              </w:rPr>
              <w:t>у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pacing w:val="1"/>
                <w:sz w:val="32"/>
                <w:szCs w:val="32"/>
              </w:rPr>
              <w:t>т</w:t>
            </w:r>
            <w:r>
              <w:rPr>
                <w:rFonts w:cs="Times New Roman"/>
                <w:sz w:val="32"/>
                <w:szCs w:val="32"/>
              </w:rPr>
              <w:t>о</w:t>
            </w:r>
            <w:r>
              <w:rPr>
                <w:rFonts w:cs="Times New Roman"/>
                <w:spacing w:val="1"/>
                <w:sz w:val="32"/>
                <w:szCs w:val="32"/>
              </w:rPr>
              <w:t>п</w:t>
            </w:r>
            <w:r>
              <w:rPr>
                <w:rFonts w:cs="Times New Roman"/>
                <w:spacing w:val="-7"/>
                <w:sz w:val="32"/>
                <w:szCs w:val="32"/>
              </w:rPr>
              <w:t>у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z w:val="32"/>
                <w:szCs w:val="32"/>
              </w:rPr>
              <w:t>. Ад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пт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ц</w:t>
            </w:r>
            <w:r>
              <w:rPr>
                <w:rFonts w:cs="Times New Roman"/>
                <w:sz w:val="32"/>
                <w:szCs w:val="32"/>
              </w:rPr>
              <w:t xml:space="preserve">ія до </w:t>
            </w:r>
            <w:r>
              <w:rPr>
                <w:rFonts w:cs="Times New Roman"/>
                <w:spacing w:val="-1"/>
                <w:sz w:val="32"/>
                <w:szCs w:val="32"/>
              </w:rPr>
              <w:t>а</w:t>
            </w:r>
            <w:r>
              <w:rPr>
                <w:rFonts w:cs="Times New Roman"/>
                <w:spacing w:val="1"/>
                <w:sz w:val="32"/>
                <w:szCs w:val="32"/>
              </w:rPr>
              <w:t>к</w:t>
            </w:r>
            <w:r>
              <w:rPr>
                <w:rFonts w:cs="Times New Roman"/>
                <w:spacing w:val="-7"/>
                <w:sz w:val="32"/>
                <w:szCs w:val="32"/>
              </w:rPr>
              <w:t>у</w:t>
            </w:r>
            <w:r>
              <w:rPr>
                <w:rFonts w:cs="Times New Roman"/>
                <w:spacing w:val="-1"/>
                <w:sz w:val="32"/>
                <w:szCs w:val="32"/>
              </w:rPr>
              <w:t>с</w:t>
            </w:r>
            <w:r>
              <w:rPr>
                <w:rFonts w:cs="Times New Roman"/>
                <w:spacing w:val="1"/>
                <w:sz w:val="32"/>
                <w:szCs w:val="32"/>
              </w:rPr>
              <w:t>ти</w:t>
            </w:r>
            <w:r>
              <w:rPr>
                <w:rFonts w:cs="Times New Roman"/>
                <w:spacing w:val="-1"/>
                <w:sz w:val="32"/>
                <w:szCs w:val="32"/>
              </w:rPr>
              <w:t>ч</w:t>
            </w:r>
            <w:r>
              <w:rPr>
                <w:rFonts w:cs="Times New Roman"/>
                <w:spacing w:val="1"/>
                <w:sz w:val="32"/>
                <w:szCs w:val="32"/>
              </w:rPr>
              <w:t>н</w:t>
            </w:r>
            <w:r>
              <w:rPr>
                <w:rFonts w:cs="Times New Roman"/>
                <w:sz w:val="32"/>
                <w:szCs w:val="32"/>
              </w:rPr>
              <w:t>ого фо</w:t>
            </w:r>
            <w:r>
              <w:rPr>
                <w:rFonts w:cs="Times New Roman"/>
                <w:spacing w:val="1"/>
                <w:sz w:val="32"/>
                <w:szCs w:val="32"/>
              </w:rPr>
              <w:t>н</w:t>
            </w:r>
            <w:r>
              <w:rPr>
                <w:rFonts w:cs="Times New Roman"/>
                <w:spacing w:val="-7"/>
                <w:sz w:val="32"/>
                <w:szCs w:val="32"/>
              </w:rPr>
              <w:t>у.</w:t>
            </w:r>
          </w:p>
        </w:tc>
      </w:tr>
    </w:tbl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Система віброакустичного зашумлення (маскування) призначена для запобігання прослуховування приміщення шляхом створення шумового сигналу в діапазоні звукових частот. Така система складається, як правило, з генератора шуму та комплекту акустичних і вібраційних випромінювачів.У табл. 5.23. приведені основні характеристики систем віброакустичного захисту. Крім даних, приведених у табл. 5.23., генератор віброакустичного шуму ANG-2000. характеризується наступними параметрами: межі регулювання вихідної напруги — 0...14 В на навантаженні 6 Ом, мінімальний опір навантаження — 1 Ом, опір одного випромінювача — 6 Ом.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4" w:before="57" w:after="0"/>
        <w:ind w:left="40" w:right="48" w:firstLine="300"/>
        <w:jc w:val="left"/>
        <w:rPr>
          <w:sz w:val="32"/>
          <w:szCs w:val="32"/>
        </w:rPr>
      </w:pPr>
      <w:r>
        <w:rPr>
          <w:rFonts w:cs="Times New Roman"/>
          <w:sz w:val="32"/>
          <w:szCs w:val="32"/>
        </w:rPr>
        <w:t>Процес сприйняття мови в шумі супроводжується втратами складових елементів мовного повідомлення. Як показник оцінки ефективності систем віброакустичного маскування використовується словесна розбірливість мови, що характеризується кількістю правильно зрозумілих слів і відбиває якісну область зрозумілості, яка виражена в категоріях подробиці довідки, що складається, про перехоплену за допомогою технічних засобів розвідки розмову.</w:t>
      </w:r>
    </w:p>
    <w:p>
      <w:pPr>
        <w:pStyle w:val="Normal"/>
        <w:spacing w:lineRule="auto" w:line="244" w:before="57" w:after="0"/>
        <w:ind w:left="40" w:right="48" w:firstLine="300"/>
        <w:jc w:val="left"/>
        <w:rPr>
          <w:rFonts w:cs="Times New Roman"/>
        </w:rPr>
      </w:pPr>
      <w:r>
        <w:rPr>
          <w:sz w:val="32"/>
          <w:szCs w:val="32"/>
        </w:rPr>
      </w:r>
    </w:p>
    <w:p>
      <w:pPr>
        <w:pStyle w:val="Normal"/>
        <w:spacing w:lineRule="auto" w:line="244" w:before="57" w:after="0"/>
        <w:ind w:left="40" w:right="48" w:firstLine="300"/>
        <w:jc w:val="left"/>
        <w:rPr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ab/>
        <w:t xml:space="preserve">Критерії ефективності захисту мовної інформації багато в чому залежать від цілей, що переслідуються при організації захисту, наприклад: приховати смисловий зміст розмови, що ведеться, приховати тематику розмови, що ведеться, і так далі. </w:t>
      </w:r>
    </w:p>
    <w:p>
      <w:pPr>
        <w:pStyle w:val="Normal"/>
        <w:spacing w:lineRule="auto" w:line="244" w:before="57" w:after="0"/>
        <w:ind w:left="40" w:right="48" w:firstLine="300"/>
        <w:jc w:val="left"/>
        <w:rPr>
          <w:rFonts w:cs="Times New Roman"/>
        </w:rPr>
      </w:pPr>
      <w:r>
        <w:rPr>
          <w:sz w:val="32"/>
          <w:szCs w:val="32"/>
        </w:rPr>
      </w:r>
    </w:p>
    <w:p>
      <w:pPr>
        <w:pStyle w:val="Normal"/>
        <w:spacing w:lineRule="auto" w:line="244" w:before="57" w:after="0"/>
        <w:ind w:left="40" w:right="48" w:firstLine="300"/>
        <w:jc w:val="left"/>
        <w:rPr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Практичний досвід показує, що складання детальної довідки про зміст перехопленої розмови неможливе при словесній розбірливості менше 60 - 70%, а короткої довідки-анотації - при словесній розбірливості менше 40 - 50%.При словесній розбірливості менше 20 - 30 % значно ускладнено встановлення навіть предмета розмови, що ведеться, а при словесній розбірливості менше 10% це практично неможливо навіть при використанні сучасних методів шумоочистки. </w:t>
      </w:r>
    </w:p>
    <w:p>
      <w:pPr>
        <w:pStyle w:val="Normal"/>
        <w:spacing w:lineRule="auto" w:line="244" w:before="57" w:after="0"/>
        <w:ind w:left="40" w:right="48" w:firstLine="300"/>
        <w:jc w:val="left"/>
        <w:rPr>
          <w:rFonts w:cs="Times New Roman"/>
        </w:rPr>
      </w:pPr>
      <w:r>
        <w:rPr>
          <w:sz w:val="32"/>
          <w:szCs w:val="32"/>
        </w:rPr>
      </w:r>
    </w:p>
    <w:p>
      <w:pPr>
        <w:pStyle w:val="Normal"/>
        <w:spacing w:lineRule="auto" w:line="244" w:before="57" w:after="0"/>
        <w:ind w:firstLine="708"/>
        <w:jc w:val="left"/>
        <w:rPr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>Ефективність системи віброакустичного маскування багато в чому визначається правильним вибором місць установки і способів кріплення вібровипромінювачів. Необхідна кількість вібровипромінювачів визначається виходячи з місць їх розташування, конструкції і матеріалів поверхонь, що захищають, віконних отворів і інженерних комунікацій, а також ефективного радіусу пригнічення вібровипромінювачів на відповідних поверхнях.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Іншою особливістю приладу є генерація мовноподібної перешкоди, що ефективно ускладнює відновлення й обробку інформації навіть у тому випадку, якщо рівень перешкоди не перевищує рівень мовного сигналу перехопленої інформації. Підключення джерела мовноподібної перешкоди (зовнішнього диктофона з попередньо записаною мовою) до приладу здійснюється через лінійний вхід. Це дозволяє зменшити рівень шумового сигналу, який підводиться до випромінювача (у порівнянні із шумовою перешкодою), що, у свою чергу, приводить до зменшення паразитного шуму в приміщенні.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Віброзашумлення елементів приміщення, що захищається, забезпечується за допомогою вібро- та аудіовипромінювачів,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Вібровипромінювачі стелі, підлоги, використовуються вікон, дверей,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використовуються що труб підключаються для зашумлення тепло-,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для до водо- і </w:t>
      </w:r>
      <w:r>
        <w:rPr>
          <w:sz w:val="32"/>
          <w:szCs w:val="32"/>
        </w:rPr>
        <w:t>в</w:t>
      </w:r>
      <w:r>
        <w:rPr>
          <w:sz w:val="32"/>
          <w:szCs w:val="32"/>
        </w:rPr>
        <w:t>ідповідних виходів генератора. огороджувальних конструкцій (стін, газопостачання). Аудіовипромінювачі зашумлення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простору над стелею, вентиляційних каналів, дверних тамбурів та ін.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Оптимальна кількість вібро- та </w:t>
      </w:r>
      <w:r>
        <w:rPr>
          <w:sz w:val="32"/>
          <w:szCs w:val="32"/>
        </w:rPr>
        <w:t>а</w:t>
      </w:r>
      <w:r>
        <w:rPr>
          <w:sz w:val="32"/>
          <w:szCs w:val="32"/>
        </w:rPr>
        <w:t>удіовипромінювачів для кожногo приміщення визначається такими факторами, як його конструкція, матеріали огороджувальних поверхонь, розташування приміщення, рівень шумового фону і т.ін. Крім того, досить істотними можуть бути обмеження, обумовлені жорсткими вимогами до збереження дизайна приміщення.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08"/>
        <w:jc w:val="left"/>
        <w:rPr>
          <w:sz w:val="32"/>
          <w:szCs w:val="32"/>
        </w:rPr>
      </w:pPr>
      <w:r>
        <w:rPr>
          <w:sz w:val="32"/>
          <w:szCs w:val="32"/>
          <w:lang w:val="uk-UA"/>
        </w:rPr>
        <w:t>Для зашумления стін вібровипромінювачі встановлюються на середній лінії між підлогою і стелею. Відстань між ними має бути не більше 2 х ri, де ri - ефективний радіус пригнічення вібровипромінювача на відповідному типі поверхні (бетонною, цегляною і тому подібне). Вібровипромінювачі доцільно встановлювати як можна ближче до місць можливої установки датчиків засобів розвідки. Якщо при установці потрібно тільки один вібровипромінювач, то він, як правило, встановлюється по центру стіни.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561</Words>
  <Characters>4088</Characters>
  <CharactersWithSpaces>4631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2020-03-18T20:39:20Z</dcterms:created>
  <dc:creator/>
  <dc:description/>
  <dc:language>en-US</dc:language>
  <cp:lastModifiedBy/>
  <dcterms:modified xsi:type="dcterms:W3CDTF">2020-03-18T21:08:31Z</dcterms:modified>
  <cp:revision>1</cp:revision>
  <dc:subject/>
  <dc:title/>
</cp:coreProperties>
</file>