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Огляд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сучасних засобiв детекцiї та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знешкодження </w:t>
      </w:r>
      <w:r>
        <w:rPr>
          <w:sz w:val="32"/>
          <w:szCs w:val="32"/>
        </w:rPr>
        <w:t>диктофон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в 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Спочатку розглянемо основні параметри радіозакладних пристроїв.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>Н</w:t>
      </w:r>
      <w:r>
        <w:rPr>
          <w:sz w:val="28"/>
          <w:szCs w:val="28"/>
        </w:rPr>
        <w:t>есуча частота радіоканалу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>П</w:t>
      </w:r>
      <w:r>
        <w:rPr>
          <w:sz w:val="28"/>
          <w:szCs w:val="28"/>
        </w:rPr>
        <w:t>отужність радіопередавача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>В</w:t>
      </w:r>
      <w:r>
        <w:rPr>
          <w:sz w:val="28"/>
          <w:szCs w:val="28"/>
        </w:rPr>
        <w:t>ид модуляції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>Ш</w:t>
      </w:r>
      <w:r>
        <w:rPr>
          <w:sz w:val="28"/>
          <w:szCs w:val="28"/>
        </w:rPr>
        <w:t>ирина займаної смуги частот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табільність частоти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>Р</w:t>
      </w:r>
      <w:r>
        <w:rPr>
          <w:sz w:val="28"/>
          <w:szCs w:val="28"/>
        </w:rPr>
        <w:t>ежим (замкненість) роботи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Також важлививо розіміти хто займається розробкою таких пристроїв, щоб розуміти від чого варто захищатись та з якими пристроями доведеться мати справу, щоб охопити зробити захист проти більшої кількості пристроїв, а не боротися проти власної тіні.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Отже, зараз на ринку представлені такі виробники: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-“РК ELECTRONIC” (ФРН)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-“Knowledge Express Inc.” (USA)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-“SURVEILANCE TECHNOLOGY GROUP (STG)”, Port Chester, USA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-“CCS”, New York, USA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-“LAW ENFORCEMENT ASSOCIATES, INC.”, Raleigh, USA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-“Westinghouse Audio Intelligence Devices”, USA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-“SIPE ELECTRONIC”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Вищенаведені фірми мають свої відмінності, варто виділити параметри, по яким можна було б їх порівняти. Виділимо такі: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- несуча частота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- потужність випромінювання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- вид модуляції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221615</wp:posOffset>
            </wp:positionH>
            <wp:positionV relativeFrom="paragraph">
              <wp:posOffset>432435</wp:posOffset>
            </wp:positionV>
            <wp:extent cx="5372100" cy="2533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Приклад порівняння з конспекту лекції: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З нього видно, що кожна фірма підтримує діапазон 174-500 МГц(це діапазон близький до радіо та телемовлення). Це спрощує маскування сигналів, але також потребує додаткових заходів їх приймання, щоб не ловити зайві сигнали з того ж радіо, а лише ті, які нам потрібні.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Далі проаналізуємо наступний критерій – потужність: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716915</wp:posOffset>
            </wp:positionH>
            <wp:positionV relativeFrom="paragraph">
              <wp:posOffset>90170</wp:posOffset>
            </wp:positionV>
            <wp:extent cx="4533900" cy="2438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В нашій країні більша перевага надається малопотужним пристроям.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Перейдемо до модуляції. В основному використовують 3 види: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- широкосмугова частотна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- вузькосмугова частотна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- цифрова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2590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В лекції було сказано, що цифрову модуляцію виробляють лише виробники, які давно цим займаються та мають більше охоплення аудиторії, але професіонали все ж таки полюбляють вузькосмуговий вид.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Диктофони та акустичні радіозакладні пристрої мають у своєму складі багато напівпровідникових елементів. Таким чином найбільш ефективним засобом їх виявлення є нелінійний локатор. </w:t>
      </w:r>
      <w:r>
        <w:rPr>
          <w:sz w:val="28"/>
          <w:szCs w:val="28"/>
        </w:rPr>
        <w:t xml:space="preserve">А враховуючи факт, що все частіше зараз стали використовувати метод “опромінення”, котрий оснований на методі додаткової модуляції інформаційним сигналом радіохвиль, що розповсюджуються на даний момент у зоні роботи технічного засобу, котрий оброблює на </w:t>
      </w:r>
      <w:r>
        <w:rPr>
          <w:sz w:val="28"/>
          <w:szCs w:val="28"/>
        </w:rPr>
        <w:t xml:space="preserve">даний момент інформацію. </w:t>
      </w:r>
      <w:r>
        <w:rPr>
          <w:sz w:val="28"/>
          <w:szCs w:val="28"/>
        </w:rPr>
        <w:t>В такому разі окрім як нелінійним локатором майжу ніяк більше не можна виявити закладені пристрої.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Також існують інші методи виявлення радіозакладних пристроїв: детектори полів, інтерсептори, радіочастоті вимірювачі, скануючі приймачі, програмно-апаратні </w:t>
      </w:r>
      <w:r>
        <w:rPr>
          <w:sz w:val="28"/>
          <w:szCs w:val="28"/>
        </w:rPr>
        <w:t>комплекс</w:t>
      </w:r>
      <w:r>
        <w:rPr>
          <w:sz w:val="28"/>
          <w:szCs w:val="28"/>
        </w:rPr>
        <w:t>и (Winradio)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Для виявлення працюючих в режимі запису диктофонів використовують так звані </w:t>
      </w:r>
      <w:r>
        <w:rPr>
          <w:sz w:val="28"/>
          <w:szCs w:val="28"/>
        </w:rPr>
        <w:t>детектори диктофонів. Принцип дії оснований на виявленні слабкого магнітного поля, котре утворюється працюючим генератором підмагнічування або двигуном диктофона. Для прийому таких сигналів використовують магнітні антени.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32"/>
          <w:szCs w:val="32"/>
        </w:rPr>
        <w:t xml:space="preserve">Засоби боротьби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Розглянемо активні засоби боротьби. Боротьба з диктофонами основана на принципі електромагнітного придушення. При цьому генерується в ДМВ діапазоні частот (частіше, близько 900 мГц), потужних шумових сигналів. Інформаційний сигнал при цьому у значній мірі спотворюється.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Зазвичай зона придушення пристроїв активної боротьби становить 30-80 </w:t>
      </w:r>
      <w:r>
        <w:rPr>
          <w:sz w:val="28"/>
          <w:szCs w:val="28"/>
        </w:rPr>
        <w:t>г</w:t>
      </w:r>
      <w:r>
        <w:rPr>
          <w:sz w:val="28"/>
          <w:szCs w:val="28"/>
        </w:rPr>
        <w:t xml:space="preserve">радусів </w:t>
      </w:r>
      <w:r>
        <w:rPr>
          <w:sz w:val="28"/>
          <w:szCs w:val="28"/>
        </w:rPr>
        <w:t xml:space="preserve">та радіусом дії 1,5 – 2 метри. Вони поділяються на 2 типи: безперервні та імпульсні.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21590</wp:posOffset>
            </wp:positionH>
            <wp:positionV relativeFrom="paragraph">
              <wp:posOffset>1033145</wp:posOffset>
            </wp:positionV>
            <wp:extent cx="5772150" cy="27717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 xml:space="preserve">Системи, що працюють у ультразвуковому діапазоні мають потужні імпульси на частотах, які не чутні для людського вуха (~20 кГц) . </w:t>
      </w:r>
      <w:r>
        <w:rPr>
          <w:sz w:val="28"/>
          <w:szCs w:val="28"/>
        </w:rPr>
        <w:t>Прикладом такого методу боротьби є система “Завеса” при використанні двох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ультразвукових випромінювачів блокує диктофони в об’ємі приміщення 27 кубічних метрів. </w:t>
      </w:r>
      <w:r>
        <w:rPr>
          <w:sz w:val="28"/>
          <w:szCs w:val="28"/>
        </w:rPr>
        <w:t>Порівняння декільков моделей протидії: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3</Pages>
  <Words>465</Words>
  <Characters>3087</Characters>
  <CharactersWithSpaces>3556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2020-03-16T09:37:47Z</dcterms:created>
  <dc:creator/>
  <dc:description/>
  <dc:language>en-US</dc:language>
  <cp:lastModifiedBy/>
  <dcterms:modified xsi:type="dcterms:W3CDTF">2020-03-16T12:54:49Z</dcterms:modified>
  <cp:revision>2</cp:revision>
  <dc:subject/>
  <dc:title/>
</cp:coreProperties>
</file>