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1F3" w:rsidRPr="00C0714A" w:rsidRDefault="00AB21F3" w:rsidP="00AB21F3">
      <w:pPr>
        <w:rPr>
          <w:b/>
          <w:noProof/>
          <w:sz w:val="28"/>
          <w:lang w:eastAsia="ru-RU"/>
        </w:rPr>
      </w:pPr>
      <w:r w:rsidRPr="00C0714A">
        <w:rPr>
          <w:b/>
          <w:noProof/>
          <w:sz w:val="28"/>
          <w:lang w:eastAsia="ru-RU"/>
        </w:rPr>
        <w:t>1. Методи захисту телефонних ліній зв’язку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 xml:space="preserve">Простим методом </w:t>
      </w:r>
      <w:proofErr w:type="spellStart"/>
      <w:r w:rsidRPr="00AB21F3">
        <w:rPr>
          <w:sz w:val="24"/>
        </w:rPr>
        <w:t>захисту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телефонних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ліній</w:t>
      </w:r>
      <w:proofErr w:type="spellEnd"/>
      <w:r w:rsidRPr="00AB21F3">
        <w:rPr>
          <w:sz w:val="24"/>
        </w:rPr>
        <w:t xml:space="preserve"> є метод </w:t>
      </w:r>
      <w:proofErr w:type="spellStart"/>
      <w:r w:rsidRPr="00AB21F3">
        <w:rPr>
          <w:sz w:val="24"/>
        </w:rPr>
        <w:t>обмеження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шкідливих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сигналів</w:t>
      </w:r>
      <w:proofErr w:type="spellEnd"/>
      <w:r w:rsidRPr="00AB21F3">
        <w:rPr>
          <w:sz w:val="24"/>
        </w:rPr>
        <w:t>.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 xml:space="preserve">Метод </w:t>
      </w:r>
      <w:proofErr w:type="spellStart"/>
      <w:r w:rsidRPr="00AB21F3">
        <w:rPr>
          <w:sz w:val="24"/>
        </w:rPr>
        <w:t>грунтується</w:t>
      </w:r>
      <w:proofErr w:type="spellEnd"/>
      <w:r w:rsidRPr="00AB21F3">
        <w:rPr>
          <w:sz w:val="24"/>
        </w:rPr>
        <w:t xml:space="preserve"> на </w:t>
      </w:r>
      <w:proofErr w:type="spellStart"/>
      <w:r w:rsidRPr="00AB21F3">
        <w:rPr>
          <w:sz w:val="24"/>
        </w:rPr>
        <w:t>нелінійності</w:t>
      </w:r>
      <w:proofErr w:type="spellEnd"/>
      <w:r w:rsidRPr="00AB21F3">
        <w:rPr>
          <w:sz w:val="24"/>
        </w:rPr>
        <w:t xml:space="preserve"> вольт-</w:t>
      </w:r>
      <w:proofErr w:type="spellStart"/>
      <w:r w:rsidRPr="00AB21F3">
        <w:rPr>
          <w:sz w:val="24"/>
        </w:rPr>
        <w:t>амперної</w:t>
      </w:r>
      <w:proofErr w:type="spellEnd"/>
      <w:r w:rsidRPr="00AB21F3">
        <w:rPr>
          <w:sz w:val="24"/>
        </w:rPr>
        <w:t xml:space="preserve"> характеристики </w:t>
      </w:r>
      <w:proofErr w:type="spellStart"/>
      <w:r w:rsidRPr="00AB21F3">
        <w:rPr>
          <w:sz w:val="24"/>
        </w:rPr>
        <w:t>напівпровідників</w:t>
      </w:r>
      <w:proofErr w:type="spellEnd"/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(</w:t>
      </w:r>
      <w:proofErr w:type="spellStart"/>
      <w:r w:rsidRPr="00AB21F3">
        <w:rPr>
          <w:sz w:val="24"/>
        </w:rPr>
        <w:t>частіше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діода</w:t>
      </w:r>
      <w:proofErr w:type="spellEnd"/>
      <w:r w:rsidRPr="00AB21F3">
        <w:rPr>
          <w:sz w:val="24"/>
        </w:rPr>
        <w:t xml:space="preserve">) при </w:t>
      </w:r>
      <w:proofErr w:type="spellStart"/>
      <w:r w:rsidRPr="00AB21F3">
        <w:rPr>
          <w:sz w:val="24"/>
        </w:rPr>
        <w:t>малих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значеннях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струмів</w:t>
      </w:r>
      <w:proofErr w:type="spellEnd"/>
      <w:r w:rsidRPr="00AB21F3">
        <w:rPr>
          <w:sz w:val="24"/>
        </w:rPr>
        <w:t xml:space="preserve"> та </w:t>
      </w:r>
      <w:proofErr w:type="spellStart"/>
      <w:r w:rsidRPr="00AB21F3">
        <w:rPr>
          <w:sz w:val="24"/>
        </w:rPr>
        <w:t>напруг</w:t>
      </w:r>
      <w:proofErr w:type="spellEnd"/>
      <w:r w:rsidRPr="00AB21F3">
        <w:rPr>
          <w:sz w:val="24"/>
        </w:rPr>
        <w:t xml:space="preserve">. </w:t>
      </w:r>
      <w:proofErr w:type="spellStart"/>
      <w:r w:rsidRPr="00AB21F3">
        <w:rPr>
          <w:sz w:val="24"/>
        </w:rPr>
        <w:t>Зустрічно-паралельне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підключення</w:t>
      </w:r>
      <w:proofErr w:type="spellEnd"/>
    </w:p>
    <w:p w:rsidR="00AB21F3" w:rsidRPr="00AB21F3" w:rsidRDefault="00AB21F3" w:rsidP="00AB21F3">
      <w:pPr>
        <w:rPr>
          <w:sz w:val="24"/>
        </w:rPr>
      </w:pPr>
      <w:proofErr w:type="spellStart"/>
      <w:r w:rsidRPr="00AB21F3">
        <w:rPr>
          <w:sz w:val="24"/>
        </w:rPr>
        <w:t>двох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діодів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послідовно</w:t>
      </w:r>
      <w:proofErr w:type="spellEnd"/>
      <w:r w:rsidRPr="00AB21F3">
        <w:rPr>
          <w:sz w:val="24"/>
        </w:rPr>
        <w:t xml:space="preserve"> до </w:t>
      </w:r>
      <w:proofErr w:type="spellStart"/>
      <w:r w:rsidRPr="00AB21F3">
        <w:rPr>
          <w:sz w:val="24"/>
        </w:rPr>
        <w:t>дзвінково-визовного</w:t>
      </w:r>
      <w:proofErr w:type="spellEnd"/>
      <w:r w:rsidRPr="00AB21F3">
        <w:rPr>
          <w:sz w:val="24"/>
        </w:rPr>
        <w:t xml:space="preserve"> пристрою телефону </w:t>
      </w:r>
      <w:proofErr w:type="spellStart"/>
      <w:r w:rsidRPr="00AB21F3">
        <w:rPr>
          <w:sz w:val="24"/>
        </w:rPr>
        <w:t>дозволяє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створити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умови</w:t>
      </w:r>
      <w:proofErr w:type="spellEnd"/>
      <w:r w:rsidRPr="00AB21F3">
        <w:rPr>
          <w:sz w:val="24"/>
        </w:rPr>
        <w:t>,</w:t>
      </w:r>
    </w:p>
    <w:p w:rsidR="00AB21F3" w:rsidRPr="00AB21F3" w:rsidRDefault="00AB21F3" w:rsidP="00AB21F3">
      <w:pPr>
        <w:rPr>
          <w:sz w:val="24"/>
        </w:rPr>
      </w:pPr>
      <w:proofErr w:type="spellStart"/>
      <w:r w:rsidRPr="00AB21F3">
        <w:rPr>
          <w:sz w:val="24"/>
        </w:rPr>
        <w:t>перешкоджаючі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проникненню</w:t>
      </w:r>
      <w:proofErr w:type="spellEnd"/>
      <w:r w:rsidRPr="00AB21F3">
        <w:rPr>
          <w:sz w:val="24"/>
        </w:rPr>
        <w:t xml:space="preserve"> у </w:t>
      </w:r>
      <w:proofErr w:type="spellStart"/>
      <w:r w:rsidRPr="00AB21F3">
        <w:rPr>
          <w:sz w:val="24"/>
        </w:rPr>
        <w:t>дзвінково-визовний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пристрій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сигналів</w:t>
      </w:r>
      <w:proofErr w:type="spellEnd"/>
      <w:r w:rsidRPr="00AB21F3">
        <w:rPr>
          <w:sz w:val="24"/>
        </w:rPr>
        <w:t xml:space="preserve"> з малою </w:t>
      </w:r>
      <w:proofErr w:type="spellStart"/>
      <w:r w:rsidRPr="00AB21F3">
        <w:rPr>
          <w:sz w:val="24"/>
        </w:rPr>
        <w:t>амплітудою</w:t>
      </w:r>
      <w:proofErr w:type="spellEnd"/>
      <w:r w:rsidRPr="00AB21F3">
        <w:rPr>
          <w:sz w:val="24"/>
        </w:rPr>
        <w:t>,</w:t>
      </w:r>
    </w:p>
    <w:p w:rsidR="00AB21F3" w:rsidRPr="00AB21F3" w:rsidRDefault="00AB21F3" w:rsidP="00AB21F3">
      <w:pPr>
        <w:rPr>
          <w:sz w:val="24"/>
        </w:rPr>
      </w:pPr>
      <w:proofErr w:type="spellStart"/>
      <w:r w:rsidRPr="00AB21F3">
        <w:rPr>
          <w:sz w:val="24"/>
        </w:rPr>
        <w:t>або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від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генераторів</w:t>
      </w:r>
      <w:proofErr w:type="spellEnd"/>
      <w:r w:rsidRPr="00AB21F3">
        <w:rPr>
          <w:sz w:val="24"/>
        </w:rPr>
        <w:t xml:space="preserve"> з великим </w:t>
      </w:r>
      <w:proofErr w:type="spellStart"/>
      <w:r w:rsidRPr="00AB21F3">
        <w:rPr>
          <w:sz w:val="24"/>
        </w:rPr>
        <w:t>внутрішнім</w:t>
      </w:r>
      <w:proofErr w:type="spellEnd"/>
      <w:r w:rsidRPr="00AB21F3">
        <w:rPr>
          <w:sz w:val="24"/>
        </w:rPr>
        <w:t xml:space="preserve"> опором.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Фільтрація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небезпечних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сигналів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використовується</w:t>
      </w:r>
      <w:proofErr w:type="spellEnd"/>
      <w:r w:rsidRPr="00AB21F3">
        <w:rPr>
          <w:sz w:val="24"/>
        </w:rPr>
        <w:t xml:space="preserve"> для </w:t>
      </w:r>
      <w:proofErr w:type="spellStart"/>
      <w:r w:rsidRPr="00AB21F3">
        <w:rPr>
          <w:sz w:val="24"/>
        </w:rPr>
        <w:t>захисту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телефонних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апаратів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від</w:t>
      </w:r>
      <w:proofErr w:type="spellEnd"/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 xml:space="preserve">“ВЧ </w:t>
      </w:r>
      <w:proofErr w:type="spellStart"/>
      <w:r w:rsidRPr="00AB21F3">
        <w:rPr>
          <w:sz w:val="24"/>
        </w:rPr>
        <w:t>нав’язування</w:t>
      </w:r>
      <w:proofErr w:type="spellEnd"/>
      <w:r w:rsidRPr="00AB21F3">
        <w:rPr>
          <w:sz w:val="24"/>
        </w:rPr>
        <w:t xml:space="preserve">”. Як правило, для </w:t>
      </w:r>
      <w:proofErr w:type="spellStart"/>
      <w:r w:rsidRPr="00AB21F3">
        <w:rPr>
          <w:sz w:val="24"/>
        </w:rPr>
        <w:t>захисту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телефонних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апаратів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використовують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пристрої</w:t>
      </w:r>
      <w:proofErr w:type="spellEnd"/>
      <w:r w:rsidRPr="00AB21F3">
        <w:rPr>
          <w:sz w:val="24"/>
        </w:rPr>
        <w:t>,</w:t>
      </w:r>
    </w:p>
    <w:p w:rsidR="00AB21F3" w:rsidRPr="00AB21F3" w:rsidRDefault="00AB21F3" w:rsidP="00AB21F3">
      <w:pPr>
        <w:rPr>
          <w:sz w:val="24"/>
        </w:rPr>
      </w:pPr>
      <w:proofErr w:type="spellStart"/>
      <w:r w:rsidRPr="00AB21F3">
        <w:rPr>
          <w:sz w:val="24"/>
        </w:rPr>
        <w:t>котрі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об’єднують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фільтр</w:t>
      </w:r>
      <w:proofErr w:type="spellEnd"/>
      <w:r w:rsidRPr="00AB21F3">
        <w:rPr>
          <w:sz w:val="24"/>
        </w:rPr>
        <w:t xml:space="preserve"> та </w:t>
      </w:r>
      <w:proofErr w:type="spellStart"/>
      <w:r w:rsidRPr="00AB21F3">
        <w:rPr>
          <w:sz w:val="24"/>
        </w:rPr>
        <w:t>обмежувач</w:t>
      </w:r>
      <w:proofErr w:type="spellEnd"/>
      <w:r w:rsidRPr="00AB21F3">
        <w:rPr>
          <w:sz w:val="24"/>
        </w:rPr>
        <w:t xml:space="preserve">. </w:t>
      </w:r>
      <w:proofErr w:type="spellStart"/>
      <w:r w:rsidRPr="00AB21F3">
        <w:rPr>
          <w:sz w:val="24"/>
        </w:rPr>
        <w:t>Це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пристрої</w:t>
      </w:r>
      <w:proofErr w:type="spellEnd"/>
      <w:r w:rsidRPr="00AB21F3">
        <w:rPr>
          <w:sz w:val="24"/>
        </w:rPr>
        <w:t xml:space="preserve"> типу “Экран”, “Гранит-8” і “Гранит-10”,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 xml:space="preserve">“Корунд”, “Грань-300” та </w:t>
      </w:r>
      <w:proofErr w:type="spellStart"/>
      <w:r w:rsidRPr="00AB21F3">
        <w:rPr>
          <w:sz w:val="24"/>
        </w:rPr>
        <w:t>ін</w:t>
      </w:r>
      <w:proofErr w:type="spellEnd"/>
      <w:r w:rsidRPr="00AB21F3">
        <w:rPr>
          <w:sz w:val="24"/>
        </w:rPr>
        <w:t>.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Відключення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апарату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від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лінії</w:t>
      </w:r>
      <w:proofErr w:type="spellEnd"/>
      <w:r w:rsidRPr="00AB21F3">
        <w:rPr>
          <w:sz w:val="24"/>
        </w:rPr>
        <w:t xml:space="preserve"> при </w:t>
      </w:r>
      <w:proofErr w:type="spellStart"/>
      <w:r w:rsidRPr="00AB21F3">
        <w:rPr>
          <w:sz w:val="24"/>
        </w:rPr>
        <w:t>проведенні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конфіденційних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переговорів</w:t>
      </w:r>
      <w:proofErr w:type="spellEnd"/>
      <w:r w:rsidRPr="00AB21F3">
        <w:rPr>
          <w:sz w:val="24"/>
        </w:rPr>
        <w:t xml:space="preserve"> є </w:t>
      </w:r>
      <w:proofErr w:type="spellStart"/>
      <w:r w:rsidRPr="00AB21F3">
        <w:rPr>
          <w:sz w:val="24"/>
        </w:rPr>
        <w:t>найбільш</w:t>
      </w:r>
      <w:proofErr w:type="spellEnd"/>
    </w:p>
    <w:p w:rsidR="00AB21F3" w:rsidRPr="00AB21F3" w:rsidRDefault="00AB21F3" w:rsidP="00AB21F3">
      <w:pPr>
        <w:rPr>
          <w:sz w:val="24"/>
        </w:rPr>
      </w:pPr>
      <w:proofErr w:type="spellStart"/>
      <w:r w:rsidRPr="00AB21F3">
        <w:rPr>
          <w:sz w:val="24"/>
        </w:rPr>
        <w:t>радикальним</w:t>
      </w:r>
      <w:proofErr w:type="spellEnd"/>
      <w:r w:rsidRPr="00AB21F3">
        <w:rPr>
          <w:sz w:val="24"/>
        </w:rPr>
        <w:t xml:space="preserve"> методом </w:t>
      </w:r>
      <w:proofErr w:type="spellStart"/>
      <w:r w:rsidRPr="00AB21F3">
        <w:rPr>
          <w:sz w:val="24"/>
        </w:rPr>
        <w:t>захисту</w:t>
      </w:r>
      <w:proofErr w:type="spellEnd"/>
      <w:r w:rsidRPr="00AB21F3">
        <w:rPr>
          <w:sz w:val="24"/>
        </w:rPr>
        <w:t xml:space="preserve">. Для автоматичного </w:t>
      </w:r>
      <w:proofErr w:type="spellStart"/>
      <w:r w:rsidRPr="00AB21F3">
        <w:rPr>
          <w:sz w:val="24"/>
        </w:rPr>
        <w:t>відключення</w:t>
      </w:r>
      <w:proofErr w:type="spellEnd"/>
      <w:r w:rsidRPr="00AB21F3">
        <w:rPr>
          <w:sz w:val="24"/>
        </w:rPr>
        <w:t xml:space="preserve"> при </w:t>
      </w:r>
      <w:proofErr w:type="spellStart"/>
      <w:r w:rsidRPr="00AB21F3">
        <w:rPr>
          <w:sz w:val="24"/>
        </w:rPr>
        <w:t>покладанні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слухавки</w:t>
      </w:r>
      <w:proofErr w:type="spellEnd"/>
    </w:p>
    <w:p w:rsidR="00AB21F3" w:rsidRPr="00AB21F3" w:rsidRDefault="00AB21F3" w:rsidP="00AB21F3">
      <w:pPr>
        <w:rPr>
          <w:sz w:val="24"/>
        </w:rPr>
      </w:pPr>
      <w:proofErr w:type="spellStart"/>
      <w:r w:rsidRPr="00AB21F3">
        <w:rPr>
          <w:sz w:val="24"/>
        </w:rPr>
        <w:t>використовують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виріб</w:t>
      </w:r>
      <w:proofErr w:type="spellEnd"/>
      <w:r w:rsidRPr="00AB21F3">
        <w:rPr>
          <w:sz w:val="24"/>
        </w:rPr>
        <w:t xml:space="preserve"> типу “Барьер-М1</w:t>
      </w:r>
      <w:proofErr w:type="gramStart"/>
      <w:r w:rsidRPr="00AB21F3">
        <w:rPr>
          <w:sz w:val="24"/>
        </w:rPr>
        <w:t>” .</w:t>
      </w:r>
      <w:proofErr w:type="gramEnd"/>
      <w:r w:rsidRPr="00AB21F3">
        <w:rPr>
          <w:sz w:val="24"/>
        </w:rPr>
        <w:t xml:space="preserve"> До </w:t>
      </w:r>
      <w:proofErr w:type="spellStart"/>
      <w:r w:rsidRPr="00AB21F3">
        <w:rPr>
          <w:sz w:val="24"/>
        </w:rPr>
        <w:t>його</w:t>
      </w:r>
      <w:proofErr w:type="spellEnd"/>
      <w:r w:rsidRPr="00AB21F3">
        <w:rPr>
          <w:sz w:val="24"/>
        </w:rPr>
        <w:t xml:space="preserve"> складу </w:t>
      </w:r>
      <w:proofErr w:type="spellStart"/>
      <w:r w:rsidRPr="00AB21F3">
        <w:rPr>
          <w:sz w:val="24"/>
        </w:rPr>
        <w:t>входять</w:t>
      </w:r>
      <w:proofErr w:type="spellEnd"/>
      <w:r w:rsidRPr="00AB21F3">
        <w:rPr>
          <w:sz w:val="24"/>
        </w:rPr>
        <w:t>: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 xml:space="preserve"> - </w:t>
      </w:r>
      <w:proofErr w:type="spellStart"/>
      <w:r w:rsidRPr="00AB21F3">
        <w:rPr>
          <w:sz w:val="24"/>
        </w:rPr>
        <w:t>електронний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комутатор</w:t>
      </w:r>
      <w:proofErr w:type="spellEnd"/>
      <w:r w:rsidRPr="00AB21F3">
        <w:rPr>
          <w:sz w:val="24"/>
        </w:rPr>
        <w:t>;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 xml:space="preserve"> - схема </w:t>
      </w:r>
      <w:proofErr w:type="spellStart"/>
      <w:r w:rsidRPr="00AB21F3">
        <w:rPr>
          <w:sz w:val="24"/>
        </w:rPr>
        <w:t>аналізу</w:t>
      </w:r>
      <w:proofErr w:type="spellEnd"/>
      <w:r w:rsidRPr="00AB21F3">
        <w:rPr>
          <w:sz w:val="24"/>
        </w:rPr>
        <w:t xml:space="preserve"> стану телефонного </w:t>
      </w:r>
      <w:proofErr w:type="spellStart"/>
      <w:r w:rsidRPr="00AB21F3">
        <w:rPr>
          <w:sz w:val="24"/>
        </w:rPr>
        <w:t>апарату</w:t>
      </w:r>
      <w:proofErr w:type="spellEnd"/>
      <w:r w:rsidRPr="00AB21F3">
        <w:rPr>
          <w:sz w:val="24"/>
        </w:rPr>
        <w:t xml:space="preserve">, </w:t>
      </w:r>
      <w:proofErr w:type="spellStart"/>
      <w:r w:rsidRPr="00AB21F3">
        <w:rPr>
          <w:sz w:val="24"/>
        </w:rPr>
        <w:t>наявність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сигналів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виклику</w:t>
      </w:r>
      <w:proofErr w:type="spellEnd"/>
      <w:r w:rsidRPr="00AB21F3">
        <w:rPr>
          <w:sz w:val="24"/>
        </w:rPr>
        <w:t xml:space="preserve"> та </w:t>
      </w:r>
      <w:proofErr w:type="spellStart"/>
      <w:r w:rsidRPr="00AB21F3">
        <w:rPr>
          <w:sz w:val="24"/>
        </w:rPr>
        <w:t>управління</w:t>
      </w:r>
      <w:proofErr w:type="spellEnd"/>
    </w:p>
    <w:p w:rsidR="00AB21F3" w:rsidRPr="00AB21F3" w:rsidRDefault="00AB21F3" w:rsidP="00AB21F3">
      <w:pPr>
        <w:rPr>
          <w:sz w:val="24"/>
        </w:rPr>
      </w:pPr>
      <w:proofErr w:type="spellStart"/>
      <w:r w:rsidRPr="00AB21F3">
        <w:rPr>
          <w:sz w:val="24"/>
        </w:rPr>
        <w:t>комутатором</w:t>
      </w:r>
      <w:proofErr w:type="spellEnd"/>
      <w:r w:rsidRPr="00AB21F3">
        <w:rPr>
          <w:sz w:val="24"/>
        </w:rPr>
        <w:t>;</w:t>
      </w:r>
    </w:p>
    <w:p w:rsidR="00D80628" w:rsidRDefault="00AB21F3" w:rsidP="00AB21F3">
      <w:pPr>
        <w:rPr>
          <w:sz w:val="24"/>
        </w:rPr>
      </w:pPr>
      <w:r w:rsidRPr="00AB21F3">
        <w:rPr>
          <w:sz w:val="24"/>
        </w:rPr>
        <w:t xml:space="preserve"> - схема </w:t>
      </w:r>
      <w:proofErr w:type="spellStart"/>
      <w:r w:rsidRPr="00AB21F3">
        <w:rPr>
          <w:sz w:val="24"/>
        </w:rPr>
        <w:t>захисту</w:t>
      </w:r>
      <w:proofErr w:type="spellEnd"/>
      <w:r w:rsidRPr="00AB21F3">
        <w:rPr>
          <w:sz w:val="24"/>
        </w:rPr>
        <w:t xml:space="preserve"> телефонного </w:t>
      </w:r>
      <w:proofErr w:type="spellStart"/>
      <w:r w:rsidRPr="00AB21F3">
        <w:rPr>
          <w:sz w:val="24"/>
        </w:rPr>
        <w:t>апарата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від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високовольтних</w:t>
      </w:r>
      <w:proofErr w:type="spellEnd"/>
      <w:r w:rsidRPr="00AB21F3">
        <w:rPr>
          <w:sz w:val="24"/>
        </w:rPr>
        <w:t xml:space="preserve"> </w:t>
      </w:r>
      <w:proofErr w:type="spellStart"/>
      <w:r w:rsidRPr="00AB21F3">
        <w:rPr>
          <w:sz w:val="24"/>
        </w:rPr>
        <w:t>імпульсів</w:t>
      </w:r>
      <w:proofErr w:type="spellEnd"/>
      <w:r w:rsidRPr="00AB21F3">
        <w:rPr>
          <w:sz w:val="24"/>
        </w:rPr>
        <w:t>;</w:t>
      </w:r>
    </w:p>
    <w:p w:rsidR="00382B6E" w:rsidRDefault="00382B6E" w:rsidP="00382B6E">
      <w:pPr>
        <w:rPr>
          <w:b/>
          <w:sz w:val="28"/>
        </w:rPr>
      </w:pPr>
      <w:r w:rsidRPr="002A6A3C">
        <w:rPr>
          <w:b/>
          <w:sz w:val="28"/>
        </w:rPr>
        <w:t xml:space="preserve">2. </w:t>
      </w:r>
      <w:proofErr w:type="spellStart"/>
      <w:r w:rsidRPr="002A6A3C">
        <w:rPr>
          <w:b/>
          <w:sz w:val="28"/>
        </w:rPr>
        <w:t>Пристрої</w:t>
      </w:r>
      <w:proofErr w:type="spellEnd"/>
      <w:r w:rsidRPr="002A6A3C">
        <w:rPr>
          <w:b/>
          <w:sz w:val="28"/>
        </w:rPr>
        <w:t xml:space="preserve"> для </w:t>
      </w:r>
      <w:proofErr w:type="spellStart"/>
      <w:r w:rsidRPr="002A6A3C">
        <w:rPr>
          <w:b/>
          <w:sz w:val="28"/>
        </w:rPr>
        <w:t>захисту</w:t>
      </w:r>
      <w:proofErr w:type="spellEnd"/>
      <w:r w:rsidRPr="002A6A3C">
        <w:rPr>
          <w:b/>
          <w:sz w:val="28"/>
        </w:rPr>
        <w:t xml:space="preserve"> </w:t>
      </w:r>
      <w:proofErr w:type="spellStart"/>
      <w:r w:rsidRPr="002A6A3C">
        <w:rPr>
          <w:b/>
          <w:sz w:val="28"/>
        </w:rPr>
        <w:t>мовної</w:t>
      </w:r>
      <w:proofErr w:type="spellEnd"/>
      <w:r w:rsidRPr="002A6A3C">
        <w:rPr>
          <w:b/>
          <w:sz w:val="28"/>
        </w:rPr>
        <w:t xml:space="preserve"> </w:t>
      </w:r>
      <w:proofErr w:type="spellStart"/>
      <w:r w:rsidRPr="002A6A3C">
        <w:rPr>
          <w:b/>
          <w:sz w:val="28"/>
        </w:rPr>
        <w:t>інформації</w:t>
      </w:r>
      <w:proofErr w:type="spellEnd"/>
      <w:r w:rsidRPr="002A6A3C">
        <w:rPr>
          <w:b/>
          <w:sz w:val="28"/>
        </w:rPr>
        <w:t>.</w:t>
      </w:r>
    </w:p>
    <w:p w:rsidR="00AB21F3" w:rsidRPr="00AB21F3" w:rsidRDefault="00AB21F3" w:rsidP="00AB21F3">
      <w:pPr>
        <w:rPr>
          <w:sz w:val="24"/>
        </w:rPr>
      </w:pPr>
      <w:bookmarkStart w:id="0" w:name="_GoBack"/>
      <w:bookmarkEnd w:id="0"/>
      <w:r w:rsidRPr="00AB21F3">
        <w:rPr>
          <w:sz w:val="24"/>
        </w:rPr>
        <w:t>Скремблирование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В речевых системах связи известно два основных метода закрытия речевых сигналов,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различающихся по способу передачи по каналам связи: аналоговое скремблирование и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дискретизация речи с последующим шифрованием. Под скремблированием понимается изменение характеристик речевого сигнала, таким образом, что полученный модулированный сигнал, обладая свойствами неразборчивости и неузнаваемости, занимает ту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же полосу частот, что и исходный сигнал.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Каждый из этих методов имеет свои достоинства и недостатки.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Так, для аналоговых скремблеров характерно присутствие при передаче в канале связи фрагментов исходного открытого речевого сообщения, преобразованного в частотной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lastRenderedPageBreak/>
        <w:t>и (или) временной области. Это означает, что злоумышленники могут попытаться перехватить и проанализировать передаваемую информацию на уровне звуковых сигналов.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Поэтому ранее считалось, что, несмотря на высокое качество и разборчивость восстанавливаемой речи, аналоговые скремблеры могут обеспечивать лишь низкую или среднюю, по сравнению с цифровыми системами, степень закрытия. Однако новейшие алгоритмы аналогового скремблирования способны обеспечить не только средний, но очень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высокий уровень закрытия.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Цифровые системы не передают какой-либо части исходного речевого сигнала. Речевые компоненты кодируются в цифровой поток данных, который смешивается с псевдослучайной последовательностью, вырабатываемой ключевым генератором по одному из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криптографических алгоритмов. Подготовленное таким образом сообщение передается с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помощью модема в канал связи, на приемном конце которого проводятся обратные преобразования с целью получения открытого речевого сигнала.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Технология создания широкополосных систем, предназначенных для закрытия речи,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хорошо известна, а ее реализация не представляет особых трудностей. При этом используются такие методы кодирования речи, как АДИКМ (адаптивная дифференциальная и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импульсно-кодовая модуляция), ДМ (дельта-модуляция) и т.п. Но представленная таким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 xml:space="preserve">образом </w:t>
      </w:r>
      <w:proofErr w:type="spellStart"/>
      <w:r w:rsidRPr="00AB21F3">
        <w:rPr>
          <w:sz w:val="24"/>
        </w:rPr>
        <w:t>дискретизированная</w:t>
      </w:r>
      <w:proofErr w:type="spellEnd"/>
      <w:r w:rsidRPr="00AB21F3">
        <w:rPr>
          <w:sz w:val="24"/>
        </w:rPr>
        <w:t xml:space="preserve"> речь может передаваться лишь по специально выделенным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широкополосным каналам связи с полосой пропускания 4,8–19,2 кГц. Это означает, что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она не пригодна для передачи по линиям телефонной сети общего пользования, где требуемая скорость передачи данных должна составлять не менее 2400 бит/с. В таких случаях используются узкополосные системы, главной трудностью при реализации которых</w:t>
      </w:r>
    </w:p>
    <w:p w:rsidR="00AB21F3" w:rsidRDefault="00AB21F3" w:rsidP="00AB21F3">
      <w:pPr>
        <w:rPr>
          <w:sz w:val="24"/>
        </w:rPr>
      </w:pPr>
      <w:r w:rsidRPr="00AB21F3">
        <w:rPr>
          <w:sz w:val="24"/>
        </w:rPr>
        <w:t xml:space="preserve">является высокая сложность алгоритмов снятия речевых сигналов, осуществляемых в </w:t>
      </w:r>
      <w:proofErr w:type="spellStart"/>
      <w:r w:rsidRPr="00AB21F3">
        <w:rPr>
          <w:sz w:val="24"/>
        </w:rPr>
        <w:t>вокодерных</w:t>
      </w:r>
      <w:proofErr w:type="spellEnd"/>
      <w:r w:rsidRPr="00AB21F3">
        <w:rPr>
          <w:sz w:val="24"/>
        </w:rPr>
        <w:t xml:space="preserve"> устройствах.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Посредством дискретного кодирования речи с последующим шифрованием всегда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достигалась высокая степень закрытия. Ранее этот метод имел ограниченное применение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в имеющихся узкополосных каналах из-за низкого качества восстановления передаваемой речи.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Достижения в развитии технологий низкоскоростных дискретных кодеров позволили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Аналоговые значительно улучшить качество речи без снижения надежности закрытия. скремблеры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Аналоговые скремблеры подразделяются на: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lastRenderedPageBreak/>
        <w:t>• речевые скремблеры простейших типов на базе временных и (или) частотных перестано</w:t>
      </w:r>
      <w:r>
        <w:rPr>
          <w:sz w:val="24"/>
        </w:rPr>
        <w:t>вок речевого сигнала</w:t>
      </w:r>
      <w:r w:rsidRPr="00AB21F3">
        <w:rPr>
          <w:sz w:val="24"/>
        </w:rPr>
        <w:t>;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• комбинированные речевые скремблеры на основе частотно-временных перестановок</w:t>
      </w:r>
    </w:p>
    <w:p w:rsidR="00AB21F3" w:rsidRPr="00AB21F3" w:rsidRDefault="00AB21F3" w:rsidP="00AB21F3">
      <w:pPr>
        <w:rPr>
          <w:sz w:val="24"/>
        </w:rPr>
      </w:pPr>
      <w:r w:rsidRPr="00AB21F3">
        <w:rPr>
          <w:sz w:val="24"/>
        </w:rPr>
        <w:t>отрезков речи, представленных дискретными отсчетами, с применением цифровой</w:t>
      </w:r>
    </w:p>
    <w:p w:rsidR="00AB21F3" w:rsidRDefault="00AB21F3" w:rsidP="00AB21F3">
      <w:pPr>
        <w:rPr>
          <w:sz w:val="24"/>
        </w:rPr>
      </w:pPr>
      <w:r>
        <w:rPr>
          <w:sz w:val="24"/>
        </w:rPr>
        <w:t>обработки сигналов</w:t>
      </w:r>
      <w:r w:rsidRPr="00AB21F3">
        <w:rPr>
          <w:sz w:val="24"/>
        </w:rPr>
        <w:t>.</w:t>
      </w:r>
    </w:p>
    <w:p w:rsidR="00AB21F3" w:rsidRPr="00AB21F3" w:rsidRDefault="00AB21F3" w:rsidP="00AB21F3">
      <w:pPr>
        <w:rPr>
          <w:sz w:val="24"/>
        </w:rPr>
      </w:pPr>
    </w:p>
    <w:sectPr w:rsidR="00AB21F3" w:rsidRPr="00AB2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D9"/>
    <w:rsid w:val="00382B6E"/>
    <w:rsid w:val="00592BD9"/>
    <w:rsid w:val="00AB21F3"/>
    <w:rsid w:val="00D8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B710"/>
  <w15:chartTrackingRefBased/>
  <w15:docId w15:val="{C7790658-CEFF-413E-81BE-AF916C69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1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2020-03-24T16:08:00Z</dcterms:created>
  <dcterms:modified xsi:type="dcterms:W3CDTF">2020-03-24T16:11:00Z</dcterms:modified>
</cp:coreProperties>
</file>