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03454" w14:textId="77777777" w:rsidR="00DF593F" w:rsidRDefault="0030739A">
      <w:pPr>
        <w:ind w:right="-291"/>
        <w:jc w:val="center"/>
      </w:pPr>
      <w:r>
        <w:rPr>
          <w:noProof/>
        </w:rPr>
        <w:drawing>
          <wp:inline distT="0" distB="0" distL="0" distR="0" wp14:anchorId="0F62526C" wp14:editId="4A00AF7B">
            <wp:extent cx="5228590" cy="981075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9CB" w14:textId="77777777" w:rsidR="00DF593F" w:rsidRDefault="0030739A">
      <w:pPr>
        <w:ind w:left="432" w:right="619"/>
        <w:jc w:val="center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5E0FAAF7" w14:textId="77777777" w:rsidR="00DF593F" w:rsidRDefault="0030739A">
      <w:pPr>
        <w:spacing w:after="181"/>
        <w:ind w:left="432" w:right="619"/>
        <w:jc w:val="center"/>
      </w:pP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1A1EA4BE" w14:textId="77777777" w:rsidR="00DF593F" w:rsidRDefault="0030739A">
      <w:pPr>
        <w:ind w:left="432" w:right="619"/>
        <w:jc w:val="center"/>
      </w:pPr>
      <w:r>
        <w:rPr>
          <w:rFonts w:ascii="Times New Roman" w:eastAsia="Times New Roman" w:hAnsi="Times New Roman" w:cs="Times New Roman"/>
          <w:color w:val="00000A"/>
          <w:sz w:val="44"/>
          <w:szCs w:val="44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44"/>
          <w:szCs w:val="4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44"/>
          <w:szCs w:val="44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44"/>
          <w:szCs w:val="4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A"/>
          <w:sz w:val="44"/>
          <w:szCs w:val="44"/>
        </w:rPr>
        <w:t>науки</w:t>
      </w:r>
      <w:proofErr w:type="spellEnd"/>
      <w:r>
        <w:rPr>
          <w:rFonts w:ascii="Times New Roman" w:eastAsia="Times New Roman" w:hAnsi="Times New Roman" w:cs="Times New Roman"/>
          <w:color w:val="00000A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44"/>
          <w:szCs w:val="44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4A2CCCA" w14:textId="77777777" w:rsidR="00DF593F" w:rsidRDefault="0030739A">
      <w:pPr>
        <w:pStyle w:val="1"/>
        <w:ind w:left="432" w:right="619"/>
        <w:jc w:val="center"/>
      </w:pPr>
      <w:r>
        <w:t>НТУУ 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» </w:t>
      </w:r>
    </w:p>
    <w:p w14:paraId="14972AF7" w14:textId="77777777" w:rsidR="00DF593F" w:rsidRPr="002F4C41" w:rsidRDefault="0030739A">
      <w:pPr>
        <w:ind w:left="432" w:right="619"/>
        <w:jc w:val="center"/>
        <w:rPr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color w:val="00000A"/>
          <w:sz w:val="44"/>
          <w:szCs w:val="44"/>
          <w:lang w:val="ru-RU"/>
        </w:rPr>
        <w:t>Ім</w:t>
      </w:r>
      <w:proofErr w:type="spellEnd"/>
      <w:r w:rsidRPr="002F4C41">
        <w:rPr>
          <w:rFonts w:ascii="Times New Roman" w:eastAsia="Times New Roman" w:hAnsi="Times New Roman" w:cs="Times New Roman"/>
          <w:color w:val="00000A"/>
          <w:sz w:val="44"/>
          <w:szCs w:val="44"/>
          <w:lang w:val="ru-RU"/>
        </w:rPr>
        <w:t xml:space="preserve">. </w:t>
      </w:r>
      <w:proofErr w:type="spellStart"/>
      <w:r w:rsidRPr="002F4C41">
        <w:rPr>
          <w:rFonts w:ascii="Times New Roman" w:eastAsia="Times New Roman" w:hAnsi="Times New Roman" w:cs="Times New Roman"/>
          <w:color w:val="00000A"/>
          <w:sz w:val="44"/>
          <w:szCs w:val="44"/>
          <w:lang w:val="ru-RU"/>
        </w:rPr>
        <w:t>Ігоря</w:t>
      </w:r>
      <w:proofErr w:type="spellEnd"/>
      <w:r w:rsidRPr="002F4C41">
        <w:rPr>
          <w:rFonts w:ascii="Times New Roman" w:eastAsia="Times New Roman" w:hAnsi="Times New Roman" w:cs="Times New Roman"/>
          <w:color w:val="00000A"/>
          <w:sz w:val="44"/>
          <w:szCs w:val="44"/>
          <w:lang w:val="ru-RU"/>
        </w:rPr>
        <w:t xml:space="preserve"> </w:t>
      </w:r>
      <w:proofErr w:type="spellStart"/>
      <w:r w:rsidRPr="002F4C41">
        <w:rPr>
          <w:rFonts w:ascii="Times New Roman" w:eastAsia="Times New Roman" w:hAnsi="Times New Roman" w:cs="Times New Roman"/>
          <w:color w:val="00000A"/>
          <w:sz w:val="44"/>
          <w:szCs w:val="44"/>
          <w:lang w:val="ru-RU"/>
        </w:rPr>
        <w:t>Сікорського</w:t>
      </w:r>
      <w:proofErr w:type="spellEnd"/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06580772" w14:textId="77777777" w:rsidR="00DF593F" w:rsidRPr="002F4C41" w:rsidRDefault="0030739A">
      <w:pPr>
        <w:ind w:left="432" w:right="619"/>
        <w:jc w:val="center"/>
        <w:rPr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color w:val="00000A"/>
          <w:sz w:val="44"/>
          <w:szCs w:val="44"/>
          <w:lang w:val="ru-RU"/>
        </w:rPr>
        <w:t>Фізико-технічний</w:t>
      </w:r>
      <w:proofErr w:type="spellEnd"/>
      <w:r w:rsidRPr="002F4C41">
        <w:rPr>
          <w:rFonts w:ascii="Times New Roman" w:eastAsia="Times New Roman" w:hAnsi="Times New Roman" w:cs="Times New Roman"/>
          <w:color w:val="00000A"/>
          <w:sz w:val="44"/>
          <w:szCs w:val="44"/>
          <w:lang w:val="ru-RU"/>
        </w:rPr>
        <w:t xml:space="preserve"> </w:t>
      </w:r>
      <w:proofErr w:type="spellStart"/>
      <w:r w:rsidRPr="002F4C41">
        <w:rPr>
          <w:rFonts w:ascii="Times New Roman" w:eastAsia="Times New Roman" w:hAnsi="Times New Roman" w:cs="Times New Roman"/>
          <w:color w:val="00000A"/>
          <w:sz w:val="44"/>
          <w:szCs w:val="44"/>
          <w:lang w:val="ru-RU"/>
        </w:rPr>
        <w:t>інститут</w:t>
      </w:r>
      <w:proofErr w:type="spellEnd"/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7A225F5A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13B0EFB7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05E9083D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7EDCDF2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902A92F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6215BF8" w14:textId="77777777" w:rsidR="00DF593F" w:rsidRPr="002F4C41" w:rsidRDefault="0030739A">
      <w:pPr>
        <w:spacing w:after="213"/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8D22883" w14:textId="77777777" w:rsidR="00DF593F" w:rsidRPr="002F4C41" w:rsidRDefault="0030739A">
      <w:pPr>
        <w:ind w:left="432" w:right="619"/>
        <w:jc w:val="center"/>
        <w:rPr>
          <w:b/>
          <w:sz w:val="48"/>
          <w:szCs w:val="48"/>
          <w:lang w:val="ru-RU"/>
        </w:rPr>
      </w:pPr>
      <w:r w:rsidRPr="002F4C41">
        <w:rPr>
          <w:rFonts w:ascii="Times New Roman" w:eastAsia="Times New Roman" w:hAnsi="Times New Roman" w:cs="Times New Roman"/>
          <w:b/>
          <w:color w:val="00000A"/>
          <w:sz w:val="48"/>
          <w:szCs w:val="48"/>
          <w:lang w:val="ru-RU"/>
        </w:rPr>
        <w:t>Реферат</w:t>
      </w:r>
    </w:p>
    <w:p w14:paraId="11690741" w14:textId="72896AAF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sz w:val="36"/>
          <w:szCs w:val="36"/>
          <w:lang w:val="ru-RU"/>
        </w:rPr>
        <w:t>“</w:t>
      </w:r>
      <w:r w:rsidR="002F4C41" w:rsidRPr="002F4C4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  <w:lang w:val="ru-RU"/>
        </w:rPr>
        <w:t>Обзор материалов для построения экран-сооружений</w:t>
      </w:r>
      <w:r w:rsidRPr="002F4C41">
        <w:rPr>
          <w:rFonts w:ascii="Times New Roman" w:eastAsia="Times New Roman" w:hAnsi="Times New Roman" w:cs="Times New Roman"/>
          <w:color w:val="00000A"/>
          <w:sz w:val="36"/>
          <w:szCs w:val="36"/>
          <w:lang w:val="ru-RU"/>
        </w:rPr>
        <w:t>”</w:t>
      </w: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0547FE0B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sz w:val="36"/>
          <w:szCs w:val="36"/>
          <w:lang w:val="ru-RU"/>
        </w:rPr>
        <w:t xml:space="preserve"> </w:t>
      </w:r>
    </w:p>
    <w:p w14:paraId="35E98CAA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BC63717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E3C4552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493C3E12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272605DE" w14:textId="77777777" w:rsidR="00DF593F" w:rsidRPr="002F4C41" w:rsidRDefault="0030739A">
      <w:pPr>
        <w:ind w:left="432" w:right="619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 </w:t>
      </w:r>
    </w:p>
    <w:p w14:paraId="78BBDA81" w14:textId="77777777" w:rsidR="00DF593F" w:rsidRPr="002F4C41" w:rsidRDefault="0030739A">
      <w:pPr>
        <w:spacing w:after="31"/>
        <w:ind w:left="432" w:right="-291"/>
        <w:jc w:val="right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9BA844B" w14:textId="77777777" w:rsidR="00DF593F" w:rsidRPr="002F4C41" w:rsidRDefault="0030739A">
      <w:pPr>
        <w:ind w:left="432" w:right="-291"/>
        <w:jc w:val="right"/>
        <w:rPr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Виконав</w:t>
      </w:r>
      <w:proofErr w:type="spellEnd"/>
      <w:r w:rsidRPr="002F4C4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:</w:t>
      </w: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63720DC8" w14:textId="77777777" w:rsidR="00DF593F" w:rsidRPr="002F4C41" w:rsidRDefault="0030739A">
      <w:pPr>
        <w:spacing w:after="4" w:line="252" w:lineRule="auto"/>
        <w:ind w:left="449" w:right="-291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Студент 4 курсу ФТІ</w:t>
      </w:r>
    </w:p>
    <w:p w14:paraId="29879803" w14:textId="77777777" w:rsidR="00DF593F" w:rsidRPr="002F4C41" w:rsidRDefault="0030739A">
      <w:pPr>
        <w:spacing w:after="4" w:line="252" w:lineRule="auto"/>
        <w:ind w:left="449" w:right="-291"/>
        <w:jc w:val="right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  <w:proofErr w:type="spellStart"/>
      <w:proofErr w:type="gramStart"/>
      <w:r w:rsidRPr="002F4C4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групи</w:t>
      </w:r>
      <w:proofErr w:type="spellEnd"/>
      <w:r w:rsidRPr="002F4C4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 ФБ</w:t>
      </w:r>
      <w:proofErr w:type="gramEnd"/>
      <w:r w:rsidRPr="002F4C4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-63</w:t>
      </w: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1DF6336" w14:textId="503487EF" w:rsidR="00DF593F" w:rsidRPr="002F4C41" w:rsidRDefault="002F4C41">
      <w:pPr>
        <w:spacing w:after="4" w:line="252" w:lineRule="auto"/>
        <w:ind w:left="432" w:right="-291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Сметанюк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Б. Л.</w:t>
      </w:r>
      <w:r w:rsidR="0030739A"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01EDEA55" w14:textId="77777777" w:rsidR="00DF593F" w:rsidRPr="002F4C41" w:rsidRDefault="0030739A">
      <w:pPr>
        <w:spacing w:after="30"/>
        <w:ind w:left="432" w:right="-291"/>
        <w:jc w:val="right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1F437EF2" w14:textId="77777777" w:rsidR="00DF593F" w:rsidRPr="002F4C41" w:rsidRDefault="0030739A">
      <w:pPr>
        <w:ind w:left="432" w:right="-291"/>
        <w:jc w:val="right"/>
        <w:rPr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Перевірив</w:t>
      </w:r>
      <w:proofErr w:type="spellEnd"/>
      <w:r w:rsidRPr="002F4C4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: </w:t>
      </w:r>
    </w:p>
    <w:p w14:paraId="7B69C901" w14:textId="77777777" w:rsidR="00DF593F" w:rsidRPr="002F4C41" w:rsidRDefault="0030739A">
      <w:pPr>
        <w:spacing w:after="4" w:line="252" w:lineRule="auto"/>
        <w:ind w:left="432" w:right="-291"/>
        <w:jc w:val="right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Прогонов Д.О. </w:t>
      </w:r>
    </w:p>
    <w:p w14:paraId="245119F6" w14:textId="77777777" w:rsidR="00DF593F" w:rsidRPr="002F4C41" w:rsidRDefault="0030739A">
      <w:pPr>
        <w:ind w:left="432" w:right="619"/>
        <w:jc w:val="center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</w:t>
      </w:r>
    </w:p>
    <w:p w14:paraId="565DA9BD" w14:textId="77777777" w:rsidR="00DF593F" w:rsidRPr="002F4C41" w:rsidRDefault="0030739A">
      <w:pPr>
        <w:spacing w:after="225"/>
        <w:ind w:left="432" w:right="619"/>
        <w:rPr>
          <w:lang w:val="ru-RU"/>
        </w:rPr>
      </w:pPr>
      <w:r w:rsidRPr="002F4C41">
        <w:rPr>
          <w:rFonts w:ascii="Times New Roman" w:eastAsia="Times New Roman" w:hAnsi="Times New Roman" w:cs="Times New Roman"/>
          <w:color w:val="00000A"/>
          <w:lang w:val="ru-RU"/>
        </w:rPr>
        <w:t xml:space="preserve">  </w:t>
      </w:r>
    </w:p>
    <w:p w14:paraId="62459A6A" w14:textId="77777777" w:rsidR="00DF593F" w:rsidRPr="002F4C41" w:rsidRDefault="0030739A">
      <w:pPr>
        <w:spacing w:after="235"/>
        <w:ind w:left="432" w:right="619"/>
        <w:rPr>
          <w:lang w:val="ru-RU"/>
        </w:rPr>
      </w:pPr>
      <w:r w:rsidRPr="002F4C41">
        <w:rPr>
          <w:rFonts w:ascii="Times New Roman" w:eastAsia="Times New Roman" w:hAnsi="Times New Roman" w:cs="Times New Roman"/>
          <w:lang w:val="ru-RU"/>
        </w:rPr>
        <w:t xml:space="preserve"> </w:t>
      </w:r>
      <w:r w:rsidRPr="002F4C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341BDC9" w14:textId="77777777" w:rsidR="00DF593F" w:rsidRPr="002F4C41" w:rsidRDefault="0030739A">
      <w:pPr>
        <w:ind w:left="432" w:right="619"/>
        <w:jc w:val="center"/>
        <w:rPr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2F4C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 </w:t>
      </w:r>
    </w:p>
    <w:p w14:paraId="2C1A835D" w14:textId="77777777" w:rsidR="00DF593F" w:rsidRPr="002F4C41" w:rsidRDefault="00DF593F">
      <w:pPr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02E5B3C" w14:textId="77777777" w:rsidR="00DF593F" w:rsidRPr="002F4C41" w:rsidRDefault="00DF593F">
      <w:pPr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5D6EB51B" w14:textId="77777777" w:rsidR="00DF593F" w:rsidRPr="002F4C41" w:rsidRDefault="00DF593F">
      <w:pPr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7B26C25E" w14:textId="77777777" w:rsidR="00DF593F" w:rsidRPr="002F4C41" w:rsidRDefault="00DF593F">
      <w:pPr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8FB9021" w14:textId="77777777" w:rsidR="00DF593F" w:rsidRPr="002F4C41" w:rsidRDefault="0030739A">
      <w:pPr>
        <w:ind w:left="432" w:right="619"/>
        <w:jc w:val="center"/>
        <w:rPr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Зміст</w:t>
      </w:r>
      <w:proofErr w:type="spellEnd"/>
    </w:p>
    <w:p w14:paraId="05D4FEC2" w14:textId="77777777" w:rsidR="00DF593F" w:rsidRPr="002F4C41" w:rsidRDefault="0030739A">
      <w:pPr>
        <w:spacing w:line="360" w:lineRule="auto"/>
        <w:ind w:left="432" w:right="619"/>
        <w:rPr>
          <w:sz w:val="32"/>
          <w:szCs w:val="32"/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Вступ</w:t>
      </w:r>
      <w:proofErr w:type="spellEnd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……………………………………………………………...3</w:t>
      </w:r>
    </w:p>
    <w:p w14:paraId="573E17DD" w14:textId="3693B5F6" w:rsidR="00DF593F" w:rsidRPr="002F4C41" w:rsidRDefault="0030739A">
      <w:pPr>
        <w:spacing w:before="57" w:after="57" w:line="360" w:lineRule="auto"/>
        <w:ind w:left="432" w:right="619"/>
        <w:rPr>
          <w:sz w:val="32"/>
          <w:szCs w:val="32"/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Різновиди</w:t>
      </w:r>
      <w:proofErr w:type="spellEnd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A84972">
        <w:rPr>
          <w:rFonts w:ascii="Times New Roman" w:eastAsia="Times New Roman" w:hAnsi="Times New Roman" w:cs="Times New Roman"/>
          <w:sz w:val="32"/>
          <w:szCs w:val="32"/>
          <w:lang w:val="ru-RU"/>
        </w:rPr>
        <w:t>екран-споруд</w:t>
      </w:r>
      <w:proofErr w:type="spellEnd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………………………...4</w:t>
      </w:r>
    </w:p>
    <w:p w14:paraId="04266CC1" w14:textId="100689FE" w:rsidR="00DF593F" w:rsidRPr="002F4C41" w:rsidRDefault="00A84972">
      <w:pPr>
        <w:widowControl/>
        <w:spacing w:before="57" w:after="57" w:line="360" w:lineRule="auto"/>
        <w:ind w:left="432" w:right="619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Матеріали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побудови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екран-споруд</w:t>
      </w:r>
      <w:proofErr w:type="spellEnd"/>
      <w:r w:rsidR="0030739A"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………</w:t>
      </w:r>
      <w:proofErr w:type="gramStart"/>
      <w:r w:rsidR="0030739A"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…….</w:t>
      </w:r>
      <w:proofErr w:type="gramEnd"/>
      <w:r w:rsidR="0030739A"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r w:rsidR="0030739A" w:rsidRPr="002F4C41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8</w:t>
      </w:r>
    </w:p>
    <w:p w14:paraId="5126D811" w14:textId="77777777" w:rsidR="00DF593F" w:rsidRPr="002F4C41" w:rsidRDefault="0030739A">
      <w:pPr>
        <w:spacing w:line="360" w:lineRule="auto"/>
        <w:ind w:left="432" w:right="619"/>
        <w:rPr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Висновок</w:t>
      </w:r>
      <w:proofErr w:type="spellEnd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…………………………………………………………9</w:t>
      </w:r>
    </w:p>
    <w:p w14:paraId="5A3BE79B" w14:textId="77777777" w:rsidR="00DF593F" w:rsidRPr="002F4C41" w:rsidRDefault="0030739A">
      <w:pPr>
        <w:spacing w:line="360" w:lineRule="auto"/>
        <w:ind w:left="432" w:right="619"/>
        <w:rPr>
          <w:sz w:val="32"/>
          <w:szCs w:val="32"/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Посилання</w:t>
      </w:r>
      <w:proofErr w:type="spellEnd"/>
      <w:r w:rsidRPr="002F4C41">
        <w:rPr>
          <w:rFonts w:ascii="Times New Roman" w:eastAsia="Times New Roman" w:hAnsi="Times New Roman" w:cs="Times New Roman"/>
          <w:sz w:val="32"/>
          <w:szCs w:val="32"/>
          <w:lang w:val="ru-RU"/>
        </w:rPr>
        <w:t>………………………………………………………10</w:t>
      </w:r>
    </w:p>
    <w:p w14:paraId="47310092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3DEFC405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323FCBA2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5473DB32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7BACE2BB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32830A68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683315F7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0ADE8AF0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1684C360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7E47F776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29ED75E9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15D131DB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1572599B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5EE447E1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76A661E5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68068241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5CBFDF63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47E9C8C2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6EC7949D" w14:textId="77777777" w:rsidR="00DF593F" w:rsidRPr="002F4C41" w:rsidRDefault="00DF593F">
      <w:pPr>
        <w:spacing w:line="360" w:lineRule="auto"/>
        <w:ind w:left="432" w:right="619"/>
        <w:rPr>
          <w:rFonts w:ascii="Times New Roman" w:eastAsia="Times New Roman" w:hAnsi="Times New Roman" w:cs="Times New Roman"/>
          <w:lang w:val="ru-RU"/>
        </w:rPr>
      </w:pPr>
    </w:p>
    <w:p w14:paraId="799D3894" w14:textId="77777777" w:rsidR="00DF593F" w:rsidRPr="002F4C41" w:rsidRDefault="00DF593F">
      <w:pPr>
        <w:spacing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1F907530" w14:textId="77777777" w:rsidR="00DF593F" w:rsidRPr="002F4C41" w:rsidRDefault="00DF593F">
      <w:pPr>
        <w:spacing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3EC69D0" w14:textId="77777777" w:rsidR="00DF593F" w:rsidRPr="002F4C41" w:rsidRDefault="00DF593F">
      <w:pPr>
        <w:spacing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FA40CF5" w14:textId="77777777" w:rsidR="00DF593F" w:rsidRPr="002F4C41" w:rsidRDefault="00DF593F">
      <w:pPr>
        <w:spacing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7391D5E9" w14:textId="77777777" w:rsidR="00DF593F" w:rsidRPr="002F4C41" w:rsidRDefault="00DF593F">
      <w:pPr>
        <w:spacing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CC853B7" w14:textId="4FE476CC" w:rsidR="00DF593F" w:rsidRDefault="0030739A">
      <w:pPr>
        <w:spacing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Вступ</w:t>
      </w:r>
      <w:proofErr w:type="spellEnd"/>
    </w:p>
    <w:p w14:paraId="0AAE4A1A" w14:textId="77777777" w:rsidR="00D41517" w:rsidRDefault="00D41517">
      <w:pPr>
        <w:spacing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D4B7335" w14:textId="0830E210" w:rsidR="009D3B2A" w:rsidRDefault="00134BCF" w:rsidP="009D3B2A">
      <w:pPr>
        <w:spacing w:line="360" w:lineRule="auto"/>
        <w:ind w:left="432" w:right="619" w:firstLine="28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D3B2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Екранування – </w:t>
      </w:r>
      <w:r w:rsidRPr="009D3B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технічний захід з використанням пасивних засобів, що направлений на зменшення рівня небе</w:t>
      </w:r>
      <w:r w:rsidR="009D3B2A" w:rsidRPr="009D3B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</w:t>
      </w:r>
      <w:r w:rsidRPr="009D3B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печних</w:t>
      </w:r>
      <w:r w:rsidR="009D3B2A" w:rsidRPr="009D3B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D3B2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сигналів.</w:t>
      </w:r>
    </w:p>
    <w:p w14:paraId="565D2F17" w14:textId="77777777" w:rsidR="00D41517" w:rsidRDefault="00D41517" w:rsidP="009D3B2A">
      <w:pPr>
        <w:spacing w:line="360" w:lineRule="auto"/>
        <w:ind w:left="432" w:right="619" w:firstLine="28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D1ED773" w14:textId="77777777" w:rsidR="00D41517" w:rsidRDefault="009D3B2A" w:rsidP="009D3B2A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технічних засобів та з</w:t>
      </w:r>
      <w:r w:rsidR="006C3246" w:rsidRPr="006C324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’</w:t>
      </w:r>
      <w:r w:rsidR="006C324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єднувальних ліній екранування застосовується для зменшення рівня побічного </w:t>
      </w:r>
      <w:proofErr w:type="spellStart"/>
      <w:r w:rsidR="006C324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електро</w:t>
      </w:r>
      <w:proofErr w:type="spellEnd"/>
      <w:r w:rsidR="006C324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-магнітного випромінювання, що  виникає при проходженні струму через по них.</w:t>
      </w:r>
      <w:r w:rsidR="006C324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</w:p>
    <w:p w14:paraId="7007679E" w14:textId="5B5D80B0" w:rsidR="006C3246" w:rsidRPr="00474B2D" w:rsidRDefault="006C3246" w:rsidP="009D3B2A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Відрізняють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екранування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2ACC8E10" w14:textId="77777777" w:rsidR="006C3246" w:rsidRPr="00474B2D" w:rsidRDefault="006C3246" w:rsidP="009D3B2A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електростатичне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екранування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40B844AA" w14:textId="77777777" w:rsidR="006C3246" w:rsidRPr="00474B2D" w:rsidRDefault="006C3246" w:rsidP="009D3B2A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магнітностатичне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екранування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6F993795" w14:textId="782F069F" w:rsidR="00134BCF" w:rsidRPr="00474B2D" w:rsidRDefault="006C3246" w:rsidP="009D3B2A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електромагнітне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екранування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8121D4" w14:textId="77777777" w:rsidR="00D41517" w:rsidRDefault="00D41517" w:rsidP="009D3B2A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1DEBEF" w14:textId="133C25C1" w:rsidR="006C3246" w:rsidRPr="00474B2D" w:rsidRDefault="006C3246" w:rsidP="009D3B2A">
      <w:pPr>
        <w:spacing w:line="360" w:lineRule="auto"/>
        <w:ind w:left="432" w:right="619" w:firstLine="28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акустичних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оптичних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сигналів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екран-споруди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шумозахисні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74B2D">
        <w:rPr>
          <w:rFonts w:ascii="Times New Roman" w:hAnsi="Times New Roman" w:cs="Times New Roman"/>
          <w:sz w:val="28"/>
          <w:szCs w:val="28"/>
          <w:lang w:val="ru-RU"/>
        </w:rPr>
        <w:t>екрани</w:t>
      </w:r>
      <w:proofErr w:type="spellEnd"/>
      <w:r w:rsidRPr="00474B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563149" w14:textId="77777777" w:rsidR="00D41517" w:rsidRDefault="00D41517" w:rsidP="00474B2D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</w:pPr>
    </w:p>
    <w:p w14:paraId="060276BD" w14:textId="45FB64C8" w:rsidR="00474B2D" w:rsidRDefault="002F4C41" w:rsidP="00474B2D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proofErr w:type="spellStart"/>
      <w:r w:rsidRPr="00474B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Шумоза</w:t>
      </w:r>
      <w:r w:rsidR="00A829F8" w:rsidRPr="00474B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хис</w:t>
      </w:r>
      <w:r w:rsidRPr="00474B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н</w:t>
      </w:r>
      <w:r w:rsidR="00A829F8" w:rsidRPr="00474B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и</w:t>
      </w:r>
      <w:r w:rsidRPr="00474B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й</w:t>
      </w:r>
      <w:proofErr w:type="spellEnd"/>
      <w:r w:rsidRPr="00474B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829F8" w:rsidRPr="00474B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е</w:t>
      </w:r>
      <w:r w:rsidRPr="00474B2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кран</w:t>
      </w:r>
      <w:proofErr w:type="spellEnd"/>
      <w:r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конструкц</w:t>
      </w:r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ія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призначена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захисту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фундаментів</w:t>
      </w:r>
      <w:proofErr w:type="spellEnd"/>
      <w:r w:rsidR="00474B2D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наземних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частин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будівель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споруд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від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впливу</w:t>
      </w:r>
      <w:proofErr w:type="spellEnd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акустичних</w:t>
      </w:r>
      <w:proofErr w:type="spellEnd"/>
      <w:r w:rsid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829F8" w:rsidRPr="00474B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вібрацій</w:t>
      </w:r>
      <w:proofErr w:type="spellEnd"/>
      <w:r w:rsidR="00A829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2A7688F4" w14:textId="2B7D6E70" w:rsidR="002F4C41" w:rsidRPr="00474B2D" w:rsidRDefault="009D3B2A" w:rsidP="00474B2D">
      <w:pPr>
        <w:spacing w:line="360" w:lineRule="auto"/>
        <w:ind w:left="432" w:right="619" w:firstLine="28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2F4C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7CADBA" w14:textId="77777777" w:rsidR="00DF593F" w:rsidRPr="002F4C41" w:rsidRDefault="00DF593F">
      <w:pPr>
        <w:spacing w:before="57" w:after="57" w:line="360" w:lineRule="auto"/>
        <w:ind w:right="619"/>
        <w:rPr>
          <w:rFonts w:ascii="Times New Roman" w:eastAsia="Times New Roman" w:hAnsi="Times New Roman" w:cs="Times New Roman"/>
          <w:lang w:val="ru-RU"/>
        </w:rPr>
      </w:pPr>
    </w:p>
    <w:p w14:paraId="1D219AF4" w14:textId="77777777" w:rsidR="00DF593F" w:rsidRPr="002F4C41" w:rsidRDefault="00DF593F">
      <w:pPr>
        <w:spacing w:before="57" w:after="57" w:line="360" w:lineRule="auto"/>
        <w:ind w:right="619"/>
        <w:rPr>
          <w:rFonts w:ascii="Times New Roman" w:eastAsia="Times New Roman" w:hAnsi="Times New Roman" w:cs="Times New Roman"/>
          <w:lang w:val="ru-RU"/>
        </w:rPr>
      </w:pPr>
    </w:p>
    <w:p w14:paraId="6E608765" w14:textId="77777777" w:rsidR="00D41517" w:rsidRDefault="00D41517" w:rsidP="00D41517">
      <w:pPr>
        <w:tabs>
          <w:tab w:val="left" w:pos="2484"/>
          <w:tab w:val="center" w:pos="4509"/>
        </w:tabs>
        <w:spacing w:before="57" w:after="57" w:line="360" w:lineRule="auto"/>
        <w:ind w:right="619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ab/>
      </w:r>
    </w:p>
    <w:p w14:paraId="444525D7" w14:textId="77777777" w:rsidR="00D41517" w:rsidRDefault="00D41517" w:rsidP="00D41517">
      <w:pPr>
        <w:tabs>
          <w:tab w:val="left" w:pos="2484"/>
          <w:tab w:val="center" w:pos="4509"/>
        </w:tabs>
        <w:spacing w:before="57" w:after="57" w:line="360" w:lineRule="auto"/>
        <w:ind w:right="619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7287E16B" w14:textId="77777777" w:rsidR="00D41517" w:rsidRDefault="00D41517" w:rsidP="00D41517">
      <w:pPr>
        <w:tabs>
          <w:tab w:val="left" w:pos="2484"/>
          <w:tab w:val="center" w:pos="4509"/>
        </w:tabs>
        <w:spacing w:before="57" w:after="57" w:line="360" w:lineRule="auto"/>
        <w:ind w:right="619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D424926" w14:textId="00A5C51F" w:rsidR="00DF593F" w:rsidRDefault="0030739A" w:rsidP="00D41517">
      <w:pPr>
        <w:tabs>
          <w:tab w:val="left" w:pos="2484"/>
          <w:tab w:val="center" w:pos="4509"/>
        </w:tabs>
        <w:spacing w:before="57" w:after="57" w:line="360" w:lineRule="auto"/>
        <w:ind w:right="619"/>
        <w:jc w:val="center"/>
        <w:rPr>
          <w:b/>
          <w:sz w:val="32"/>
          <w:szCs w:val="32"/>
          <w:lang w:val="ru-RU"/>
        </w:rPr>
      </w:pPr>
      <w:proofErr w:type="spellStart"/>
      <w:r w:rsidRPr="002F4C4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Різновиди</w:t>
      </w:r>
      <w:proofErr w:type="spellEnd"/>
      <w:r w:rsidRPr="002F4C4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="00474B2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екран</w:t>
      </w:r>
      <w:r w:rsidR="00474B2D" w:rsidRPr="00474B2D">
        <w:rPr>
          <w:b/>
          <w:sz w:val="32"/>
          <w:szCs w:val="32"/>
          <w:lang w:val="ru-RU"/>
        </w:rPr>
        <w:t>-</w:t>
      </w:r>
      <w:r w:rsidR="00474B2D">
        <w:rPr>
          <w:b/>
          <w:sz w:val="32"/>
          <w:szCs w:val="32"/>
          <w:lang w:val="ru-RU"/>
        </w:rPr>
        <w:t>споруд</w:t>
      </w:r>
      <w:proofErr w:type="spellEnd"/>
    </w:p>
    <w:p w14:paraId="4D116DDA" w14:textId="1EE06D99" w:rsidR="00474B2D" w:rsidRPr="00D41517" w:rsidRDefault="00D41517" w:rsidP="00474B2D">
      <w:pPr>
        <w:pStyle w:val="a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41517">
        <w:rPr>
          <w:color w:val="222222"/>
          <w:sz w:val="28"/>
          <w:szCs w:val="28"/>
          <w:lang w:val="uk-UA"/>
        </w:rPr>
        <w:t>Екрани</w:t>
      </w:r>
      <w:r w:rsidR="00474B2D" w:rsidRPr="00D41517">
        <w:rPr>
          <w:color w:val="222222"/>
          <w:sz w:val="28"/>
          <w:szCs w:val="28"/>
        </w:rPr>
        <w:t xml:space="preserve"> </w:t>
      </w:r>
      <w:r w:rsidR="00D87375">
        <w:rPr>
          <w:color w:val="222222"/>
          <w:sz w:val="28"/>
          <w:szCs w:val="28"/>
          <w:lang w:val="uk-UA"/>
        </w:rPr>
        <w:t>по</w:t>
      </w:r>
      <w:r w:rsidR="00474B2D" w:rsidRPr="00D41517">
        <w:rPr>
          <w:color w:val="222222"/>
          <w:sz w:val="28"/>
          <w:szCs w:val="28"/>
        </w:rPr>
        <w:t>д</w:t>
      </w:r>
      <w:proofErr w:type="spellStart"/>
      <w:r w:rsidR="00D87375">
        <w:rPr>
          <w:color w:val="222222"/>
          <w:sz w:val="28"/>
          <w:szCs w:val="28"/>
          <w:lang w:val="uk-UA"/>
        </w:rPr>
        <w:t>іляються</w:t>
      </w:r>
      <w:proofErr w:type="spellEnd"/>
      <w:r w:rsidR="00474B2D" w:rsidRPr="00D41517">
        <w:rPr>
          <w:color w:val="222222"/>
          <w:sz w:val="28"/>
          <w:szCs w:val="28"/>
        </w:rPr>
        <w:t xml:space="preserve"> на </w:t>
      </w:r>
      <w:r w:rsidRPr="00D41517">
        <w:rPr>
          <w:color w:val="222222"/>
          <w:sz w:val="28"/>
          <w:szCs w:val="28"/>
          <w:lang w:val="uk-UA"/>
        </w:rPr>
        <w:t>декілька</w:t>
      </w:r>
      <w:r w:rsidR="00474B2D" w:rsidRPr="00D41517">
        <w:rPr>
          <w:color w:val="222222"/>
          <w:sz w:val="28"/>
          <w:szCs w:val="28"/>
        </w:rPr>
        <w:t xml:space="preserve"> вид</w:t>
      </w:r>
      <w:r w:rsidRPr="00D41517">
        <w:rPr>
          <w:color w:val="222222"/>
          <w:sz w:val="28"/>
          <w:szCs w:val="28"/>
          <w:lang w:val="uk-UA"/>
        </w:rPr>
        <w:t>і</w:t>
      </w:r>
      <w:r w:rsidR="00474B2D" w:rsidRPr="00D41517">
        <w:rPr>
          <w:color w:val="222222"/>
          <w:sz w:val="28"/>
          <w:szCs w:val="28"/>
        </w:rPr>
        <w:t>в:</w:t>
      </w:r>
    </w:p>
    <w:p w14:paraId="30B01CC3" w14:textId="766A19A6" w:rsidR="00474B2D" w:rsidRPr="00A829F8" w:rsidRDefault="00474B2D" w:rsidP="00474B2D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по тип</w:t>
      </w:r>
      <w:r w:rsidR="00D8737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у захисту від шуму</w:t>
      </w:r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:</w:t>
      </w:r>
    </w:p>
    <w:p w14:paraId="6F4C3323" w14:textId="4C881300" w:rsidR="00474B2D" w:rsidRDefault="00474B2D" w:rsidP="00474B2D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proofErr w:type="spellStart"/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звукопогл</w:t>
      </w:r>
      <w:r w:rsidR="00D8737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инаючі</w:t>
      </w:r>
      <w:proofErr w:type="spellEnd"/>
    </w:p>
    <w:p w14:paraId="1B4DD18D" w14:textId="7B286838" w:rsidR="00D87375" w:rsidRPr="00A829F8" w:rsidRDefault="00D87375" w:rsidP="00D87375">
      <w:pPr>
        <w:widowControl/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Звукопоглинаючі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 xml:space="preserve"> екрани </w:t>
      </w:r>
      <w:r w:rsidR="00F863B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будуються на основі багатошарового скла. Таким чином кінетична енергія звуку гаситься між шарами матеріалу.</w:t>
      </w:r>
    </w:p>
    <w:p w14:paraId="5952BECC" w14:textId="6C39E165" w:rsidR="00474B2D" w:rsidRDefault="00F863B6" w:rsidP="00474B2D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з</w:t>
      </w:r>
      <w:proofErr w:type="spellStart"/>
      <w:r w:rsidR="00474B2D"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вуко</w:t>
      </w:r>
      <w:proofErr w:type="spellEnd"/>
      <w:r w:rsidR="00D8737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відбиваючі</w:t>
      </w:r>
    </w:p>
    <w:p w14:paraId="2D18AD05" w14:textId="11A63004" w:rsidR="00F863B6" w:rsidRPr="00A829F8" w:rsidRDefault="00F863B6" w:rsidP="00F863B6">
      <w:pPr>
        <w:widowControl/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Звуковідбиваючі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 xml:space="preserve"> екрани практично не гасять силу звука, а лише відбивають її, створюючи направлений уверх потік.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br/>
        <w:t>За достатнього бюджету, розвідка може його перехопити.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br/>
        <w:t>Наприклад, використовуючи безпілотний літальний апарат.</w:t>
      </w:r>
    </w:p>
    <w:p w14:paraId="5574F0BF" w14:textId="43F116E0" w:rsidR="004679DC" w:rsidRDefault="00474B2D" w:rsidP="004679DC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proofErr w:type="spellStart"/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комб</w:t>
      </w:r>
      <w:r w:rsidR="00D8737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інованого</w:t>
      </w:r>
      <w:proofErr w:type="spellEnd"/>
      <w:r w:rsidR="00D8737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 xml:space="preserve"> типу</w:t>
      </w:r>
    </w:p>
    <w:p w14:paraId="13077235" w14:textId="29B7AA0A" w:rsidR="00F863B6" w:rsidRPr="00A829F8" w:rsidRDefault="00F863B6" w:rsidP="00F863B6">
      <w:pPr>
        <w:widowControl/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 xml:space="preserve">Має плюси і мінуси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звукопоглинаючих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звуковідбиваючих</w:t>
      </w:r>
      <w:proofErr w:type="spellEnd"/>
    </w:p>
    <w:p w14:paraId="692425C5" w14:textId="003208A9" w:rsidR="00474B2D" w:rsidRPr="00A829F8" w:rsidRDefault="00F863B6" w:rsidP="00474B2D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за</w:t>
      </w:r>
      <w:r w:rsidR="00474B2D"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 xml:space="preserve"> </w:t>
      </w:r>
      <w:proofErr w:type="spellStart"/>
      <w:r w:rsidR="00474B2D"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св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ітлопроникністю</w:t>
      </w:r>
      <w:proofErr w:type="spellEnd"/>
      <w:r w:rsidR="00474B2D"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:</w:t>
      </w:r>
    </w:p>
    <w:p w14:paraId="653C635E" w14:textId="58BCE9D5" w:rsidR="00D04E08" w:rsidRDefault="00474B2D" w:rsidP="0030739A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проз</w:t>
      </w:r>
      <w:proofErr w:type="spellStart"/>
      <w:r w:rsidR="00F863B6" w:rsidRPr="00D04E0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орі</w:t>
      </w:r>
      <w:proofErr w:type="spellEnd"/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;</w:t>
      </w:r>
    </w:p>
    <w:p w14:paraId="626384AA" w14:textId="3CF04836" w:rsidR="00D04E08" w:rsidRPr="00D04E08" w:rsidRDefault="00D04E08" w:rsidP="00D04E08">
      <w:pPr>
        <w:widowControl/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Розвідка має можливість візуально спостерігати екранований об</w:t>
      </w:r>
      <w:r w:rsidRPr="00D04E0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 w:bidi="ar-SA"/>
        </w:rPr>
        <w:t>’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єкта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 xml:space="preserve"> та отримувати інформацію по оптичному каналу.</w:t>
      </w:r>
    </w:p>
    <w:p w14:paraId="1FB98480" w14:textId="30A56B76" w:rsidR="00474B2D" w:rsidRDefault="00474B2D" w:rsidP="0030739A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тон</w:t>
      </w:r>
      <w:proofErr w:type="spellStart"/>
      <w:r w:rsidR="00D04E0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овані</w:t>
      </w:r>
      <w:proofErr w:type="spellEnd"/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;</w:t>
      </w:r>
    </w:p>
    <w:p w14:paraId="72DE7A64" w14:textId="232A4E73" w:rsidR="00D04E08" w:rsidRPr="00A829F8" w:rsidRDefault="00D04E08" w:rsidP="00D04E08">
      <w:pPr>
        <w:widowControl/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Часткова можливість отримання інформації по оптичному каналу, через зменшення освітленості, обмеження обзору, викривлення кольору та самого зображення.</w:t>
      </w:r>
    </w:p>
    <w:p w14:paraId="2B1CEF74" w14:textId="2CDDB884" w:rsidR="00474B2D" w:rsidRDefault="00474B2D" w:rsidP="00474B2D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proofErr w:type="spellStart"/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непроз</w:t>
      </w:r>
      <w:r w:rsidR="00D04E0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орі</w:t>
      </w:r>
      <w:proofErr w:type="spellEnd"/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;</w:t>
      </w:r>
    </w:p>
    <w:p w14:paraId="2CB4358D" w14:textId="309BFE8B" w:rsidR="00D04E08" w:rsidRPr="00A829F8" w:rsidRDefault="00D04E08" w:rsidP="00D04E08">
      <w:pPr>
        <w:widowControl/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Отримання інформації по оптичному каналу неможливе.</w:t>
      </w:r>
    </w:p>
    <w:p w14:paraId="101AFD86" w14:textId="20E9F0DA" w:rsidR="00474B2D" w:rsidRDefault="00474B2D" w:rsidP="00474B2D">
      <w:pPr>
        <w:widowControl/>
        <w:numPr>
          <w:ilvl w:val="1"/>
          <w:numId w:val="1"/>
        </w:numPr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>с проз</w:t>
      </w:r>
      <w:proofErr w:type="spellStart"/>
      <w:r w:rsidR="00D04E0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орими</w:t>
      </w:r>
      <w:proofErr w:type="spellEnd"/>
      <w:r w:rsidRPr="00A829F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  <w:t xml:space="preserve"> вставками.</w:t>
      </w:r>
    </w:p>
    <w:p w14:paraId="4D6F55CF" w14:textId="1B8A2E18" w:rsidR="00D04E08" w:rsidRPr="00D04E08" w:rsidRDefault="00D04E08" w:rsidP="00D04E08">
      <w:pPr>
        <w:widowControl/>
        <w:shd w:val="clear" w:color="auto" w:fill="FFFFFF"/>
        <w:spacing w:before="100" w:beforeAutospacing="1" w:after="24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 xml:space="preserve">Плюси непрозорих нівелюються мінусами прозорих, але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>обзор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 w:bidi="ar-SA"/>
        </w:rPr>
        <w:t xml:space="preserve"> обмежений.</w:t>
      </w:r>
    </w:p>
    <w:p w14:paraId="5168D163" w14:textId="1F170113" w:rsidR="00474B2D" w:rsidRDefault="00474B2D" w:rsidP="00D04E08">
      <w:pPr>
        <w:spacing w:before="57" w:after="57" w:line="360" w:lineRule="auto"/>
        <w:ind w:right="619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 w:bidi="ar-SA"/>
        </w:rPr>
      </w:pPr>
    </w:p>
    <w:p w14:paraId="5090EBC6" w14:textId="77777777" w:rsidR="00D04E08" w:rsidRPr="00D41517" w:rsidRDefault="00D04E08" w:rsidP="00D04E08">
      <w:pPr>
        <w:spacing w:before="57" w:after="57" w:line="360" w:lineRule="auto"/>
        <w:ind w:right="61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DC6553" w14:textId="55ADCFC8" w:rsidR="00BC0BBF" w:rsidRDefault="00D04E08" w:rsidP="00BC0BBF">
      <w:pPr>
        <w:widowControl/>
        <w:spacing w:before="57" w:after="57" w:line="360" w:lineRule="auto"/>
        <w:ind w:left="720" w:right="619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Матеріали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побудови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="00BC0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екран-споруд</w:t>
      </w:r>
      <w:proofErr w:type="spellEnd"/>
    </w:p>
    <w:p w14:paraId="08092259" w14:textId="77777777" w:rsidR="00892491" w:rsidRDefault="00892491" w:rsidP="00BC0BBF">
      <w:pPr>
        <w:widowControl/>
        <w:spacing w:before="57" w:after="57" w:line="360" w:lineRule="auto"/>
        <w:ind w:left="720" w:right="619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33FD3898" w14:textId="102FBBB8" w:rsidR="00BC0BBF" w:rsidRDefault="00BC0BBF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типу,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матеріали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яких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виготовляється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можуть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сильно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відрізнятись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1241297C" w14:textId="73D7640C" w:rsidR="00BC0BBF" w:rsidRDefault="00BC0BBF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металевих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рам. Рами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виготовляються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сталі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алюмінію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оцинковуються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захист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погодних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умов. </w:t>
      </w:r>
    </w:p>
    <w:p w14:paraId="42261EA8" w14:textId="56ABDDD9" w:rsidR="00BC0BBF" w:rsidRDefault="00BC0BBF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  <w:t xml:space="preserve">Для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прозорих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тонованих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екранів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як правило,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оргскло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Листи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виготовляються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полікарбонатного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акрилових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листів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1A6ABFE0" w14:textId="005BF658" w:rsidR="00F567EB" w:rsidRDefault="00F567EB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Рівень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зниження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шуму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полікарбонатними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листами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різної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товщини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4</w:t>
      </w:r>
      <w:r w:rsidR="003073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до 32 мм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3073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становить </w:t>
      </w:r>
      <w:proofErr w:type="spellStart"/>
      <w:r w:rsidR="003073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</w:t>
      </w:r>
      <w:proofErr w:type="spellEnd"/>
      <w:r w:rsidR="003073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15 до 25 дБ.</w:t>
      </w:r>
    </w:p>
    <w:p w14:paraId="14F797BD" w14:textId="5D26F7D3" w:rsidR="0030739A" w:rsidRDefault="0030739A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Полікарбонат</w:t>
      </w:r>
      <w:proofErr w:type="spellEnd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має</w:t>
      </w:r>
      <w:proofErr w:type="spellEnd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tooltip="Показник заломлення" w:history="1">
        <w:proofErr w:type="spellStart"/>
        <w:r w:rsidRPr="003073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показник</w:t>
        </w:r>
        <w:proofErr w:type="spellEnd"/>
        <w:r w:rsidRPr="003073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3073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заломлення</w:t>
        </w:r>
        <w:proofErr w:type="spellEnd"/>
      </w:hyperlink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1,59, </w:t>
      </w:r>
      <w:proofErr w:type="spellStart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що</w:t>
      </w:r>
      <w:proofErr w:type="spellEnd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відповідає</w:t>
      </w:r>
      <w:proofErr w:type="spellEnd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звичайному</w:t>
      </w:r>
      <w:proofErr w:type="spellEnd"/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9" w:tooltip="Скло" w:history="1">
        <w:proofErr w:type="spellStart"/>
        <w:r w:rsidRPr="003073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скл</w:t>
        </w:r>
        <w:proofErr w:type="spellEnd"/>
        <w:r w:rsidRPr="003073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у</w:t>
        </w:r>
      </w:hyperlink>
      <w:r w:rsidRPr="0030739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357F34" w14:textId="656DB141" w:rsidR="00BC0BBF" w:rsidRDefault="00BC0BBF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  <w:t xml:space="preserve">Для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звукопоглинаючих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екранів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багатошарове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скло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перфорований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металевий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лист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звукопоглинаючою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задньою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стінкою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робиться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для того,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щоб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кінетична</w:t>
      </w:r>
      <w:proofErr w:type="spellEnd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енергія</w:t>
      </w:r>
      <w:proofErr w:type="spellEnd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звуку </w:t>
      </w:r>
      <w:proofErr w:type="spellStart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гасилася</w:t>
      </w:r>
      <w:proofErr w:type="spellEnd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між</w:t>
      </w:r>
      <w:proofErr w:type="spellEnd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слоями </w:t>
      </w:r>
      <w:proofErr w:type="spellStart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матеріалу</w:t>
      </w:r>
      <w:proofErr w:type="spellEnd"/>
      <w:r w:rsidR="00F567E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3C35E5BA" w14:textId="5F0EAD2A" w:rsidR="00A84972" w:rsidRDefault="00A84972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Рівень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зниження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шуму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перфорониви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листами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товщиною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80 мм становить 36 дБ</w:t>
      </w:r>
    </w:p>
    <w:p w14:paraId="712FB9A6" w14:textId="04E9D6B5" w:rsidR="00F567EB" w:rsidRDefault="00F567EB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Зазвичай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панелі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загнуті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зверху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 сторону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джерела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акустичного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сигналу,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задля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зменшення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кута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відбиття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19DE9521" w14:textId="7CF9D47A" w:rsidR="00F567EB" w:rsidRPr="00BC0BBF" w:rsidRDefault="00F567EB" w:rsidP="00BC0BBF">
      <w:pPr>
        <w:widowControl/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ab/>
        <w:t xml:space="preserve">Канавки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обшиті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гумою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</w:p>
    <w:p w14:paraId="42DB5E7C" w14:textId="3D909F1F" w:rsidR="00F567EB" w:rsidRPr="00D41517" w:rsidRDefault="0030739A" w:rsidP="00F567EB">
      <w:pPr>
        <w:pStyle w:val="ab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D41517">
        <w:rPr>
          <w:color w:val="000000"/>
          <w:sz w:val="28"/>
          <w:szCs w:val="28"/>
          <w:lang w:val="ru-RU"/>
        </w:rPr>
        <w:tab/>
      </w:r>
    </w:p>
    <w:p w14:paraId="4566BA6E" w14:textId="77777777" w:rsidR="00F567EB" w:rsidRDefault="00F567EB">
      <w:pPr>
        <w:spacing w:before="57" w:after="57"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D9073F" w14:textId="77777777" w:rsidR="00F567EB" w:rsidRDefault="00F567EB">
      <w:pPr>
        <w:spacing w:before="57" w:after="57"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B70E38" w14:textId="77777777" w:rsidR="00F567EB" w:rsidRDefault="00F567EB">
      <w:pPr>
        <w:spacing w:before="57" w:after="57"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1882E4" w14:textId="77777777" w:rsidR="00F567EB" w:rsidRDefault="00F567EB">
      <w:pPr>
        <w:spacing w:before="57" w:after="57"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4AE2FD" w14:textId="77777777" w:rsidR="00F567EB" w:rsidRDefault="00F567EB">
      <w:pPr>
        <w:spacing w:before="57" w:after="57"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6E6937" w14:textId="77777777" w:rsidR="00F567EB" w:rsidRDefault="00F567EB">
      <w:pPr>
        <w:spacing w:before="57" w:after="57" w:line="360" w:lineRule="auto"/>
        <w:ind w:left="432"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B60E71C" w14:textId="77777777" w:rsidR="0030739A" w:rsidRDefault="0030739A" w:rsidP="0030739A">
      <w:pPr>
        <w:spacing w:before="57" w:after="57" w:line="360" w:lineRule="auto"/>
        <w:ind w:right="61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9E4DF1" w14:textId="4CECE50F" w:rsidR="00DF593F" w:rsidRDefault="0030739A" w:rsidP="0030739A">
      <w:pPr>
        <w:spacing w:before="57" w:after="57" w:line="360" w:lineRule="auto"/>
        <w:ind w:left="2880" w:right="619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D415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14:paraId="371C59CD" w14:textId="77777777" w:rsidR="00892491" w:rsidRDefault="00892491" w:rsidP="0030739A">
      <w:pPr>
        <w:spacing w:before="57" w:after="57" w:line="360" w:lineRule="auto"/>
        <w:ind w:left="2880" w:right="619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B4751F" w14:textId="1AE1E686" w:rsidR="00B058B7" w:rsidRDefault="00B058B7" w:rsidP="00B058B7">
      <w:pPr>
        <w:spacing w:before="57" w:after="57" w:line="360" w:lineRule="auto"/>
        <w:ind w:right="61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Екранування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є одним 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найбільш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важливих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заходів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захисту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Найбільш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важливим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правильний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вибір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екрану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вибір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матеріалів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виконаний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DF4F021" w14:textId="11177B96" w:rsidR="00B058B7" w:rsidRPr="00B058B7" w:rsidRDefault="00B058B7" w:rsidP="00B058B7">
      <w:pPr>
        <w:spacing w:before="57" w:after="57" w:line="360" w:lineRule="auto"/>
        <w:ind w:right="61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Найбільш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безпечним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непрозорий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звукопоглинаючий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</w:t>
      </w:r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ама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якого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зроблена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алюмінію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а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листи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полікарбонату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Панелі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мають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бути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загнуті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зверху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щоб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зменшити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кут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відбивання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акустичного</w:t>
      </w:r>
      <w:proofErr w:type="spellEnd"/>
      <w:r w:rsidR="008924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сигналу.</w:t>
      </w:r>
    </w:p>
    <w:p w14:paraId="59E0C6F3" w14:textId="77777777" w:rsidR="00DF593F" w:rsidRPr="00D41517" w:rsidRDefault="00DF593F">
      <w:pPr>
        <w:spacing w:before="57" w:after="57" w:line="360" w:lineRule="auto"/>
        <w:ind w:left="432" w:right="61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3D4E5E" w14:textId="77777777" w:rsidR="00DF593F" w:rsidRPr="00D41517" w:rsidRDefault="00DF593F">
      <w:pPr>
        <w:spacing w:before="57" w:after="57" w:line="360" w:lineRule="auto"/>
        <w:ind w:right="61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F429D1" w14:textId="77777777" w:rsidR="00DF593F" w:rsidRPr="00D41517" w:rsidRDefault="00DF593F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A2C2A1" w14:textId="77777777" w:rsidR="00DF593F" w:rsidRPr="00D41517" w:rsidRDefault="00DF593F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117561" w14:textId="77777777" w:rsidR="00DF593F" w:rsidRPr="00D41517" w:rsidRDefault="00DF593F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6D0CA61" w14:textId="77777777" w:rsidR="00DF593F" w:rsidRPr="00D41517" w:rsidRDefault="00DF593F">
      <w:pPr>
        <w:spacing w:before="57" w:after="57" w:line="360" w:lineRule="auto"/>
        <w:ind w:right="61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F0B14D" w14:textId="77777777" w:rsidR="00DF593F" w:rsidRPr="00D41517" w:rsidRDefault="00DF593F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6CE8415" w14:textId="77777777" w:rsidR="00DF593F" w:rsidRPr="00D41517" w:rsidRDefault="00DF593F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ADDA72" w14:textId="77777777" w:rsidR="00DF593F" w:rsidRPr="00D41517" w:rsidRDefault="00DF593F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7A1FF76" w14:textId="77777777" w:rsidR="00DF593F" w:rsidRPr="00D41517" w:rsidRDefault="00DF593F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D2269D" w14:textId="77777777" w:rsidR="00DF593F" w:rsidRPr="00D41517" w:rsidRDefault="00DF593F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4A6475C" w14:textId="77777777" w:rsidR="00F567EB" w:rsidRDefault="00F567EB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BDF436" w14:textId="77777777" w:rsidR="00F567EB" w:rsidRDefault="00F567EB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B76777" w14:textId="77777777" w:rsidR="00F567EB" w:rsidRDefault="00F567EB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96CB9F" w14:textId="77777777" w:rsidR="00F567EB" w:rsidRDefault="00F567EB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0DC983F" w14:textId="77777777" w:rsidR="0030739A" w:rsidRDefault="0030739A">
      <w:pPr>
        <w:spacing w:before="57" w:after="57" w:line="360" w:lineRule="auto"/>
        <w:ind w:right="61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201939" w14:textId="4F8F2072" w:rsidR="00DF593F" w:rsidRPr="00D41517" w:rsidRDefault="0030739A">
      <w:pPr>
        <w:spacing w:before="57" w:after="57" w:line="360" w:lineRule="auto"/>
        <w:ind w:right="61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415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Посилання</w:t>
      </w:r>
      <w:proofErr w:type="spellEnd"/>
    </w:p>
    <w:p w14:paraId="0B745E6D" w14:textId="1913DA15" w:rsidR="00DF593F" w:rsidRPr="00D41517" w:rsidRDefault="0030739A">
      <w:pPr>
        <w:spacing w:before="57" w:after="57" w:line="360" w:lineRule="auto"/>
        <w:ind w:left="432" w:right="619"/>
        <w:rPr>
          <w:rFonts w:ascii="Times New Roman" w:hAnsi="Times New Roman" w:cs="Times New Roman"/>
          <w:sz w:val="28"/>
          <w:szCs w:val="28"/>
          <w:lang w:val="ru-RU"/>
        </w:rPr>
      </w:pPr>
      <w:r w:rsidRPr="00D41517">
        <w:rPr>
          <w:rFonts w:ascii="Times New Roman" w:hAnsi="Times New Roman" w:cs="Times New Roman"/>
          <w:color w:val="000000"/>
          <w:sz w:val="28"/>
          <w:szCs w:val="28"/>
          <w:lang w:val="ru-RU"/>
        </w:rPr>
        <w:t>1)</w:t>
      </w:r>
      <w:hyperlink r:id="rId10" w:history="1">
        <w:r w:rsidRPr="00B529FB">
          <w:rPr>
            <w:rStyle w:val="aa"/>
          </w:rPr>
          <w:t>https</w:t>
        </w:r>
        <w:r w:rsidRPr="00B529FB">
          <w:rPr>
            <w:rStyle w:val="aa"/>
            <w:lang w:val="ru-RU"/>
          </w:rPr>
          <w:t>://</w:t>
        </w:r>
        <w:proofErr w:type="spellStart"/>
        <w:r w:rsidRPr="00B529FB">
          <w:rPr>
            <w:rStyle w:val="aa"/>
          </w:rPr>
          <w:t>ru</w:t>
        </w:r>
        <w:proofErr w:type="spellEnd"/>
        <w:r w:rsidRPr="00B529FB">
          <w:rPr>
            <w:rStyle w:val="aa"/>
            <w:lang w:val="ru-RU"/>
          </w:rPr>
          <w:t>.</w:t>
        </w:r>
        <w:proofErr w:type="spellStart"/>
        <w:r w:rsidRPr="00B529FB">
          <w:rPr>
            <w:rStyle w:val="aa"/>
          </w:rPr>
          <w:t>wikipedia</w:t>
        </w:r>
        <w:proofErr w:type="spellEnd"/>
        <w:r w:rsidRPr="00B529FB">
          <w:rPr>
            <w:rStyle w:val="aa"/>
            <w:lang w:val="ru-RU"/>
          </w:rPr>
          <w:t>.</w:t>
        </w:r>
        <w:r w:rsidRPr="00B529FB">
          <w:rPr>
            <w:rStyle w:val="aa"/>
          </w:rPr>
          <w:t>org</w:t>
        </w:r>
        <w:r w:rsidRPr="00B529FB">
          <w:rPr>
            <w:rStyle w:val="aa"/>
            <w:lang w:val="ru-RU"/>
          </w:rPr>
          <w:t>/</w:t>
        </w:r>
        <w:r w:rsidRPr="00B529FB">
          <w:rPr>
            <w:rStyle w:val="aa"/>
          </w:rPr>
          <w:t>wiki</w:t>
        </w:r>
        <w:r w:rsidRPr="00B529FB">
          <w:rPr>
            <w:rStyle w:val="aa"/>
            <w:lang w:val="ru-RU"/>
          </w:rPr>
          <w:t>/%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A</w:t>
        </w:r>
        <w:r w:rsidRPr="00B529FB">
          <w:rPr>
            <w:rStyle w:val="aa"/>
            <w:lang w:val="ru-RU"/>
          </w:rPr>
          <w:t>8%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1%83%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BC</w:t>
        </w:r>
        <w:r w:rsidRPr="00B529FB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BE</w:t>
        </w:r>
        <w:r w:rsidRPr="00B529FB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B529FB">
          <w:rPr>
            <w:rStyle w:val="aa"/>
            <w:lang w:val="ru-RU"/>
          </w:rPr>
          <w:t>7%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1%89%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B529FB">
          <w:rPr>
            <w:rStyle w:val="aa"/>
            <w:lang w:val="ru-RU"/>
          </w:rPr>
          <w:t>8%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1%82%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BD</w:t>
        </w:r>
        <w:r w:rsidRPr="00B529FB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1%8</w:t>
        </w:r>
        <w:r w:rsidRPr="00B529FB">
          <w:rPr>
            <w:rStyle w:val="aa"/>
          </w:rPr>
          <w:t>B</w:t>
        </w:r>
        <w:r w:rsidRPr="00B529FB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B529FB">
          <w:rPr>
            <w:rStyle w:val="aa"/>
            <w:lang w:val="ru-RU"/>
          </w:rPr>
          <w:t>9_%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1%8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BA</w:t>
        </w:r>
        <w:r w:rsidRPr="00B529FB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1%80%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D</w:t>
        </w:r>
        <w:r w:rsidRPr="00B529FB">
          <w:rPr>
            <w:rStyle w:val="aa"/>
            <w:lang w:val="ru-RU"/>
          </w:rPr>
          <w:t>0%</w:t>
        </w:r>
        <w:r w:rsidRPr="00B529FB">
          <w:rPr>
            <w:rStyle w:val="aa"/>
          </w:rPr>
          <w:t>BD</w:t>
        </w:r>
      </w:hyperlink>
    </w:p>
    <w:p w14:paraId="0A57305A" w14:textId="18440611" w:rsidR="00F567EB" w:rsidRPr="0030739A" w:rsidRDefault="0030739A" w:rsidP="00F567EB">
      <w:pPr>
        <w:spacing w:before="57" w:after="57" w:line="360" w:lineRule="auto"/>
        <w:ind w:left="432" w:right="619"/>
        <w:rPr>
          <w:lang w:val="ru-RU"/>
        </w:rPr>
      </w:pPr>
      <w:r w:rsidRPr="00D4151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</w:t>
      </w:r>
      <w:hyperlink r:id="rId11" w:history="1">
        <w:r w:rsidRPr="00B529FB">
          <w:rPr>
            <w:rStyle w:val="aa"/>
          </w:rPr>
          <w:t>https</w:t>
        </w:r>
        <w:r w:rsidRPr="00B529FB">
          <w:rPr>
            <w:rStyle w:val="aa"/>
            <w:lang w:val="ru-RU"/>
          </w:rPr>
          <w:t>://</w:t>
        </w:r>
        <w:proofErr w:type="spellStart"/>
        <w:r w:rsidRPr="00B529FB">
          <w:rPr>
            <w:rStyle w:val="aa"/>
          </w:rPr>
          <w:t>plastok</w:t>
        </w:r>
        <w:proofErr w:type="spellEnd"/>
        <w:r w:rsidRPr="00B529FB">
          <w:rPr>
            <w:rStyle w:val="aa"/>
            <w:lang w:val="ru-RU"/>
          </w:rPr>
          <w:t>.</w:t>
        </w:r>
        <w:r w:rsidRPr="00B529FB">
          <w:rPr>
            <w:rStyle w:val="aa"/>
          </w:rPr>
          <w:t>com</w:t>
        </w:r>
        <w:r w:rsidRPr="00B529FB">
          <w:rPr>
            <w:rStyle w:val="aa"/>
            <w:lang w:val="ru-RU"/>
          </w:rPr>
          <w:t>.</w:t>
        </w:r>
        <w:proofErr w:type="spellStart"/>
        <w:r w:rsidRPr="00B529FB">
          <w:rPr>
            <w:rStyle w:val="aa"/>
          </w:rPr>
          <w:t>ua</w:t>
        </w:r>
        <w:proofErr w:type="spellEnd"/>
        <w:r w:rsidRPr="00B529FB">
          <w:rPr>
            <w:rStyle w:val="aa"/>
            <w:lang w:val="ru-RU"/>
          </w:rPr>
          <w:t>/</w:t>
        </w:r>
        <w:proofErr w:type="spellStart"/>
        <w:r w:rsidRPr="00B529FB">
          <w:rPr>
            <w:rStyle w:val="aa"/>
          </w:rPr>
          <w:t>shumozakhisni</w:t>
        </w:r>
        <w:proofErr w:type="spellEnd"/>
        <w:r w:rsidRPr="00B529FB">
          <w:rPr>
            <w:rStyle w:val="aa"/>
            <w:lang w:val="ru-RU"/>
          </w:rPr>
          <w:t>-</w:t>
        </w:r>
        <w:proofErr w:type="spellStart"/>
        <w:r w:rsidRPr="00B529FB">
          <w:rPr>
            <w:rStyle w:val="aa"/>
          </w:rPr>
          <w:t>ekrani</w:t>
        </w:r>
        <w:proofErr w:type="spellEnd"/>
      </w:hyperlink>
    </w:p>
    <w:p w14:paraId="7C898D2E" w14:textId="374E7295" w:rsidR="0030739A" w:rsidRPr="0030739A" w:rsidRDefault="0030739A" w:rsidP="00F567EB">
      <w:pPr>
        <w:spacing w:before="57" w:after="57" w:line="360" w:lineRule="auto"/>
        <w:ind w:left="432" w:right="61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>3)</w:t>
      </w:r>
      <w:hyperlink r:id="rId12" w:history="1">
        <w:r w:rsidRPr="00B529FB">
          <w:rPr>
            <w:rStyle w:val="aa"/>
          </w:rPr>
          <w:t>https</w:t>
        </w:r>
        <w:r w:rsidRPr="0030739A">
          <w:rPr>
            <w:rStyle w:val="aa"/>
            <w:lang w:val="ru-RU"/>
          </w:rPr>
          <w:t>://</w:t>
        </w:r>
        <w:proofErr w:type="spellStart"/>
        <w:r w:rsidRPr="00B529FB">
          <w:rPr>
            <w:rStyle w:val="aa"/>
          </w:rPr>
          <w:t>uk</w:t>
        </w:r>
        <w:proofErr w:type="spellEnd"/>
        <w:r w:rsidRPr="0030739A">
          <w:rPr>
            <w:rStyle w:val="aa"/>
            <w:lang w:val="ru-RU"/>
          </w:rPr>
          <w:t>.</w:t>
        </w:r>
        <w:proofErr w:type="spellStart"/>
        <w:r w:rsidRPr="00B529FB">
          <w:rPr>
            <w:rStyle w:val="aa"/>
          </w:rPr>
          <w:t>wikipedia</w:t>
        </w:r>
        <w:proofErr w:type="spellEnd"/>
        <w:r w:rsidRPr="0030739A">
          <w:rPr>
            <w:rStyle w:val="aa"/>
            <w:lang w:val="ru-RU"/>
          </w:rPr>
          <w:t>.</w:t>
        </w:r>
        <w:r w:rsidRPr="00B529FB">
          <w:rPr>
            <w:rStyle w:val="aa"/>
          </w:rPr>
          <w:t>org</w:t>
        </w:r>
        <w:r w:rsidRPr="0030739A">
          <w:rPr>
            <w:rStyle w:val="aa"/>
            <w:lang w:val="ru-RU"/>
          </w:rPr>
          <w:t>/</w:t>
        </w:r>
        <w:r w:rsidRPr="00B529FB">
          <w:rPr>
            <w:rStyle w:val="aa"/>
          </w:rPr>
          <w:t>wiki</w:t>
        </w:r>
        <w:r w:rsidRPr="0030739A">
          <w:rPr>
            <w:rStyle w:val="aa"/>
            <w:lang w:val="ru-RU"/>
          </w:rPr>
          <w:t>/%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0%9</w:t>
        </w:r>
        <w:r w:rsidRPr="00B529FB">
          <w:rPr>
            <w:rStyle w:val="aa"/>
          </w:rPr>
          <w:t>F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BE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BB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1%96%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BA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1%80%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1%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BE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BD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1%82#%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0%92%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BB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1%81%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1%82%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8%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2%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BE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1%81%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1%82%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1%96_%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BF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BE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BB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1%96%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BA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1%80%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1%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BE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BD</w:t>
        </w:r>
        <w:r w:rsidRPr="0030739A">
          <w:rPr>
            <w:rStyle w:val="aa"/>
            <w:lang w:val="ru-RU"/>
          </w:rPr>
          <w:t>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B</w:t>
        </w:r>
        <w:r w:rsidRPr="0030739A">
          <w:rPr>
            <w:rStyle w:val="aa"/>
            <w:lang w:val="ru-RU"/>
          </w:rPr>
          <w:t>0%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1%82%</w:t>
        </w:r>
        <w:r w:rsidRPr="00B529FB">
          <w:rPr>
            <w:rStyle w:val="aa"/>
          </w:rPr>
          <w:t>D</w:t>
        </w:r>
        <w:r w:rsidRPr="0030739A">
          <w:rPr>
            <w:rStyle w:val="aa"/>
            <w:lang w:val="ru-RU"/>
          </w:rPr>
          <w:t>1%83</w:t>
        </w:r>
      </w:hyperlink>
    </w:p>
    <w:p w14:paraId="22E391EF" w14:textId="3A9D18E0" w:rsidR="00DF593F" w:rsidRPr="0030739A" w:rsidRDefault="00DF593F">
      <w:pPr>
        <w:spacing w:before="57" w:after="57" w:line="360" w:lineRule="auto"/>
        <w:ind w:left="432" w:right="61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593F" w:rsidRPr="0030739A">
      <w:headerReference w:type="default" r:id="rId13"/>
      <w:footerReference w:type="default" r:id="rId14"/>
      <w:pgSz w:w="11906" w:h="16838"/>
      <w:pgMar w:top="1191" w:right="1134" w:bottom="1191" w:left="1134" w:header="1133" w:footer="1133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AF70E" w14:textId="77777777" w:rsidR="00DB725A" w:rsidRDefault="00DB725A">
      <w:r>
        <w:separator/>
      </w:r>
    </w:p>
  </w:endnote>
  <w:endnote w:type="continuationSeparator" w:id="0">
    <w:p w14:paraId="6EE14392" w14:textId="77777777" w:rsidR="00DB725A" w:rsidRDefault="00DB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0553A" w14:textId="77777777" w:rsidR="0030739A" w:rsidRDefault="003073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2E138" w14:textId="77777777" w:rsidR="00DB725A" w:rsidRDefault="00DB725A">
      <w:r>
        <w:separator/>
      </w:r>
    </w:p>
  </w:footnote>
  <w:footnote w:type="continuationSeparator" w:id="0">
    <w:p w14:paraId="060FCE98" w14:textId="77777777" w:rsidR="00DB725A" w:rsidRDefault="00DB7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FADC" w14:textId="77777777" w:rsidR="0030739A" w:rsidRDefault="0030739A">
    <w:r>
      <w:t xml:space="preserve">                                                                          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  <w:r>
      <w:t xml:space="preserve">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45114"/>
    <w:multiLevelType w:val="multilevel"/>
    <w:tmpl w:val="849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F2C25"/>
    <w:multiLevelType w:val="multilevel"/>
    <w:tmpl w:val="AA4A869A"/>
    <w:lvl w:ilvl="0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76"/>
        </w:tabs>
        <w:ind w:left="29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6"/>
        </w:tabs>
        <w:ind w:left="36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6"/>
        </w:tabs>
        <w:ind w:left="58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6"/>
        </w:tabs>
        <w:ind w:left="72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6"/>
        </w:tabs>
        <w:ind w:left="801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50A53"/>
    <w:multiLevelType w:val="multilevel"/>
    <w:tmpl w:val="6E1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3F"/>
    <w:rsid w:val="00134BCF"/>
    <w:rsid w:val="002F4C41"/>
    <w:rsid w:val="0030739A"/>
    <w:rsid w:val="004679DC"/>
    <w:rsid w:val="00474B2D"/>
    <w:rsid w:val="006C3246"/>
    <w:rsid w:val="00892491"/>
    <w:rsid w:val="009D3B2A"/>
    <w:rsid w:val="00A829F8"/>
    <w:rsid w:val="00A84972"/>
    <w:rsid w:val="00B058B7"/>
    <w:rsid w:val="00BC0BBF"/>
    <w:rsid w:val="00D04E08"/>
    <w:rsid w:val="00D41517"/>
    <w:rsid w:val="00D87375"/>
    <w:rsid w:val="00DB725A"/>
    <w:rsid w:val="00DF593F"/>
    <w:rsid w:val="00F567EB"/>
    <w:rsid w:val="00F8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98A4"/>
  <w15:docId w15:val="{DED2A93A-FB6F-47DA-868C-17A066DF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/>
      <w:ind w:left="1381"/>
      <w:jc w:val="right"/>
      <w:outlineLvl w:val="0"/>
    </w:pPr>
    <w:rPr>
      <w:rFonts w:ascii="Times New Roman" w:eastAsia="Times New Roman" w:hAnsi="Times New Roman" w:cs="Times New Roman"/>
      <w:color w:val="00000A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00" w:after="120"/>
      <w:ind w:left="7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40" w:after="12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120" w:after="120"/>
      <w:ind w:left="7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120" w:after="60"/>
      <w:ind w:left="720"/>
      <w:outlineLvl w:val="4"/>
    </w:pPr>
    <w:rPr>
      <w:rFonts w:ascii="Liberation Sans" w:eastAsia="Liberation Sans" w:hAnsi="Liberation Sans" w:cs="Liberation Sans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60" w:after="60"/>
      <w:ind w:left="720"/>
      <w:outlineLvl w:val="5"/>
    </w:pPr>
    <w:rPr>
      <w:rFonts w:ascii="Liberation Sans" w:eastAsia="Liberation Sans" w:hAnsi="Liberation Sans" w:cs="Liberation Sans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 w:val="0"/>
      <w:i w:val="0"/>
      <w:caps w:val="0"/>
      <w:smallCaps w:val="0"/>
      <w:color w:val="000000"/>
      <w:sz w:val="28"/>
      <w:szCs w:val="28"/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b w:val="0"/>
      <w:i w:val="0"/>
      <w:caps w:val="0"/>
      <w:smallCaps w:val="0"/>
      <w:color w:val="000000"/>
      <w:sz w:val="28"/>
      <w:szCs w:val="28"/>
      <w:u w:val="none"/>
    </w:rPr>
  </w:style>
  <w:style w:type="character" w:customStyle="1" w:styleId="ListLabel3">
    <w:name w:val="ListLabel 3"/>
    <w:qFormat/>
    <w:rPr>
      <w:rFonts w:ascii="Times New Roman" w:eastAsia="Times New Roman" w:hAnsi="Times New Roman" w:cs="Times New Roman"/>
      <w:b w:val="0"/>
      <w:i w:val="0"/>
      <w:caps w:val="0"/>
      <w:smallCaps w:val="0"/>
      <w:color w:val="000000"/>
      <w:sz w:val="28"/>
      <w:szCs w:val="28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4"/>
    </w:rPr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2F4C41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A829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 w:bidi="ar-SA"/>
    </w:rPr>
  </w:style>
  <w:style w:type="character" w:customStyle="1" w:styleId="mw-headline">
    <w:name w:val="mw-headline"/>
    <w:basedOn w:val="a0"/>
    <w:rsid w:val="00A829F8"/>
  </w:style>
  <w:style w:type="character" w:customStyle="1" w:styleId="mw-editsection">
    <w:name w:val="mw-editsection"/>
    <w:basedOn w:val="a0"/>
    <w:rsid w:val="00A829F8"/>
  </w:style>
  <w:style w:type="character" w:customStyle="1" w:styleId="mw-editsection-bracket">
    <w:name w:val="mw-editsection-bracket"/>
    <w:basedOn w:val="a0"/>
    <w:rsid w:val="00A829F8"/>
  </w:style>
  <w:style w:type="character" w:customStyle="1" w:styleId="mw-editsection-divider">
    <w:name w:val="mw-editsection-divider"/>
    <w:basedOn w:val="a0"/>
    <w:rsid w:val="00A829F8"/>
  </w:style>
  <w:style w:type="character" w:styleId="ac">
    <w:name w:val="Strong"/>
    <w:basedOn w:val="a0"/>
    <w:uiPriority w:val="22"/>
    <w:qFormat/>
    <w:rsid w:val="00D41517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F56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E%D0%BA%D0%B0%D0%B7%D0%BD%D0%B8%D0%BA_%D0%B7%D0%B0%D0%BB%D0%BE%D0%BC%D0%BB%D0%B5%D0%BD%D0%BD%D1%8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uk.wikipedia.org/wiki/%D0%9F%D0%BE%D0%BB%D1%96%D0%BA%D0%B0%D1%80%D0%B1%D0%BE%D0%BD%D0%B0%D1%82#%D0%92%D0%BB%D0%B0%D1%81%D1%82%D0%B8%D0%B2%D0%BE%D1%81%D1%82%D1%96_%D0%BF%D0%BE%D0%BB%D1%96%D0%BA%D0%B0%D1%80%D0%B1%D0%BE%D0%BD%D0%B0%D1%82%D1%8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stok.com.ua/shumozakhisni-ekran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8%D1%83%D0%BC%D0%BE%D0%B7%D0%B0%D1%89%D0%B8%D1%82%D0%BD%D1%8B%D0%B9_%D1%8D%D0%BA%D1%80%D0%B0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0%BA%D0%BB%D0%B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Плотнікова Анастасія Євгенівна</cp:lastModifiedBy>
  <cp:revision>6</cp:revision>
  <dcterms:created xsi:type="dcterms:W3CDTF">2020-04-04T05:03:00Z</dcterms:created>
  <dcterms:modified xsi:type="dcterms:W3CDTF">2020-04-04T07:46:00Z</dcterms:modified>
  <dc:language>en-US</dc:language>
</cp:coreProperties>
</file>