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C7" w:rsidRDefault="00A97D2C" w:rsidP="00A97D2C">
      <w:pPr>
        <w:pStyle w:val="1"/>
        <w:rPr>
          <w:noProof/>
        </w:rPr>
      </w:pPr>
      <w:r>
        <w:rPr>
          <w:noProof/>
        </w:rPr>
        <w:t>Современные устройства скремблирования</w:t>
      </w:r>
    </w:p>
    <w:p w:rsidR="009B3644" w:rsidRPr="009B3644" w:rsidRDefault="009B3644" w:rsidP="009B3644">
      <w:pPr>
        <w:rPr>
          <w:noProof/>
        </w:rPr>
      </w:pPr>
    </w:p>
    <w:p w:rsidR="00A97D2C" w:rsidRDefault="009B3644" w:rsidP="00A97D2C">
      <w:pPr>
        <w:rPr>
          <w:noProof/>
        </w:rPr>
      </w:pPr>
      <w:r w:rsidRPr="009B3644">
        <w:rPr>
          <w:noProof/>
        </w:rPr>
        <w:t xml:space="preserve">Среди различных систем передачи речи особое место занимают узкополосные системы связи.  За  счет  узкой  полосы  каждого  канала  в  отдельности  (3,1–4  кГц)  достигается рациональное использование радиочастотного ресурса. Данные системы характеризуются низкими требованиями к стабильности характеристик канала связи и малой стоимостью оборудования.  Примерами  узкополосных  систем  связи  являются проводные  телефонные линии  общего  и  специального  назначения,  системы  специальной,  оперативно-технологической и любительской радиосвязи вплоть до диапазона ОВЧ (VHF). В подобных системах  наряду  с  требованиями  надежности  и  оперативности,  важны  также  вопросы обеспечения  безопасности  передаваемой  информации.  Устройства  скремблирования  по-прежнему остаются основным средством обеспечения безопасности в таких системах из-за их узкой полосы и низкого </w:t>
      </w:r>
      <w:r>
        <w:rPr>
          <w:noProof/>
        </w:rPr>
        <w:t>рабочего соотношения сигнал/шум. Согласно</w:t>
      </w:r>
      <w:r w:rsidRPr="009B3644">
        <w:rPr>
          <w:noProof/>
        </w:rPr>
        <w:t xml:space="preserve">  выделяют  следующие  основные  принципы  скремблирования: скремблирование в частотной области, скремблирование во временной области, а также двухмерное  или  комбинированное  скремблирование,  реализующее  одновременно  два приведенных выше преобразования речевого сигнала. Для передачи информации по каналу связи в масштабе реального времени,скремблирование в частотной области является более предпо</w:t>
      </w:r>
      <w:r>
        <w:rPr>
          <w:noProof/>
        </w:rPr>
        <w:t>чтительным, чем во временной</w:t>
      </w:r>
      <w:r w:rsidRPr="009B3644">
        <w:rPr>
          <w:noProof/>
        </w:rPr>
        <w:t>. Это обусловлено тем, что полосовые скремблеры более  устойчивы  к  неравномерности  амплитудно-частотной  характеристики  канала,  что позволяет получить минимальные искажения сигнала при дескремблировании. В то же время основным недостатком полосовых скремблеров является то, что скремблированный сигнал характеризуется  присущим  речи  ритмом  и  сравнительно  высоким  уровн</w:t>
      </w:r>
      <w:r>
        <w:rPr>
          <w:noProof/>
        </w:rPr>
        <w:t>ем  остаточной разборчивости</w:t>
      </w:r>
      <w:r w:rsidRPr="009B3644">
        <w:rPr>
          <w:noProof/>
        </w:rPr>
        <w:t>.Как правило, основуполосовых скремблеров составляет банк частотно-избирательных фильтров, реализованных в аналоговом, либо в цифровом виде. Реализация банка фильтров в цифровом виде и применение алгоритма быстрого преобразования Фурье (БПФ) позволяет значительно увеличить количество полос, на которые разбивае</w:t>
      </w:r>
      <w:r>
        <w:rPr>
          <w:noProof/>
        </w:rPr>
        <w:t>тся спектр исходного сигнала</w:t>
      </w:r>
      <w:r w:rsidRPr="009B3644">
        <w:rPr>
          <w:noProof/>
        </w:rPr>
        <w:t>.  За  счет  этого  возрастает  количество  возможных  вариантов  перестановок  полос, приводящее к повышению степени закрытия речи. Однако при использовании алгоритма, работающего  по  принципу</w:t>
      </w:r>
      <w:r>
        <w:rPr>
          <w:noProof/>
        </w:rPr>
        <w:t xml:space="preserve">  по</w:t>
      </w:r>
      <w:r w:rsidRPr="009B3644">
        <w:rPr>
          <w:noProof/>
        </w:rPr>
        <w:t>блочного  накопле</w:t>
      </w:r>
      <w:r>
        <w:rPr>
          <w:noProof/>
        </w:rPr>
        <w:t>ния  и  обработки  отсчетов</w:t>
      </w:r>
      <w:r w:rsidRPr="009B3644">
        <w:rPr>
          <w:noProof/>
        </w:rPr>
        <w:t xml:space="preserve">,  для корректного  дескремблирования  речевой  информации  необходимо  обеспечение синхронизации между скремблером и дескремблером. Отсутствие синхронизации приводит к появлению  в  дескремблированном  сигнале  «щелчков», следующих  с  периодом,  </w:t>
      </w:r>
      <w:r>
        <w:rPr>
          <w:noProof/>
        </w:rPr>
        <w:t>равным длительности окна БПФ</w:t>
      </w:r>
      <w:r w:rsidRPr="009B3644">
        <w:rPr>
          <w:noProof/>
        </w:rPr>
        <w:t>.</w:t>
      </w:r>
    </w:p>
    <w:p w:rsidR="009B3644" w:rsidRDefault="009B3644" w:rsidP="00A97D2C">
      <w:pPr>
        <w:rPr>
          <w:noProof/>
        </w:rPr>
      </w:pPr>
    </w:p>
    <w:p w:rsidR="009B3644" w:rsidRDefault="009B3644" w:rsidP="009B3644">
      <w:pPr>
        <w:pStyle w:val="2"/>
        <w:rPr>
          <w:noProof/>
        </w:rPr>
      </w:pPr>
      <w:r w:rsidRPr="009B3644">
        <w:rPr>
          <w:noProof/>
        </w:rPr>
        <w:t>FSM-U1</w:t>
      </w:r>
    </w:p>
    <w:p w:rsidR="009B3644" w:rsidRPr="009B3644" w:rsidRDefault="009B3644" w:rsidP="009B3644">
      <w:r>
        <w:rPr>
          <w:noProof/>
          <w:lang w:eastAsia="ru-RU"/>
        </w:rPr>
        <w:drawing>
          <wp:inline distT="0" distB="0" distL="0" distR="0">
            <wp:extent cx="2000781" cy="2183641"/>
            <wp:effectExtent l="0" t="0" r="0" b="7620"/>
            <wp:docPr id="1" name="Рисунок 1" descr="Скремблер для смартфона FSM-U1 для защиты от прослушки телефона - Центр Технической Безопасности в Кропивниц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емблер для смартфона FSM-U1 для защиты от прослушки телефона - Центр Технической Безопасности в Кропивницко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20" cy="22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Default="009B3644" w:rsidP="009B3644">
      <w:r>
        <w:lastRenderedPageBreak/>
        <w:t>Принцип скремблирования</w:t>
      </w:r>
    </w:p>
    <w:p w:rsidR="009B3644" w:rsidRDefault="009B3644" w:rsidP="009B3644">
      <w:r>
        <w:t xml:space="preserve">    Динамическое формирование ключа (новый ключ на каждый сеанс)</w:t>
      </w:r>
    </w:p>
    <w:p w:rsidR="009B3644" w:rsidRDefault="009B3644" w:rsidP="009B3644">
      <w:r>
        <w:t xml:space="preserve">    Принцип кодирования – многократная динамическая обработка фазы</w:t>
      </w:r>
    </w:p>
    <w:p w:rsidR="009B3644" w:rsidRDefault="009B3644" w:rsidP="009B3644">
      <w:r>
        <w:t xml:space="preserve">    Двухэтапное преобразование речевого потока</w:t>
      </w:r>
    </w:p>
    <w:p w:rsidR="009B3644" w:rsidRDefault="009B3644" w:rsidP="009B3644">
      <w:r>
        <w:t xml:space="preserve">    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― 1015</w:t>
      </w:r>
    </w:p>
    <w:p w:rsidR="009B3644" w:rsidRDefault="009B3644" w:rsidP="009B3644">
      <w:r>
        <w:t xml:space="preserve">    Изменение фазы каждого динамического участка в пределах от 0 до 180° (количество комбинаций ― 180)</w:t>
      </w:r>
    </w:p>
    <w:p w:rsidR="009B3644" w:rsidRDefault="009B3644" w:rsidP="009B3644">
      <w:r>
        <w:t xml:space="preserve">    Общее количество комбинаций алгоритма ― 103,4*1015</w:t>
      </w:r>
    </w:p>
    <w:p w:rsidR="009B3644" w:rsidRDefault="009B3644" w:rsidP="009B3644">
      <w:r>
        <w:t xml:space="preserve">    Генерация и обмен ключами на основе технологии </w:t>
      </w:r>
      <w:proofErr w:type="spellStart"/>
      <w:r>
        <w:t>Voiceprint</w:t>
      </w:r>
      <w:proofErr w:type="spellEnd"/>
    </w:p>
    <w:p w:rsidR="009B3644" w:rsidRPr="009B3644" w:rsidRDefault="009B3644" w:rsidP="009B3644"/>
    <w:p w:rsidR="009B3644" w:rsidRDefault="009B3644" w:rsidP="00A97D2C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342890" cy="1945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Default="009B3644" w:rsidP="00A97D2C">
      <w:pPr>
        <w:rPr>
          <w:noProof/>
        </w:rPr>
      </w:pPr>
    </w:p>
    <w:p w:rsidR="009B3644" w:rsidRDefault="009B3644" w:rsidP="009B3644">
      <w:pPr>
        <w:pStyle w:val="2"/>
        <w:rPr>
          <w:noProof/>
        </w:rPr>
      </w:pPr>
      <w:r w:rsidRPr="009B3644">
        <w:rPr>
          <w:noProof/>
        </w:rPr>
        <w:t>PSM-002</w:t>
      </w:r>
    </w:p>
    <w:p w:rsidR="009B3644" w:rsidRDefault="009B3644" w:rsidP="009B3644">
      <w:r>
        <w:rPr>
          <w:noProof/>
          <w:lang w:eastAsia="ru-RU"/>
        </w:rPr>
        <w:drawing>
          <wp:inline distT="0" distB="0" distL="0" distR="0">
            <wp:extent cx="3859334" cy="2572603"/>
            <wp:effectExtent l="0" t="0" r="0" b="0"/>
            <wp:docPr id="3" name="Рисунок 3" descr="https://sphotonics.ru/upload/iblock/23b/23bdbe1902ebee02379bf843f951a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photonics.ru/upload/iblock/23b/23bdbe1902ebee02379bf843f951ac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29" cy="25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Default="009B3644" w:rsidP="009B3644"/>
    <w:p w:rsidR="009B3644" w:rsidRDefault="009B3644" w:rsidP="009B3644">
      <w:r w:rsidRPr="009B3644">
        <w:lastRenderedPageBreak/>
        <w:t>Поляризационный скремблер PSM-002 специально разработан для применения в сенсорных системах и системах связи и телекоммуникаций, что предусматривает использование в экстремальных условиях окружающей среды. Скорость скремблирования регулируется пользователем по средствам интерфейса RS-232. Функция скремблирования может быть отключена по команде. Модуль может быть реализован как для лабораторного, так и для наружного применения, со стандартным и расширенным температурным диапазоном.</w:t>
      </w:r>
    </w:p>
    <w:p w:rsidR="009B3644" w:rsidRPr="009B3644" w:rsidRDefault="009B3644" w:rsidP="009B3644">
      <w:r>
        <w:rPr>
          <w:noProof/>
          <w:lang w:eastAsia="ru-RU"/>
        </w:rPr>
        <w:drawing>
          <wp:inline distT="0" distB="0" distL="0" distR="0">
            <wp:extent cx="5936615" cy="275018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Default="009B3644" w:rsidP="00A97D2C">
      <w:pPr>
        <w:rPr>
          <w:noProof/>
        </w:rPr>
      </w:pPr>
    </w:p>
    <w:p w:rsidR="009B3644" w:rsidRDefault="009B3644" w:rsidP="009B3644">
      <w:pPr>
        <w:pStyle w:val="2"/>
        <w:rPr>
          <w:noProof/>
        </w:rPr>
      </w:pPr>
      <w:r w:rsidRPr="009B3644">
        <w:rPr>
          <w:noProof/>
        </w:rPr>
        <w:t>NDS3316 16xIP-QAM</w:t>
      </w:r>
    </w:p>
    <w:p w:rsidR="009B3644" w:rsidRPr="009B3644" w:rsidRDefault="009B3644" w:rsidP="009B3644"/>
    <w:p w:rsidR="009B3644" w:rsidRPr="009B3644" w:rsidRDefault="009B3644" w:rsidP="009B3644">
      <w:r>
        <w:rPr>
          <w:noProof/>
          <w:lang w:eastAsia="ru-RU"/>
        </w:rPr>
        <w:drawing>
          <wp:inline distT="0" distB="0" distL="0" distR="0">
            <wp:extent cx="5940425" cy="579209"/>
            <wp:effectExtent l="0" t="0" r="3175" b="0"/>
            <wp:docPr id="7" name="Рисунок 7" descr="http://rftel.ru/d/nds3316_16_channel_ip_qam_modulator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ftel.ru/d/nds3316_16_channel_ip_qam_modulator_fro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Pr="009B3644" w:rsidRDefault="009B3644" w:rsidP="009B3644"/>
    <w:p w:rsidR="009B3644" w:rsidRDefault="009B3644" w:rsidP="009B3644">
      <w:r w:rsidRPr="009B3644">
        <w:t xml:space="preserve">P-QAM модулятор со встроенным мультиплексором и скремблером. Устройство является оборудованием последнего поколения, спроектированное и произведенное по </w:t>
      </w:r>
      <w:proofErr w:type="gramStart"/>
      <w:r w:rsidRPr="009B3644">
        <w:t>принципу  «</w:t>
      </w:r>
      <w:proofErr w:type="spellStart"/>
      <w:proofErr w:type="gramEnd"/>
      <w:r w:rsidRPr="009B3644">
        <w:t>all-in-one</w:t>
      </w:r>
      <w:proofErr w:type="spellEnd"/>
      <w:r w:rsidRPr="009B3644">
        <w:t xml:space="preserve">» (все-в-одном). На входе (2xGbE SFP) устройство принимает до 1024 IP TS, </w:t>
      </w:r>
      <w:proofErr w:type="spellStart"/>
      <w:r w:rsidRPr="009B3644">
        <w:t>ремультиплексирует</w:t>
      </w:r>
      <w:proofErr w:type="spellEnd"/>
      <w:r w:rsidRPr="009B3644">
        <w:t xml:space="preserve"> и мультиплексирует контент, на выходе QAM-модулятор выдает до 16 несмежных DVB-C в диапазоне 50-960 </w:t>
      </w:r>
      <w:proofErr w:type="spellStart"/>
      <w:r w:rsidRPr="009B3644">
        <w:t>MHz</w:t>
      </w:r>
      <w:proofErr w:type="spellEnd"/>
      <w:r w:rsidRPr="009B3644">
        <w:t xml:space="preserve">, которые могут быть закрыты </w:t>
      </w:r>
      <w:proofErr w:type="spellStart"/>
      <w:r w:rsidRPr="009B3644">
        <w:t>simulscrypt</w:t>
      </w:r>
      <w:proofErr w:type="spellEnd"/>
      <w:r w:rsidRPr="009B3644">
        <w:t xml:space="preserve"> CAS. Соотношение цена/качество позволяет использовать данное оборудование как в крупных кабельных сетях, так в относительно </w:t>
      </w:r>
      <w:r w:rsidRPr="009B3644">
        <w:lastRenderedPageBreak/>
        <w:t>небольших региональных сетях.</w:t>
      </w:r>
      <w:r>
        <w:rPr>
          <w:noProof/>
          <w:lang w:eastAsia="ru-RU"/>
        </w:rPr>
        <w:drawing>
          <wp:inline distT="0" distB="0" distL="0" distR="0">
            <wp:extent cx="5936615" cy="247713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644" w:rsidRDefault="009B3644" w:rsidP="009B3644"/>
    <w:p w:rsidR="009B3644" w:rsidRDefault="009B3644" w:rsidP="009B3644"/>
    <w:p w:rsidR="009B3644" w:rsidRDefault="009B3644" w:rsidP="009B3644">
      <w:r>
        <w:t>Выбор методов закрытия зависит от вида конкретного применения и технических характеристик канала передачи. Как отмечалось во введении, в речевых системах связи известны два основных метода закрытия речевых сигналов, разделяющихся по способу передачи по каналам связи: аналоговое скремблирование и дискретизация речи с последующим шифрованием (цифровое скремблирование). Под скремблированием понимают изменение характеристик речевого сигнала таким образом, чтобы полученный сигнал, становился неразборчивым и неузнаваемым, занимая ту же полосу спектра, что и исходный.</w:t>
      </w:r>
    </w:p>
    <w:p w:rsidR="009B3644" w:rsidRDefault="009B3644" w:rsidP="009B3644">
      <w:r>
        <w:t>При использовании</w:t>
      </w:r>
      <w:r>
        <w:t xml:space="preserve"> скремблера обеспечивается защита переговоров от любых сре</w:t>
      </w:r>
      <w:r>
        <w:t>дств съема информации.</w:t>
      </w:r>
    </w:p>
    <w:p w:rsidR="009B3644" w:rsidRPr="009B3644" w:rsidRDefault="009B3644" w:rsidP="009B3644">
      <w:r>
        <w:t xml:space="preserve">Каждый из этих двух методов имеет свои достоинства и недостатки. Так, например, в первых двух системах, представленных на рис. 3, в канале связи при передаче присутствуют кусочки исходного, открытого речевого сообщения, преобразованные в частотной и/или временной областях. Это означает, что эти системы, могут быть атакованы </w:t>
      </w:r>
      <w:proofErr w:type="spellStart"/>
      <w:r>
        <w:t>криптоаналитиком</w:t>
      </w:r>
      <w:proofErr w:type="spellEnd"/>
      <w:r>
        <w:t xml:space="preserve"> противника на уровне анализа звуковых сигналов. Поэтому ранее считалось, что наряду с высоким качеством и разборчивостью восстановленной речи аналоговые скремблеры могут обеспечить лишь низкую или среднюю, по сравнению с системами цифрового кодирования и шифрования, степень закрытия (секретности). Однако новейшие (разработанные в последние годы) алгоритмы способны обеспечить не только средний, но иногда и очень высокий уровень секретности в системах типа В</w:t>
      </w:r>
      <w:r w:rsidR="006325F6">
        <w:t>.</w:t>
      </w:r>
      <w:bookmarkStart w:id="0" w:name="_GoBack"/>
      <w:bookmarkEnd w:id="0"/>
    </w:p>
    <w:sectPr w:rsidR="009B3644" w:rsidRPr="009B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2C"/>
    <w:rsid w:val="006325F6"/>
    <w:rsid w:val="009504C7"/>
    <w:rsid w:val="009B3644"/>
    <w:rsid w:val="00A9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90A9"/>
  <w15:chartTrackingRefBased/>
  <w15:docId w15:val="{2FF87A71-BF1A-4235-88F5-3A696D51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7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97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Vasko</dc:creator>
  <cp:keywords/>
  <dc:description/>
  <cp:lastModifiedBy>Kyrylo Vasko</cp:lastModifiedBy>
  <cp:revision>2</cp:revision>
  <dcterms:created xsi:type="dcterms:W3CDTF">2020-03-24T16:21:00Z</dcterms:created>
  <dcterms:modified xsi:type="dcterms:W3CDTF">2020-03-24T16:59:00Z</dcterms:modified>
</cp:coreProperties>
</file>