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5A9DEC" w:rsidP="60D961E5" w:rsidRDefault="6D5A9DEC" w14:paraId="1ACD9BE3" w14:textId="773B0540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ru-RU"/>
        </w:rPr>
      </w:pPr>
      <w:r w:rsidRPr="60D961E5" w:rsidR="6D5A9DE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ru-RU"/>
        </w:rPr>
        <w:t>Средства обнаружения и обезвреживания диктофонов</w:t>
      </w:r>
    </w:p>
    <w:p w:rsidR="60D961E5" w:rsidP="60D961E5" w:rsidRDefault="60D961E5" w14:paraId="02017274" w14:textId="444367CB">
      <w:pPr>
        <w:pStyle w:val="Normal"/>
        <w:ind w:firstLine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ru-RU"/>
        </w:rPr>
      </w:pPr>
    </w:p>
    <w:p w:rsidR="76850C6A" w:rsidP="60D961E5" w:rsidRDefault="76850C6A" w14:paraId="632FAC50" w14:textId="2DEBB135">
      <w:pPr>
        <w:pStyle w:val="Normal"/>
        <w:ind w:firstLine="0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ru-RU"/>
        </w:rPr>
      </w:pPr>
      <w:r w:rsidRPr="60D961E5" w:rsidR="76850C6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  <w:t>Дня обнаружения скрытых микрофонов и жучков могут быть использованы различные устройства:</w:t>
      </w:r>
    </w:p>
    <w:p w:rsidR="76850C6A" w:rsidP="60D961E5" w:rsidRDefault="76850C6A" w14:paraId="12793765" w14:textId="665940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0D961E5" w:rsidR="76850C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Индикаторы поля (</w:t>
      </w:r>
      <w:proofErr w:type="spellStart"/>
      <w:r w:rsidRPr="60D961E5" w:rsidR="76850C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антижучки</w:t>
      </w:r>
      <w:proofErr w:type="spellEnd"/>
      <w:r w:rsidRPr="60D961E5" w:rsidR="76850C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).</w:t>
      </w:r>
      <w:r w:rsidRPr="60D961E5" w:rsidR="76850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Это поисковые устройства, предназначенные только для выявления активных радиомикрофонов, </w:t>
      </w:r>
      <w:proofErr w:type="spellStart"/>
      <w:r w:rsidRPr="60D961E5" w:rsidR="76850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видеопередатчиков</w:t>
      </w:r>
      <w:proofErr w:type="spellEnd"/>
      <w:r w:rsidRPr="60D961E5" w:rsidR="76850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сотовых телефонов, скрытых беспроводных камер и других устройств беспроводной передачи данных.</w:t>
      </w:r>
    </w:p>
    <w:p w:rsidR="76850C6A" w:rsidP="60D961E5" w:rsidRDefault="76850C6A" w14:paraId="75BEC228" w14:textId="358C83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0D961E5" w:rsidR="76850C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Многофункциональные поисковые приборы </w:t>
      </w:r>
      <w:r w:rsidRPr="60D961E5" w:rsidR="76850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исследуют разные каналы утечки информации, но они обнаруживают только включенные устройства съема информации. Если они выключены, поисковый прибор не даст результатов.</w:t>
      </w:r>
    </w:p>
    <w:p w:rsidR="0DF3DF0B" w:rsidP="60D961E5" w:rsidRDefault="0DF3DF0B" w14:paraId="40EEBE69" w14:textId="1268F5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60D961E5" w:rsidR="0DF3DF0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Нелинейные локаторы. </w:t>
      </w:r>
      <w:r w:rsidRPr="60D961E5" w:rsidR="0DF3D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 поисковая техника для обнаружения </w:t>
      </w:r>
      <w:proofErr w:type="spellStart"/>
      <w:r w:rsidRPr="60D961E5" w:rsidR="0DF3D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активированых</w:t>
      </w:r>
      <w:proofErr w:type="spellEnd"/>
      <w:r w:rsidRPr="60D961E5" w:rsidR="0DF3D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так и не активированных электронных прослушивающих устройств любых типов. Они используются, как правило, в комплексе с другими поисковыми устройствами – многофункциональными поисковыми приборами или индикаторами поля, обнаружителями скрытых видеокамер и т.д., так как, если устройство встроено в электронную технику, то с помощью нелинейного локатора его невозможно обнаружить.</w:t>
      </w:r>
    </w:p>
    <w:p w:rsidR="7C29BC45" w:rsidP="60D961E5" w:rsidRDefault="7C29BC45" w14:paraId="1B0DE006" w14:textId="205DBB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0D961E5" w:rsidR="7C29BC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Анализаторы проводных коммуникаций </w:t>
      </w:r>
      <w:proofErr w:type="gramStart"/>
      <w:r w:rsidRPr="60D961E5" w:rsidR="7C29BC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Это</w:t>
      </w:r>
      <w:proofErr w:type="gramEnd"/>
      <w:r w:rsidRPr="60D961E5" w:rsidR="7C29BC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поисковая техника, которая позволяет обнаружить устройства с передачей по проводным линиям – силовым и слаботочным. Это телефонные линии, пожарная</w:t>
      </w:r>
      <w:r w:rsidRPr="60D961E5" w:rsidR="7C29BC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сигнализация, сеть 220В и т.д.</w:t>
      </w:r>
      <w:r>
        <w:br/>
      </w:r>
    </w:p>
    <w:p w:rsidR="60D961E5" w:rsidP="60D961E5" w:rsidRDefault="60D961E5" w14:paraId="54DC58A8" w14:textId="2494A18F">
      <w:pPr>
        <w:pStyle w:val="ListParagraph"/>
        <w:ind w:left="0"/>
        <w:rPr>
          <w:b w:val="1"/>
          <w:bCs w:val="1"/>
          <w:noProof w:val="0"/>
          <w:sz w:val="28"/>
          <w:szCs w:val="28"/>
          <w:lang w:val="ru-RU"/>
        </w:rPr>
      </w:pPr>
    </w:p>
    <w:p w:rsidR="70D61C0D" w:rsidP="60D961E5" w:rsidRDefault="70D61C0D" w14:paraId="69B20F26" w14:textId="20A61841">
      <w:pPr>
        <w:pStyle w:val="ListParagraph"/>
        <w:ind w:left="0"/>
        <w:rPr>
          <w:b w:val="0"/>
          <w:bCs w:val="0"/>
          <w:noProof w:val="0"/>
          <w:sz w:val="28"/>
          <w:szCs w:val="28"/>
          <w:lang w:val="ru-RU"/>
        </w:rPr>
      </w:pPr>
      <w:r w:rsidRPr="60D961E5" w:rsidR="70D61C0D">
        <w:rPr>
          <w:b w:val="0"/>
          <w:bCs w:val="0"/>
          <w:noProof w:val="0"/>
          <w:sz w:val="28"/>
          <w:szCs w:val="28"/>
          <w:lang w:val="ru-RU"/>
        </w:rPr>
        <w:t>Устройства сканируют частотные диапазоны</w:t>
      </w:r>
      <w:r w:rsidRPr="60D961E5" w:rsidR="180ECAA7">
        <w:rPr>
          <w:b w:val="0"/>
          <w:bCs w:val="0"/>
          <w:noProof w:val="0"/>
          <w:sz w:val="28"/>
          <w:szCs w:val="28"/>
          <w:lang w:val="ru-RU"/>
        </w:rPr>
        <w:t xml:space="preserve"> основных протоколов таких как </w:t>
      </w:r>
      <w:r w:rsidRPr="60D961E5" w:rsidR="180ECAA7">
        <w:rPr>
          <w:noProof w:val="0"/>
          <w:color w:val="333333"/>
          <w:sz w:val="28"/>
          <w:szCs w:val="28"/>
          <w:lang w:val="ru-RU"/>
        </w:rPr>
        <w:t xml:space="preserve">GSM, CDMA, WCDMA, 3G, DECT, </w:t>
      </w:r>
      <w:proofErr w:type="spellStart"/>
      <w:r w:rsidRPr="60D961E5" w:rsidR="180ECAA7">
        <w:rPr>
          <w:noProof w:val="0"/>
          <w:color w:val="333333"/>
          <w:sz w:val="28"/>
          <w:szCs w:val="28"/>
          <w:lang w:val="ru-RU"/>
        </w:rPr>
        <w:t>Bluetooth</w:t>
      </w:r>
      <w:proofErr w:type="spellEnd"/>
      <w:r w:rsidRPr="60D961E5" w:rsidR="180ECAA7">
        <w:rPr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60D961E5" w:rsidR="180ECAA7">
        <w:rPr>
          <w:noProof w:val="0"/>
          <w:color w:val="333333"/>
          <w:sz w:val="28"/>
          <w:szCs w:val="28"/>
          <w:lang w:val="ru-RU"/>
        </w:rPr>
        <w:t>Wi-Fi</w:t>
      </w:r>
      <w:proofErr w:type="spellEnd"/>
      <w:r w:rsidRPr="60D961E5" w:rsidR="180ECAA7">
        <w:rPr>
          <w:noProof w:val="0"/>
          <w:color w:val="333333"/>
          <w:sz w:val="28"/>
          <w:szCs w:val="28"/>
          <w:lang w:val="ru-RU"/>
        </w:rPr>
        <w:t xml:space="preserve">, </w:t>
      </w:r>
      <w:proofErr w:type="spellStart"/>
      <w:r w:rsidRPr="60D961E5" w:rsidR="180ECAA7">
        <w:rPr>
          <w:noProof w:val="0"/>
          <w:color w:val="333333"/>
          <w:sz w:val="28"/>
          <w:szCs w:val="28"/>
          <w:lang w:val="ru-RU"/>
        </w:rPr>
        <w:t>Wi-Max</w:t>
      </w:r>
      <w:proofErr w:type="spellEnd"/>
      <w:r w:rsidRPr="60D961E5" w:rsidR="70D61C0D">
        <w:rPr>
          <w:b w:val="0"/>
          <w:bCs w:val="0"/>
          <w:noProof w:val="0"/>
          <w:sz w:val="28"/>
          <w:szCs w:val="28"/>
          <w:lang w:val="ru-RU"/>
        </w:rPr>
        <w:t xml:space="preserve"> на предмет наличия посторонних сигналов, позволяя найти </w:t>
      </w:r>
      <w:r w:rsidRPr="60D961E5" w:rsidR="3AD7FFBE">
        <w:rPr>
          <w:b w:val="0"/>
          <w:bCs w:val="0"/>
          <w:noProof w:val="0"/>
          <w:sz w:val="28"/>
          <w:szCs w:val="28"/>
          <w:lang w:val="ru-RU"/>
        </w:rPr>
        <w:t>несанкционированные устройства</w:t>
      </w:r>
    </w:p>
    <w:p w:rsidR="60D961E5" w:rsidP="60D961E5" w:rsidRDefault="60D961E5" w14:paraId="4D17FB79" w14:textId="3F6633A0">
      <w:pPr>
        <w:pStyle w:val="ListParagraph"/>
        <w:ind w:left="0"/>
        <w:rPr>
          <w:b w:val="1"/>
          <w:bCs w:val="1"/>
          <w:noProof w:val="0"/>
          <w:sz w:val="28"/>
          <w:szCs w:val="28"/>
          <w:lang w:val="ru-RU"/>
        </w:rPr>
      </w:pPr>
    </w:p>
    <w:p w:rsidR="60D961E5" w:rsidP="60D961E5" w:rsidRDefault="60D961E5" w14:paraId="52AEEB05" w14:textId="2BF168D7">
      <w:pPr>
        <w:pStyle w:val="ListParagraph"/>
        <w:ind w:left="0"/>
        <w:rPr>
          <w:b w:val="1"/>
          <w:bCs w:val="1"/>
          <w:noProof w:val="0"/>
          <w:sz w:val="28"/>
          <w:szCs w:val="28"/>
          <w:lang w:val="ru-RU"/>
        </w:rPr>
      </w:pPr>
    </w:p>
    <w:p w:rsidR="4BAE23C2" w:rsidP="60D961E5" w:rsidRDefault="4BAE23C2" w14:paraId="0DA42D8C" w14:textId="181BBB6E">
      <w:pPr>
        <w:pStyle w:val="ListParagraph"/>
        <w:ind w:left="0"/>
        <w:rPr>
          <w:b w:val="1"/>
          <w:bCs w:val="1"/>
          <w:noProof w:val="0"/>
          <w:sz w:val="28"/>
          <w:szCs w:val="28"/>
          <w:lang w:val="ru-RU"/>
        </w:rPr>
      </w:pPr>
      <w:r w:rsidRPr="60D961E5" w:rsidR="4BAE23C2">
        <w:rPr>
          <w:b w:val="1"/>
          <w:bCs w:val="1"/>
          <w:noProof w:val="0"/>
          <w:sz w:val="28"/>
          <w:szCs w:val="28"/>
          <w:lang w:val="ru-RU"/>
        </w:rPr>
        <w:t>BugHunter</w:t>
      </w:r>
      <w:r w:rsidRPr="60D961E5" w:rsidR="450FA7CD">
        <w:rPr>
          <w:b w:val="1"/>
          <w:bCs w:val="1"/>
          <w:noProof w:val="0"/>
          <w:sz w:val="28"/>
          <w:szCs w:val="28"/>
          <w:lang w:val="ru-RU"/>
        </w:rPr>
        <w:t xml:space="preserve"> Professional</w:t>
      </w:r>
      <w:r w:rsidRPr="60D961E5" w:rsidR="4BAE23C2">
        <w:rPr>
          <w:b w:val="1"/>
          <w:bCs w:val="1"/>
          <w:noProof w:val="0"/>
          <w:sz w:val="28"/>
          <w:szCs w:val="28"/>
          <w:lang w:val="ru-RU"/>
        </w:rPr>
        <w:t xml:space="preserve"> BH-0</w:t>
      </w:r>
      <w:r w:rsidRPr="60D961E5" w:rsidR="667188E1">
        <w:rPr>
          <w:b w:val="1"/>
          <w:bCs w:val="1"/>
          <w:noProof w:val="0"/>
          <w:sz w:val="28"/>
          <w:szCs w:val="28"/>
          <w:lang w:val="ru-RU"/>
        </w:rPr>
        <w:t>2</w:t>
      </w:r>
    </w:p>
    <w:p w:rsidR="60D961E5" w:rsidP="60D961E5" w:rsidRDefault="60D961E5" w14:paraId="3DC076E0" w14:textId="280CB61C">
      <w:pPr>
        <w:pStyle w:val="ListParagraph"/>
        <w:ind w:left="0"/>
        <w:rPr>
          <w:b w:val="1"/>
          <w:bCs w:val="1"/>
          <w:noProof w:val="0"/>
          <w:lang w:val="ru-RU"/>
        </w:rPr>
      </w:pPr>
    </w:p>
    <w:p w:rsidR="667188E1" w:rsidP="60D961E5" w:rsidRDefault="667188E1" w14:paraId="19CDA2B8" w14:textId="70A9D89A">
      <w:pPr>
        <w:pStyle w:val="Heading3"/>
        <w:bidi w:val="0"/>
      </w:pPr>
      <w:r w:rsidRPr="60D961E5" w:rsidR="667188E1">
        <w:rPr>
          <w:rFonts w:ascii="Arial" w:hAnsi="Arial" w:eastAsia="Arial" w:cs="Arial"/>
          <w:b w:val="0"/>
          <w:bCs w:val="0"/>
          <w:color w:val="333333"/>
          <w:sz w:val="36"/>
          <w:szCs w:val="36"/>
        </w:rPr>
        <w:t>Технические характеристики:</w:t>
      </w:r>
    </w:p>
    <w:p w:rsidR="667188E1" w:rsidP="60D961E5" w:rsidRDefault="667188E1" w14:paraId="732371D1" w14:textId="6089A66D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Диапазон рабочих частот  50-3000 МГц (весь диапазон, на котором работают "жучки" и скрытые камеры)</w:t>
      </w:r>
      <w:r>
        <w:br/>
      </w:r>
    </w:p>
    <w:p w:rsidR="667188E1" w:rsidP="60D961E5" w:rsidRDefault="667188E1" w14:paraId="2FCF01DC" w14:textId="6BBCE2FF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Чувствительность (минимально обнаруживаемая напряженность поля), не менее 50 мВ/м (самая высокая чувствительность)</w:t>
      </w:r>
      <w:r>
        <w:br/>
      </w:r>
    </w:p>
    <w:p w:rsidR="667188E1" w:rsidP="60D961E5" w:rsidRDefault="667188E1" w14:paraId="4ED0689A" w14:textId="29F6EB55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Динамический диапазон, не менее  48 дБ</w:t>
      </w:r>
      <w:r>
        <w:br/>
      </w:r>
    </w:p>
    <w:p w:rsidR="667188E1" w:rsidP="60D961E5" w:rsidRDefault="667188E1" w14:paraId="58632E5F" w14:textId="1B1EBAD0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Режимы работы   -  поиск, охрана, акустозавязка</w:t>
      </w:r>
      <w:r>
        <w:br/>
      </w:r>
    </w:p>
    <w:p w:rsidR="667188E1" w:rsidP="60D961E5" w:rsidRDefault="667188E1" w14:paraId="73AF6473" w14:textId="2B8F73C4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Дальность обнаружения радиопередатчика 5 мВт  -  5 м</w:t>
      </w:r>
      <w:r>
        <w:br/>
      </w:r>
    </w:p>
    <w:p w:rsidR="667188E1" w:rsidP="60D961E5" w:rsidRDefault="667188E1" w14:paraId="54C38306" w14:textId="6D14CC9E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333333"/>
          <w:sz w:val="21"/>
          <w:szCs w:val="21"/>
          <w:lang w:val="ru-RU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Дальность обнаружения сотового телефона  -  50 м</w:t>
      </w:r>
      <w:r>
        <w:br/>
      </w:r>
    </w:p>
    <w:p w:rsidR="667188E1" w:rsidP="60D961E5" w:rsidRDefault="667188E1" w14:paraId="0A836DD6" w14:textId="6D0DD5B8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667188E1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Рабочий диапазон температур от -30 до +80 °С</w:t>
      </w:r>
    </w:p>
    <w:p w:rsidR="60D961E5" w:rsidP="60D961E5" w:rsidRDefault="60D961E5" w14:paraId="4BDF3324" w14:textId="09CFF6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p w:rsidR="60D961E5" w:rsidP="60D961E5" w:rsidRDefault="60D961E5" w14:paraId="54C553C6" w14:textId="456B21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p w:rsidR="60D961E5" w:rsidP="60D961E5" w:rsidRDefault="60D961E5" w14:paraId="223D1A97" w14:textId="479221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ru-RU"/>
        </w:rPr>
      </w:pPr>
    </w:p>
    <w:p w:rsidR="4C85BC1F" w:rsidP="60D961E5" w:rsidRDefault="4C85BC1F" w14:paraId="025A4CE3" w14:textId="5C460BD4">
      <w:pPr>
        <w:pStyle w:val="Heading1"/>
        <w:bidi w:val="0"/>
        <w:rPr>
          <w:rFonts w:ascii="Arial" w:hAnsi="Arial" w:eastAsia="Arial" w:cs="Arial"/>
          <w:b w:val="1"/>
          <w:bCs w:val="1"/>
          <w:color w:val="333333"/>
          <w:sz w:val="40"/>
          <w:szCs w:val="40"/>
        </w:rPr>
      </w:pPr>
      <w:r w:rsidRPr="60D961E5" w:rsidR="4C85BC1F">
        <w:rPr>
          <w:rFonts w:ascii="Arial" w:hAnsi="Arial" w:eastAsia="Arial" w:cs="Arial"/>
          <w:b w:val="1"/>
          <w:bCs w:val="1"/>
          <w:color w:val="333333"/>
          <w:sz w:val="44"/>
          <w:szCs w:val="44"/>
        </w:rPr>
        <w:t>ST-110 индикатор поля</w:t>
      </w:r>
    </w:p>
    <w:p w:rsidR="60D961E5" w:rsidP="60D961E5" w:rsidRDefault="60D961E5" w14:paraId="0B72A348" w14:textId="3241336D">
      <w:pPr>
        <w:pStyle w:val="Normal"/>
        <w:bidi w:val="0"/>
        <w:jc w:val="left"/>
      </w:pPr>
    </w:p>
    <w:p w:rsidR="4C85BC1F" w:rsidP="60D961E5" w:rsidRDefault="4C85BC1F" w14:paraId="3334545D" w14:textId="3F25EA9A">
      <w:pPr>
        <w:pStyle w:val="Normal"/>
        <w:bidi w:val="0"/>
        <w:jc w:val="left"/>
        <w:rPr>
          <w:b w:val="1"/>
          <w:bCs w:val="1"/>
          <w:sz w:val="36"/>
          <w:szCs w:val="36"/>
        </w:rPr>
      </w:pPr>
      <w:r w:rsidRPr="60D961E5" w:rsidR="4C85BC1F">
        <w:rPr>
          <w:b w:val="1"/>
          <w:bCs w:val="1"/>
          <w:sz w:val="32"/>
          <w:szCs w:val="32"/>
        </w:rPr>
        <w:t>Технические характеристики:</w:t>
      </w:r>
    </w:p>
    <w:p w:rsidR="4C85BC1F" w:rsidP="60D961E5" w:rsidRDefault="4C85BC1F" w14:paraId="1DE52A0F" w14:textId="1FF25F62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Основной блок.</w:t>
      </w:r>
    </w:p>
    <w:p w:rsidR="4C85BC1F" w:rsidP="60D961E5" w:rsidRDefault="4C85BC1F" w14:paraId="0A425681" w14:textId="65BF1C19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Диапазон частот     50—2500 МГц</w:t>
      </w:r>
    </w:p>
    <w:p w:rsidR="4C85BC1F" w:rsidP="60D961E5" w:rsidRDefault="4C85BC1F" w14:paraId="299FFBD1" w14:textId="2FAC0B67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Пороговая чувствительность по входу, не более, дБм     −75 (50 МГц)</w:t>
      </w:r>
    </w:p>
    <w:p w:rsidR="4C85BC1F" w:rsidP="60D961E5" w:rsidRDefault="4C85BC1F" w14:paraId="558E16F1" w14:textId="3B56D151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−70 (1500 МГц)</w:t>
      </w:r>
    </w:p>
    <w:p w:rsidR="4C85BC1F" w:rsidP="60D961E5" w:rsidRDefault="4C85BC1F" w14:paraId="2B1FB170" w14:textId="749D2AE1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−50 (2500 МГц)</w:t>
      </w:r>
    </w:p>
    <w:p w:rsidR="4C85BC1F" w:rsidP="60D961E5" w:rsidRDefault="4C85BC1F" w14:paraId="0674D6E9" w14:textId="7F6E08AB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Динамический диапазон индикации, дБ     55 (50—2000 МГц)</w:t>
      </w:r>
    </w:p>
    <w:p w:rsidR="4C85BC1F" w:rsidP="60D961E5" w:rsidRDefault="4C85BC1F" w14:paraId="21948AF7" w14:textId="7F0CCCDC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40 (2000—2500 МГц)</w:t>
      </w:r>
    </w:p>
    <w:p w:rsidR="4C85BC1F" w:rsidP="60D961E5" w:rsidRDefault="4C85BC1F" w14:paraId="05270D4A" w14:textId="2D244C5A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Чувствительность частотомера, дБм     −35 (50 МГц)</w:t>
      </w:r>
    </w:p>
    <w:p w:rsidR="4C85BC1F" w:rsidP="60D961E5" w:rsidRDefault="4C85BC1F" w14:paraId="4410B46E" w14:textId="2540138E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−50 (500 МГц)</w:t>
      </w:r>
    </w:p>
    <w:p w:rsidR="4C85BC1F" w:rsidP="60D961E5" w:rsidRDefault="4C85BC1F" w14:paraId="6FA6DF5D" w14:textId="3177FCF8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−20 (2500 МГц)</w:t>
      </w:r>
    </w:p>
    <w:p w:rsidR="4C85BC1F" w:rsidP="60D961E5" w:rsidRDefault="4C85BC1F" w14:paraId="6740E4AF" w14:textId="3D9F9133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Погрешность измерения частоты     0,005 %</w:t>
      </w:r>
    </w:p>
    <w:p w:rsidR="4C85BC1F" w:rsidP="60D961E5" w:rsidRDefault="4C85BC1F" w14:paraId="3CB6FF59" w14:textId="1DAAA34B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Частота среза ФНЧ     750 МГц</w:t>
      </w:r>
    </w:p>
    <w:p w:rsidR="4C85BC1F" w:rsidP="60D961E5" w:rsidRDefault="4C85BC1F" w14:paraId="275BDF94" w14:textId="4B5AD5C0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Внутренний источник питания     Li-pol аккумуляторная батарея</w:t>
      </w:r>
    </w:p>
    <w:p w:rsidR="4C85BC1F" w:rsidP="60D961E5" w:rsidRDefault="4C85BC1F" w14:paraId="443D63B2" w14:textId="4EE073B0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Потребляемый ток     не более 65 мА</w:t>
      </w:r>
    </w:p>
    <w:p w:rsidR="4C85BC1F" w:rsidP="60D961E5" w:rsidRDefault="4C85BC1F" w14:paraId="545D1C96" w14:textId="7DBF8659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Габариты     90×54×21 мм</w:t>
      </w:r>
    </w:p>
    <w:p w:rsidR="4C85BC1F" w:rsidP="60D961E5" w:rsidRDefault="4C85BC1F" w14:paraId="3F2D0062" w14:textId="40488736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Масса     не более 0,15 кг</w:t>
      </w:r>
    </w:p>
    <w:p w:rsidR="4C85BC1F" w:rsidP="60D961E5" w:rsidRDefault="4C85BC1F" w14:paraId="5A7599C6" w14:textId="035B43FF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СВЧ анетенна-детектор ST110.SHF</w:t>
      </w:r>
    </w:p>
    <w:p w:rsidR="4C85BC1F" w:rsidP="60D961E5" w:rsidRDefault="4C85BC1F" w14:paraId="244F3EF9" w14:textId="6EAD905F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Диапазон частот     2000—7000 МГц</w:t>
      </w:r>
    </w:p>
    <w:p w:rsidR="4C85BC1F" w:rsidP="60D961E5" w:rsidRDefault="4C85BC1F" w14:paraId="43BD12F7" w14:textId="7736C65F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Пороговая чувствительность     (2—9)⋅10−10 Вт/cм2</w:t>
      </w:r>
    </w:p>
    <w:p w:rsidR="4C85BC1F" w:rsidP="60D961E5" w:rsidRDefault="4C85BC1F" w14:paraId="3D8308FE" w14:textId="4419C4FA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Динамический диапазон     45 дБ</w:t>
      </w:r>
    </w:p>
    <w:p w:rsidR="4C85BC1F" w:rsidP="60D961E5" w:rsidRDefault="4C85BC1F" w14:paraId="7191B903" w14:textId="70E77A64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Потребляемый ток     не более 25 мА</w:t>
      </w:r>
    </w:p>
    <w:p w:rsidR="4C85BC1F" w:rsidP="60D961E5" w:rsidRDefault="4C85BC1F" w14:paraId="7D7BB195" w14:textId="599EA12A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4C85BC1F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Габариты     72×16 мм</w:t>
      </w:r>
    </w:p>
    <w:p w:rsidR="60D961E5" w:rsidP="60D961E5" w:rsidRDefault="60D961E5" w14:paraId="3DA28E80" w14:textId="27CC6B27">
      <w:pPr>
        <w:pStyle w:val="Normal"/>
        <w:bidi w:val="0"/>
        <w:jc w:val="left"/>
      </w:pPr>
    </w:p>
    <w:p w:rsidR="60D961E5" w:rsidP="60D961E5" w:rsidRDefault="60D961E5" w14:paraId="6AB94FD8" w14:textId="2EDFE35B">
      <w:pPr>
        <w:pStyle w:val="Normal"/>
        <w:bidi w:val="0"/>
        <w:jc w:val="left"/>
      </w:pPr>
    </w:p>
    <w:p w:rsidR="60D961E5" w:rsidP="60D961E5" w:rsidRDefault="60D961E5" w14:paraId="5B7B58BF" w14:textId="078BE662">
      <w:pPr>
        <w:pStyle w:val="Normal"/>
        <w:bidi w:val="0"/>
        <w:jc w:val="left"/>
      </w:pPr>
    </w:p>
    <w:p w:rsidR="2835E222" w:rsidP="60D961E5" w:rsidRDefault="2835E222" w14:paraId="654B7525" w14:textId="0A042D5E">
      <w:pPr>
        <w:pStyle w:val="Heading1"/>
        <w:bidi w:val="0"/>
        <w:rPr>
          <w:rFonts w:ascii="Arial" w:hAnsi="Arial" w:eastAsia="Arial" w:cs="Arial"/>
          <w:b w:val="1"/>
          <w:bCs w:val="1"/>
          <w:color w:val="333333"/>
          <w:sz w:val="40"/>
          <w:szCs w:val="40"/>
        </w:rPr>
      </w:pPr>
      <w:proofErr w:type="spellStart"/>
      <w:r w:rsidRPr="60D961E5" w:rsidR="2835E222">
        <w:rPr>
          <w:rFonts w:ascii="Arial" w:hAnsi="Arial" w:eastAsia="Arial" w:cs="Arial"/>
          <w:b w:val="1"/>
          <w:bCs w:val="1"/>
          <w:color w:val="333333"/>
          <w:sz w:val="44"/>
          <w:szCs w:val="44"/>
        </w:rPr>
        <w:t>BugHunter</w:t>
      </w:r>
      <w:proofErr w:type="spellEnd"/>
      <w:r w:rsidRPr="60D961E5" w:rsidR="2835E222">
        <w:rPr>
          <w:rFonts w:ascii="Arial" w:hAnsi="Arial" w:eastAsia="Arial" w:cs="Arial"/>
          <w:b w:val="1"/>
          <w:bCs w:val="1"/>
          <w:color w:val="333333"/>
          <w:sz w:val="44"/>
          <w:szCs w:val="44"/>
        </w:rPr>
        <w:t xml:space="preserve"> </w:t>
      </w:r>
      <w:proofErr w:type="spellStart"/>
      <w:r w:rsidRPr="60D961E5" w:rsidR="2835E222">
        <w:rPr>
          <w:rFonts w:ascii="Arial" w:hAnsi="Arial" w:eastAsia="Arial" w:cs="Arial"/>
          <w:b w:val="1"/>
          <w:bCs w:val="1"/>
          <w:color w:val="333333"/>
          <w:sz w:val="44"/>
          <w:szCs w:val="44"/>
        </w:rPr>
        <w:t>Mini</w:t>
      </w:r>
      <w:proofErr w:type="spellEnd"/>
      <w:r w:rsidRPr="60D961E5" w:rsidR="2835E222">
        <w:rPr>
          <w:rFonts w:ascii="Arial" w:hAnsi="Arial" w:eastAsia="Arial" w:cs="Arial"/>
          <w:b w:val="1"/>
          <w:bCs w:val="1"/>
          <w:color w:val="333333"/>
          <w:sz w:val="44"/>
          <w:szCs w:val="44"/>
        </w:rPr>
        <w:t xml:space="preserve"> детектор жучков</w:t>
      </w:r>
    </w:p>
    <w:p w:rsidR="60D961E5" w:rsidP="60D961E5" w:rsidRDefault="60D961E5" w14:paraId="7C53AD2A" w14:textId="29110FBF">
      <w:pPr>
        <w:bidi w:val="0"/>
        <w:jc w:val="left"/>
      </w:pPr>
    </w:p>
    <w:p w:rsidR="2835E222" w:rsidP="60D961E5" w:rsidRDefault="2835E222" w14:paraId="5E7364A8" w14:textId="3F25EA9A">
      <w:pPr>
        <w:pStyle w:val="Normal"/>
        <w:bidi w:val="0"/>
        <w:jc w:val="left"/>
        <w:rPr>
          <w:b w:val="1"/>
          <w:bCs w:val="1"/>
          <w:sz w:val="36"/>
          <w:szCs w:val="36"/>
        </w:rPr>
      </w:pPr>
      <w:r w:rsidRPr="60D961E5" w:rsidR="2835E222">
        <w:rPr>
          <w:b w:val="1"/>
          <w:bCs w:val="1"/>
          <w:sz w:val="32"/>
          <w:szCs w:val="32"/>
        </w:rPr>
        <w:t>Технические характеристики:</w:t>
      </w:r>
    </w:p>
    <w:p w:rsidR="2835E222" w:rsidP="60D961E5" w:rsidRDefault="2835E222" w14:paraId="5E5C1C31" w14:textId="76B366C5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Диапазон рабочих частот, МГц     50-3000</w:t>
      </w:r>
    </w:p>
    <w:p w:rsidR="2835E222" w:rsidP="60D961E5" w:rsidRDefault="2835E222" w14:paraId="278FC8F9" w14:textId="0D748AC1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Чувствительность, мВ/м     50</w:t>
      </w:r>
    </w:p>
    <w:p w:rsidR="2835E222" w:rsidP="60D961E5" w:rsidRDefault="2835E222" w14:paraId="6114108C" w14:textId="7B05114D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Динамический диапазон, Дб     45</w:t>
      </w:r>
    </w:p>
    <w:p w:rsidR="2835E222" w:rsidP="60D961E5" w:rsidRDefault="2835E222" w14:paraId="6111D3D8" w14:textId="643FDD7F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Режимы работы     поиск "жучков"; акустозавязка*.</w:t>
      </w:r>
    </w:p>
    <w:p w:rsidR="2835E222" w:rsidP="60D961E5" w:rsidRDefault="2835E222" w14:paraId="22277EE0" w14:textId="0F649A3B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Дальность обнаружения радиопередатчика 5 мВт, м     5</w:t>
      </w:r>
    </w:p>
    <w:p w:rsidR="2835E222" w:rsidP="60D961E5" w:rsidRDefault="2835E222" w14:paraId="0402A45D" w14:textId="22EF5674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Дальность обнаружения сотового телефона, м     50</w:t>
      </w:r>
    </w:p>
    <w:p w:rsidR="2835E222" w:rsidP="60D961E5" w:rsidRDefault="2835E222" w14:paraId="1F1D5F99" w14:textId="4E8ECC4B">
      <w:pPr>
        <w:pStyle w:val="ListParagraph"/>
        <w:numPr>
          <w:ilvl w:val="0"/>
          <w:numId w:val="1"/>
        </w:numPr>
        <w:bidi w:val="0"/>
        <w:jc w:val="left"/>
        <w:rPr>
          <w:rFonts w:ascii="Arial" w:hAnsi="Arial" w:eastAsia="Arial" w:cs="Arial" w:asciiTheme="minorAscii" w:hAnsiTheme="minorAscii" w:eastAsiaTheme="minorAscii" w:cstheme="minorAscii"/>
          <w:color w:val="333333"/>
          <w:sz w:val="21"/>
          <w:szCs w:val="21"/>
        </w:rPr>
      </w:pPr>
      <w:r w:rsidRPr="60D961E5" w:rsidR="2835E222">
        <w:rPr>
          <w:rFonts w:ascii="Arial" w:hAnsi="Arial" w:eastAsia="Arial" w:cs="Arial"/>
          <w:noProof w:val="0"/>
          <w:color w:val="333333"/>
          <w:sz w:val="21"/>
          <w:szCs w:val="21"/>
          <w:lang w:val="ru-RU"/>
        </w:rPr>
        <w:t>Габариты детектора, мм     75 x 41 x 24</w:t>
      </w:r>
    </w:p>
    <w:p w:rsidR="60D961E5" w:rsidP="60D961E5" w:rsidRDefault="60D961E5" w14:paraId="1460EC45" w14:textId="529FE5A9">
      <w:pPr>
        <w:pStyle w:val="Normal"/>
        <w:bidi w:val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CF31E"/>
  <w15:docId w15:val="{a3ef3634-5a35-4196-acd7-96edf3eaeb40}"/>
  <w:rsids>
    <w:rsidRoot w:val="5BEE7591"/>
    <w:rsid w:val="009B06CB"/>
    <w:rsid w:val="02218832"/>
    <w:rsid w:val="0271D8A7"/>
    <w:rsid w:val="03F011DC"/>
    <w:rsid w:val="0526BC5A"/>
    <w:rsid w:val="0A0BDAEC"/>
    <w:rsid w:val="0A53EB2F"/>
    <w:rsid w:val="0D5C0956"/>
    <w:rsid w:val="0DF272B4"/>
    <w:rsid w:val="0DF3DF0B"/>
    <w:rsid w:val="0F62F8E3"/>
    <w:rsid w:val="0F9ADA49"/>
    <w:rsid w:val="11A19389"/>
    <w:rsid w:val="149FB8B6"/>
    <w:rsid w:val="14E5124D"/>
    <w:rsid w:val="16BAEB04"/>
    <w:rsid w:val="180ECAA7"/>
    <w:rsid w:val="1C29D9D3"/>
    <w:rsid w:val="1D59FB46"/>
    <w:rsid w:val="268D6498"/>
    <w:rsid w:val="2835E222"/>
    <w:rsid w:val="28C4AD22"/>
    <w:rsid w:val="2B53B435"/>
    <w:rsid w:val="2C4AE39D"/>
    <w:rsid w:val="2DCA29C4"/>
    <w:rsid w:val="36603B75"/>
    <w:rsid w:val="3693AF8C"/>
    <w:rsid w:val="36F06D17"/>
    <w:rsid w:val="3A8A6DDC"/>
    <w:rsid w:val="3AD7FFBE"/>
    <w:rsid w:val="3E3C020E"/>
    <w:rsid w:val="420A614F"/>
    <w:rsid w:val="450FA7CD"/>
    <w:rsid w:val="462150F2"/>
    <w:rsid w:val="4B3F4213"/>
    <w:rsid w:val="4BAE23C2"/>
    <w:rsid w:val="4C0206B9"/>
    <w:rsid w:val="4C85BC1F"/>
    <w:rsid w:val="4DBF1F17"/>
    <w:rsid w:val="50B21980"/>
    <w:rsid w:val="5118D1EB"/>
    <w:rsid w:val="52CE10FF"/>
    <w:rsid w:val="54D69B7E"/>
    <w:rsid w:val="54E46567"/>
    <w:rsid w:val="5BEE7591"/>
    <w:rsid w:val="5C58B588"/>
    <w:rsid w:val="5C625B85"/>
    <w:rsid w:val="60B4B026"/>
    <w:rsid w:val="60D961E5"/>
    <w:rsid w:val="657D940C"/>
    <w:rsid w:val="66318311"/>
    <w:rsid w:val="667188E1"/>
    <w:rsid w:val="6808D6AB"/>
    <w:rsid w:val="6924A78B"/>
    <w:rsid w:val="6B13CD7F"/>
    <w:rsid w:val="6B9B28ED"/>
    <w:rsid w:val="6D5A9DEC"/>
    <w:rsid w:val="6EC60AE7"/>
    <w:rsid w:val="6F1B998C"/>
    <w:rsid w:val="70D61C0D"/>
    <w:rsid w:val="724FAED0"/>
    <w:rsid w:val="76850C6A"/>
    <w:rsid w:val="76C6A0DD"/>
    <w:rsid w:val="7C29BC45"/>
    <w:rsid w:val="7CB65F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1fc42fcfdb049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2020-03-21T20:28:36.5597803Z</dcterms:created>
  <dcterms:modified xsi:type="dcterms:W3CDTF">2020-03-21T21:41:33.8580589Z</dcterms:modified>
  <dc:creator>Vitalii Aheienko</dc:creator>
  <lastModifiedBy>Vitalii Aheienko</lastModifiedBy>
</coreProperties>
</file>