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7E14" w14:textId="04AB4326" w:rsidR="000D2B95" w:rsidRPr="000D2B95" w:rsidRDefault="000D2B95" w:rsidP="000D2B95">
      <w:pPr>
        <w:rPr>
          <w:b/>
          <w:bCs/>
        </w:rPr>
      </w:pPr>
      <w:r w:rsidRPr="000D2B95">
        <w:rPr>
          <w:b/>
          <w:bCs/>
        </w:rPr>
        <w:t xml:space="preserve">№1: Звукове ізолювання приміщень </w:t>
      </w:r>
    </w:p>
    <w:p w14:paraId="6FF2FC7D" w14:textId="049F3FF6" w:rsidR="000D2B95" w:rsidRDefault="000D2B95" w:rsidP="000D2B95">
      <w:r>
        <w:t>Звукове ізолювання пров</w:t>
      </w:r>
      <w:r w:rsidRPr="000E79A4">
        <w:t>о</w:t>
      </w:r>
      <w:r>
        <w:t xml:space="preserve">диться з </w:t>
      </w:r>
      <w:r w:rsidR="00857154">
        <w:t>метою</w:t>
      </w:r>
      <w:r>
        <w:t xml:space="preserve"> виключення перехоплення інформації по прямим акустичним каналам (щілини, вікна, двері, вентиляція) та вібраційному каналу (через загороджу</w:t>
      </w:r>
      <w:r w:rsidR="00857154">
        <w:t xml:space="preserve">вальні </w:t>
      </w:r>
      <w:r>
        <w:t xml:space="preserve">конструкції, труби водяного, газового постачання та каналізації).      </w:t>
      </w:r>
    </w:p>
    <w:p w14:paraId="60824B2C" w14:textId="6B1F2EA0" w:rsidR="000D2B95" w:rsidRDefault="000D2B95" w:rsidP="000D2B95">
      <w:r w:rsidRPr="000D2B95">
        <w:t>Найслабкішим звукоізолюючим</w:t>
      </w:r>
      <w:r w:rsidR="000E79A4">
        <w:t>и</w:t>
      </w:r>
      <w:r w:rsidRPr="000D2B95">
        <w:t xml:space="preserve"> елемент</w:t>
      </w:r>
      <w:r w:rsidR="000E79A4">
        <w:t>ами</w:t>
      </w:r>
      <w:r w:rsidRPr="000D2B95">
        <w:t xml:space="preserve"> є вікна і двері</w:t>
      </w:r>
      <w:r w:rsidR="000E79A4">
        <w:t xml:space="preserve">, оскільки </w:t>
      </w:r>
      <w:r w:rsidRPr="000D2B95">
        <w:t>вони мають менші, у зрівнянні з стінами та перекриттями, поверхневу щільність</w:t>
      </w:r>
      <w:r w:rsidR="000E79A4">
        <w:t xml:space="preserve">. </w:t>
      </w:r>
      <w:r w:rsidRPr="000D2B95">
        <w:t>Стандартні двері не задовольняють вимогам захищеності.</w:t>
      </w:r>
    </w:p>
    <w:p w14:paraId="055481BC" w14:textId="487DCD16" w:rsidR="000D2B95" w:rsidRDefault="000D2B95" w:rsidP="000D2B95">
      <w:r w:rsidRPr="000D2B95">
        <w:t xml:space="preserve">Для захисту інформації в особливо важливих приміщеннях використовуються тамбури та спеціальні двері з підвищеною звуковою ізоляцією.   </w:t>
      </w:r>
    </w:p>
    <w:p w14:paraId="30E68499" w14:textId="1679A758" w:rsidR="000D2B95" w:rsidRDefault="000D2B95" w:rsidP="000D2B95"/>
    <w:p w14:paraId="54159291" w14:textId="5D462FF5" w:rsidR="000D2B95" w:rsidRDefault="000D2B95" w:rsidP="000D2B95">
      <w:pPr>
        <w:rPr>
          <w:b/>
          <w:bCs/>
        </w:rPr>
      </w:pPr>
      <w:r w:rsidRPr="000D2B95">
        <w:rPr>
          <w:b/>
          <w:bCs/>
        </w:rPr>
        <w:t>№2: Перетворювальний елемент. Варіанти утворення небезпечних сигналів</w:t>
      </w:r>
    </w:p>
    <w:p w14:paraId="35CEE150" w14:textId="52D31FF7" w:rsidR="00DF33B3" w:rsidRDefault="000D2B95" w:rsidP="000D2B95">
      <w:r w:rsidRPr="000D2B95">
        <w:t xml:space="preserve">Небезпечні сигнали  – сигнали, </w:t>
      </w:r>
      <w:r w:rsidR="00DF33B3">
        <w:t>що</w:t>
      </w:r>
      <w:r w:rsidRPr="000D2B95">
        <w:t xml:space="preserve"> мають дві властивості одночасно</w:t>
      </w:r>
      <w:bookmarkStart w:id="0" w:name="_GoBack"/>
      <w:bookmarkEnd w:id="0"/>
    </w:p>
    <w:p w14:paraId="7B00F38E" w14:textId="51D8AC11" w:rsidR="00DF33B3" w:rsidRDefault="000D2B95" w:rsidP="00DF33B3">
      <w:pPr>
        <w:pStyle w:val="a3"/>
        <w:numPr>
          <w:ilvl w:val="0"/>
          <w:numId w:val="2"/>
        </w:numPr>
      </w:pPr>
      <w:r w:rsidRPr="000D2B95">
        <w:t>Рівень сигналу перевищує декотрий небезпечний рівень, котрий є зазначеним у НД ТЗІ</w:t>
      </w:r>
    </w:p>
    <w:p w14:paraId="219969C5" w14:textId="6339D56C" w:rsidR="00DF33B3" w:rsidRDefault="000D2B95" w:rsidP="000D2B95">
      <w:pPr>
        <w:pStyle w:val="a3"/>
        <w:numPr>
          <w:ilvl w:val="0"/>
          <w:numId w:val="2"/>
        </w:numPr>
      </w:pPr>
      <w:r w:rsidRPr="000D2B95">
        <w:t>У складі будь-якої характеристики сигналу (спектру, характеристиках модуляції, структурі спектру, тощо) є присутньою інформативна складова інформації</w:t>
      </w:r>
      <w:r w:rsidR="00DF33B3">
        <w:t>,</w:t>
      </w:r>
      <w:r w:rsidRPr="000D2B95">
        <w:t xml:space="preserve"> що вимагає захисту</w:t>
      </w:r>
    </w:p>
    <w:p w14:paraId="3B014494" w14:textId="6D9ACD09" w:rsidR="00DF33B3" w:rsidRDefault="00DF33B3" w:rsidP="000D2B95">
      <w:r w:rsidRPr="00DF33B3">
        <w:t xml:space="preserve">  Варіанти утворення небезпечних сигналів</w:t>
      </w:r>
    </w:p>
    <w:p w14:paraId="66B8C548" w14:textId="688F4A67" w:rsidR="00DF33B3" w:rsidRDefault="00DF33B3" w:rsidP="00DF33B3">
      <w:pPr>
        <w:pStyle w:val="a3"/>
        <w:numPr>
          <w:ilvl w:val="0"/>
          <w:numId w:val="1"/>
        </w:numPr>
      </w:pPr>
      <w:r>
        <w:t xml:space="preserve">ВЧ нав’язування </w:t>
      </w:r>
    </w:p>
    <w:p w14:paraId="5C2646FB" w14:textId="5DE31A72" w:rsidR="00DF33B3" w:rsidRDefault="00DF33B3" w:rsidP="00DF33B3">
      <w:pPr>
        <w:pStyle w:val="a3"/>
        <w:numPr>
          <w:ilvl w:val="0"/>
          <w:numId w:val="1"/>
        </w:numPr>
      </w:pPr>
      <w:r>
        <w:t xml:space="preserve">Прямий акустичний вплив </w:t>
      </w:r>
    </w:p>
    <w:p w14:paraId="6C7A716F" w14:textId="302C2747" w:rsidR="00DF33B3" w:rsidRPr="000D2B95" w:rsidRDefault="00DF33B3" w:rsidP="00DF33B3">
      <w:pPr>
        <w:pStyle w:val="a3"/>
        <w:numPr>
          <w:ilvl w:val="0"/>
          <w:numId w:val="1"/>
        </w:numPr>
      </w:pPr>
      <w:r>
        <w:t xml:space="preserve">Існування додатнього зворотнього звя’зку </w:t>
      </w:r>
    </w:p>
    <w:sectPr w:rsidR="00DF33B3" w:rsidRPr="000D2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145"/>
    <w:multiLevelType w:val="hybridMultilevel"/>
    <w:tmpl w:val="B784E8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581F"/>
    <w:multiLevelType w:val="hybridMultilevel"/>
    <w:tmpl w:val="BF5237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6B"/>
    <w:rsid w:val="00027417"/>
    <w:rsid w:val="000D2B95"/>
    <w:rsid w:val="000E79A4"/>
    <w:rsid w:val="00857154"/>
    <w:rsid w:val="00911E6B"/>
    <w:rsid w:val="00DF33B3"/>
    <w:rsid w:val="00F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251C"/>
  <w15:chartTrackingRefBased/>
  <w15:docId w15:val="{C68B6B49-BA4C-490C-AD54-394D7FD0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727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</dc:creator>
  <cp:keywords/>
  <dc:description/>
  <cp:lastModifiedBy>dar</cp:lastModifiedBy>
  <cp:revision>5</cp:revision>
  <dcterms:created xsi:type="dcterms:W3CDTF">2020-03-20T14:00:00Z</dcterms:created>
  <dcterms:modified xsi:type="dcterms:W3CDTF">2020-03-20T14:21:00Z</dcterms:modified>
</cp:coreProperties>
</file>