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58091" w14:textId="63C344A0" w:rsidR="00246065" w:rsidRDefault="00AA291E" w:rsidP="00AA291E">
      <w:pPr>
        <w:spacing w:line="480" w:lineRule="auto"/>
        <w:rPr>
          <w:rFonts w:ascii="Times New Roman" w:hAnsi="Times New Roman" w:cs="Times New Roman"/>
        </w:rPr>
      </w:pPr>
      <w:r>
        <w:rPr>
          <w:rFonts w:ascii="Times New Roman" w:hAnsi="Times New Roman" w:cs="Times New Roman"/>
        </w:rPr>
        <w:t>Ryan Rogers</w:t>
      </w:r>
    </w:p>
    <w:p w14:paraId="552C98E6" w14:textId="54B291ED" w:rsidR="00AA291E" w:rsidRDefault="00AA291E" w:rsidP="00AA291E">
      <w:pPr>
        <w:spacing w:line="480" w:lineRule="auto"/>
        <w:jc w:val="center"/>
        <w:rPr>
          <w:rFonts w:ascii="Times New Roman" w:hAnsi="Times New Roman" w:cs="Times New Roman"/>
        </w:rPr>
      </w:pPr>
      <w:r>
        <w:rPr>
          <w:rFonts w:ascii="Times New Roman" w:hAnsi="Times New Roman" w:cs="Times New Roman"/>
        </w:rPr>
        <w:t>RF Lab 1: Post-Lab Report</w:t>
      </w:r>
    </w:p>
    <w:p w14:paraId="61950AA3" w14:textId="4BCE1937" w:rsidR="00AA291E" w:rsidRPr="00AA291E" w:rsidRDefault="00AA291E" w:rsidP="00AA291E">
      <w:pPr>
        <w:spacing w:line="480" w:lineRule="auto"/>
        <w:rPr>
          <w:rFonts w:ascii="Times New Roman" w:hAnsi="Times New Roman" w:cs="Times New Roman"/>
        </w:rPr>
      </w:pPr>
      <w:r>
        <w:rPr>
          <w:rFonts w:ascii="Times New Roman" w:hAnsi="Times New Roman" w:cs="Times New Roman"/>
          <w:b/>
          <w:bCs/>
        </w:rPr>
        <w:t>Summary</w:t>
      </w:r>
      <w:r>
        <w:rPr>
          <w:rFonts w:ascii="Times New Roman" w:hAnsi="Times New Roman" w:cs="Times New Roman"/>
        </w:rPr>
        <w:t xml:space="preserve">: The purpose of this lab was simply to familiarize students with the common lab equipment and to demonstrate some basic principles and constants associated with taking measurements in both the frequency and time domain. Significant observations include: Reasonable accuracy limits of the equipment compared to known values, the significance of the “noise floor” when distinguishing significant signals, and the relationship between </w:t>
      </w:r>
      <w:r w:rsidR="00FE3228">
        <w:rPr>
          <w:rFonts w:ascii="Times New Roman" w:hAnsi="Times New Roman" w:cs="Times New Roman"/>
        </w:rPr>
        <w:t>sampling SPAN and the resolution of the frequency display. Significant lab safety/maintenance observations: Great care should be taken when plugging in SA and VNA cables due to their fragile and expensive nature, and NEVER remove the 50 ohm input limiter on the signal analyzer.</w:t>
      </w:r>
      <w:bookmarkStart w:id="0" w:name="_GoBack"/>
      <w:bookmarkEnd w:id="0"/>
    </w:p>
    <w:sectPr w:rsidR="00AA291E" w:rsidRPr="00AA2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91E"/>
    <w:rsid w:val="003D57CE"/>
    <w:rsid w:val="004753D2"/>
    <w:rsid w:val="005C5627"/>
    <w:rsid w:val="008A07E8"/>
    <w:rsid w:val="00992901"/>
    <w:rsid w:val="00A32C51"/>
    <w:rsid w:val="00AA291E"/>
    <w:rsid w:val="00BA04FF"/>
    <w:rsid w:val="00BA7D33"/>
    <w:rsid w:val="00CF02E1"/>
    <w:rsid w:val="00E47465"/>
    <w:rsid w:val="00FE3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64B77"/>
  <w15:chartTrackingRefBased/>
  <w15:docId w15:val="{ECEE31D0-B6B9-47EB-AB6B-BE788CC12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112</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Rogers</dc:creator>
  <cp:keywords/>
  <dc:description/>
  <cp:lastModifiedBy>Ryan Rogers</cp:lastModifiedBy>
  <cp:revision>1</cp:revision>
  <dcterms:created xsi:type="dcterms:W3CDTF">2019-09-16T18:21:00Z</dcterms:created>
  <dcterms:modified xsi:type="dcterms:W3CDTF">2019-09-16T18:34:00Z</dcterms:modified>
</cp:coreProperties>
</file>