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1E87A4" w14:textId="386B7427" w:rsidR="00466161" w:rsidRPr="00466161" w:rsidRDefault="00B73EE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Site de artigos educacionais e profissionais (plataforma DIO).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22687E3B" w:rsidR="00466161" w:rsidRPr="00466161" w:rsidRDefault="00B73EE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Processo de criação e publicação de jogos independentes (indies), desde a concepção até a distribuição em plataformas digitais.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3A749FE" w:rsidR="00466161" w:rsidRPr="00466161" w:rsidRDefault="00B73EE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Lavor, Yasmin. </w:t>
            </w:r>
            <w:r w:rsidRPr="00B73EE3">
              <w:rPr>
                <w:rStyle w:val="nfase"/>
                <w:b/>
                <w:bCs/>
                <w:i w:val="0"/>
                <w:iCs w:val="0"/>
              </w:rPr>
              <w:t>Do Sonho à Realidade: Como Desenvolver e Publicar Seu Próprio Jogo Indie</w:t>
            </w:r>
            <w:r>
              <w:t xml:space="preserve">. DIO, 2026. Disponível em: </w:t>
            </w:r>
            <w:r>
              <w:rPr>
                <w:rStyle w:val="CdigoHTML"/>
                <w:rFonts w:eastAsiaTheme="minorHAnsi"/>
              </w:rPr>
              <w:t>https://www.dio.me/articles/do-sonho-a-realidade-como-desenvolver-e-publicar-seu-proprio-jogo-indie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4FA3F4B9" w14:textId="77777777" w:rsidR="00B73EE3" w:rsidRDefault="00B73EE3" w:rsidP="00B73EE3">
            <w:pPr>
              <w:pStyle w:val="NormalWeb"/>
            </w:pPr>
            <w:r>
              <w:t>O artigo apresenta um guia prático para quem deseja criar e lançar jogos independentes. Explica etapas fundamentais como:</w:t>
            </w:r>
          </w:p>
          <w:p w14:paraId="5FF04C8D" w14:textId="77777777" w:rsidR="00B73EE3" w:rsidRDefault="00B73EE3" w:rsidP="00B73EE3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Forte"/>
              </w:rPr>
              <w:t>Planejamento inicial</w:t>
            </w:r>
            <w:r>
              <w:t>: definição de conceito, público-alvo e mecânicas de jogo.</w:t>
            </w:r>
          </w:p>
          <w:p w14:paraId="20B593EB" w14:textId="77777777" w:rsidR="00B73EE3" w:rsidRDefault="00B73EE3" w:rsidP="00B73EE3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Forte"/>
              </w:rPr>
              <w:t>Ferramentas de desenvolvimento</w:t>
            </w:r>
            <w:r>
              <w:t xml:space="preserve">: uso de </w:t>
            </w:r>
            <w:proofErr w:type="spellStart"/>
            <w:r>
              <w:t>engines</w:t>
            </w:r>
            <w:proofErr w:type="spellEnd"/>
            <w:r>
              <w:t xml:space="preserve"> como Unity e Unreal, além de recursos gratuitos e acessíveis.</w:t>
            </w:r>
          </w:p>
          <w:p w14:paraId="70F857EA" w14:textId="77777777" w:rsidR="00B73EE3" w:rsidRDefault="00B73EE3" w:rsidP="00B73EE3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Forte"/>
              </w:rPr>
              <w:t>Produção colaborativa</w:t>
            </w:r>
            <w:r>
              <w:t>: importância de equipes multidisciplinares (programadores, artistas, roteiristas, músicos).</w:t>
            </w:r>
          </w:p>
          <w:p w14:paraId="02519908" w14:textId="77777777" w:rsidR="00B73EE3" w:rsidRDefault="00B73EE3" w:rsidP="00B73EE3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Forte"/>
              </w:rPr>
              <w:t>Testes e ajustes</w:t>
            </w:r>
            <w:r>
              <w:t>: necessidade de prototipagem, feedback de jogadores e correção de bugs.</w:t>
            </w:r>
          </w:p>
          <w:p w14:paraId="0F68867A" w14:textId="77777777" w:rsidR="00B73EE3" w:rsidRDefault="00B73EE3" w:rsidP="00B73EE3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Forte"/>
              </w:rPr>
              <w:t>Publicação</w:t>
            </w:r>
            <w:r>
              <w:t xml:space="preserve">: opções de distribuição em plataformas como </w:t>
            </w:r>
            <w:proofErr w:type="spellStart"/>
            <w:r>
              <w:t>Steam</w:t>
            </w:r>
            <w:proofErr w:type="spellEnd"/>
            <w:r>
              <w:t>, itch.io e Google Play, incluindo requisitos técnicos e financeiros.</w:t>
            </w:r>
          </w:p>
          <w:p w14:paraId="37FB9D23" w14:textId="77777777" w:rsidR="00B73EE3" w:rsidRDefault="00B73EE3" w:rsidP="00B73EE3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Forte"/>
              </w:rPr>
              <w:t>Marketing e divulgação</w:t>
            </w:r>
            <w:r>
              <w:t>: estratégias de redes sociais, trailers e participação em comunidades de desenvolvedores.</w:t>
            </w:r>
          </w:p>
          <w:p w14:paraId="39DFED35" w14:textId="69A6D656" w:rsidR="006C64D8" w:rsidRPr="00D67668" w:rsidRDefault="00B73EE3" w:rsidP="00B73EE3">
            <w:pPr>
              <w:pStyle w:val="NormalWeb"/>
            </w:pPr>
            <w:r>
              <w:t>O texto reforça que o mercado indie é desafiador, mas oferece liberdade criativa e possibilidade de alcançar visibilidade global.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6BB4FA4F" w:rsidR="00F27028" w:rsidRPr="00466161" w:rsidRDefault="00B73EE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desenvolvimento de um jogo indie começa com uma ideia clara e bem estruturada, que servirá de guia para todas as etapas seguintes.”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1EE5146F" w:rsidR="00F27028" w:rsidRPr="00466161" w:rsidRDefault="00B73EE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“Ferramentas como Unity e Unreal </w:t>
            </w:r>
            <w:proofErr w:type="spellStart"/>
            <w:r>
              <w:t>Engine</w:t>
            </w:r>
            <w:proofErr w:type="spellEnd"/>
            <w:r>
              <w:t xml:space="preserve"> democratizaram o acesso ao desenvolvimento de jogos, permitindo que pequenos estúdios criem experiências de alta qualidade.”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6DE13461" w:rsidR="00F27028" w:rsidRPr="00466161" w:rsidRDefault="00B73EE3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“Publicar em plataformas digitais exige não apenas cumprir requisitos técnicos, mas também investir em divulgação para alcançar o público certo.”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61899234" w14:textId="01B034E3" w:rsidR="001774D4" w:rsidRPr="00466161" w:rsidRDefault="00B73EE3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Este artigo foi escolhido para entender melhor o ciclo completo de desenvolvimento de jogos independentes, desde a concepção até a publicação. Ele é relevante para quem deseja iniciar no </w:t>
            </w:r>
            <w:r>
              <w:lastRenderedPageBreak/>
              <w:t>mercado de games com poucos recursos, mas precisa de clareza sobre ferramentas, processos e estratégias de marketing.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486D6F25" w14:textId="77777777" w:rsidR="00B73EE3" w:rsidRPr="00B73EE3" w:rsidRDefault="00B73EE3" w:rsidP="00B73E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iniciantes em desenvolvimento de jogos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orientação prática.</w:t>
            </w:r>
          </w:p>
          <w:p w14:paraId="294DA7DF" w14:textId="77777777" w:rsidR="00B73EE3" w:rsidRPr="00B73EE3" w:rsidRDefault="00B73EE3" w:rsidP="00B73E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Pequenos estúdios e desenvolvedores independentes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publicar seus primeiros títulos.</w:t>
            </w:r>
          </w:p>
          <w:p w14:paraId="232DF027" w14:textId="77777777" w:rsidR="00B73EE3" w:rsidRPr="00B73EE3" w:rsidRDefault="00B73EE3" w:rsidP="00B73EE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Empreendedores digitais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explorar o mercado indie como oportunidade de negócio.</w:t>
            </w:r>
          </w:p>
          <w:p w14:paraId="71EEC68A" w14:textId="2DB39ED1" w:rsidR="00454B97" w:rsidRPr="00446E79" w:rsidRDefault="00B73EE3" w:rsidP="00454B9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73EE3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73E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Comunidades de criadores</w:t>
            </w:r>
            <w:r w:rsidRPr="00B73E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valorizam colaboração e troca de experiências.</w:t>
            </w: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161BEA21" w:rsidR="00466161" w:rsidRPr="0018719D" w:rsidRDefault="00B73EE3" w:rsidP="0018719D">
            <w:pPr>
              <w:pStyle w:val="NormalWeb"/>
            </w:pPr>
            <w:r>
              <w:t xml:space="preserve">Disponível na plataforma DIO: </w:t>
            </w:r>
            <w:r>
              <w:rPr>
                <w:rStyle w:val="CdigoHTML"/>
              </w:rPr>
              <w:t>https://www.dio.me/articles/do-sonho-a-realidade-como-desenvolver-e-publicar-seu-proprio-jogo-indie</w:t>
            </w:r>
            <w:r>
              <w:t>.</w:t>
            </w:r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331A3"/>
    <w:multiLevelType w:val="multilevel"/>
    <w:tmpl w:val="D34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62ED8"/>
    <w:multiLevelType w:val="multilevel"/>
    <w:tmpl w:val="B14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5"/>
  </w:num>
  <w:num w:numId="14">
    <w:abstractNumId w:val="6"/>
  </w:num>
  <w:num w:numId="15">
    <w:abstractNumId w:val="17"/>
  </w:num>
  <w:num w:numId="16">
    <w:abstractNumId w:val="3"/>
  </w:num>
  <w:num w:numId="17">
    <w:abstractNumId w:val="18"/>
  </w:num>
  <w:num w:numId="18">
    <w:abstractNumId w:val="1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2F3806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46E79"/>
    <w:rsid w:val="00454B97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80F11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73EE3"/>
    <w:rsid w:val="00BE10D7"/>
    <w:rsid w:val="00BE7D22"/>
    <w:rsid w:val="00C070C0"/>
    <w:rsid w:val="00C154D8"/>
    <w:rsid w:val="00C947D3"/>
    <w:rsid w:val="00CC68FA"/>
    <w:rsid w:val="00D67668"/>
    <w:rsid w:val="00D97068"/>
    <w:rsid w:val="00D9756D"/>
    <w:rsid w:val="00DC0D66"/>
    <w:rsid w:val="00DC66ED"/>
    <w:rsid w:val="00DE1945"/>
    <w:rsid w:val="00DF0A3A"/>
    <w:rsid w:val="00DF214B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40CE7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40CE7"/>
    <w:rPr>
      <w:rFonts w:ascii="Courier New" w:eastAsia="Times New Roman" w:hAnsi="Courier New" w:cs="Courier New"/>
      <w:sz w:val="20"/>
      <w:szCs w:val="20"/>
    </w:rPr>
  </w:style>
  <w:style w:type="character" w:customStyle="1" w:styleId="group">
    <w:name w:val="group"/>
    <w:basedOn w:val="Fontepargpadro"/>
    <w:rsid w:val="00454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474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107</cp:revision>
  <cp:lastPrinted>2026-05-25T09:34:00Z</cp:lastPrinted>
  <dcterms:created xsi:type="dcterms:W3CDTF">2021-03-10T11:42:00Z</dcterms:created>
  <dcterms:modified xsi:type="dcterms:W3CDTF">2026-05-25T20:23:00Z</dcterms:modified>
</cp:coreProperties>
</file>