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C055D" w14:textId="77777777" w:rsidR="00466161" w:rsidRPr="00466161" w:rsidRDefault="00466161" w:rsidP="00466161">
      <w:pPr>
        <w:jc w:val="center"/>
        <w:rPr>
          <w:rFonts w:ascii="Arial" w:hAnsi="Arial" w:cs="Arial"/>
          <w:sz w:val="40"/>
          <w:szCs w:val="40"/>
        </w:rPr>
      </w:pPr>
      <w:r w:rsidRPr="00466161">
        <w:rPr>
          <w:rFonts w:ascii="Arial" w:hAnsi="Arial" w:cs="Arial"/>
          <w:sz w:val="40"/>
          <w:szCs w:val="40"/>
        </w:rPr>
        <w:t>Fichamento de Pesquisas Bibliográficas</w:t>
      </w:r>
      <w:r w:rsidR="002C4048">
        <w:rPr>
          <w:rFonts w:ascii="Arial" w:hAnsi="Arial" w:cs="Arial"/>
          <w:sz w:val="40"/>
          <w:szCs w:val="40"/>
        </w:rPr>
        <w:t xml:space="preserve"> </w:t>
      </w:r>
    </w:p>
    <w:p w14:paraId="42067144" w14:textId="77777777" w:rsidR="00466161" w:rsidRDefault="00466161"/>
    <w:tbl>
      <w:tblPr>
        <w:tblStyle w:val="Tabelacomgrade"/>
        <w:tblW w:w="9180" w:type="dxa"/>
        <w:tblLook w:val="04A0" w:firstRow="1" w:lastRow="0" w:firstColumn="1" w:lastColumn="0" w:noHBand="0" w:noVBand="1"/>
      </w:tblPr>
      <w:tblGrid>
        <w:gridCol w:w="7621"/>
        <w:gridCol w:w="1559"/>
      </w:tblGrid>
      <w:tr w:rsidR="00466161" w:rsidRPr="00466161" w14:paraId="734656C6" w14:textId="77777777" w:rsidTr="00BE10D7">
        <w:tc>
          <w:tcPr>
            <w:tcW w:w="9180" w:type="dxa"/>
            <w:gridSpan w:val="2"/>
          </w:tcPr>
          <w:p w14:paraId="0C340530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Tipo: (livro, revista, jornal, manual, site etc.)</w:t>
            </w:r>
          </w:p>
          <w:p w14:paraId="42B7C0DA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91E87A4" w14:textId="4616559B" w:rsidR="00466161" w:rsidRPr="00466161" w:rsidRDefault="00CC031E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Site institucional (notícia acadêmica da Universidade Tiradentes – Unit).</w:t>
            </w:r>
          </w:p>
        </w:tc>
      </w:tr>
      <w:tr w:rsidR="00466161" w:rsidRPr="00466161" w14:paraId="305F3823" w14:textId="77777777" w:rsidTr="00BE10D7">
        <w:tc>
          <w:tcPr>
            <w:tcW w:w="9180" w:type="dxa"/>
            <w:gridSpan w:val="2"/>
          </w:tcPr>
          <w:p w14:paraId="6C7BCC9C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14:paraId="1FFC6299" w14:textId="41C1A9AD" w:rsidR="00466161" w:rsidRPr="00466161" w:rsidRDefault="00CC031E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Expansão dos jogos digitais além do entretenimento, com aplicações em educação, medicina, empresas e esportes eletrônicos.</w:t>
            </w:r>
          </w:p>
        </w:tc>
      </w:tr>
      <w:tr w:rsidR="00466161" w:rsidRPr="00466161" w14:paraId="27BDB6B0" w14:textId="77777777" w:rsidTr="00BE10D7">
        <w:trPr>
          <w:trHeight w:val="1392"/>
        </w:trPr>
        <w:tc>
          <w:tcPr>
            <w:tcW w:w="9180" w:type="dxa"/>
            <w:gridSpan w:val="2"/>
          </w:tcPr>
          <w:p w14:paraId="4FF9652A" w14:textId="77777777" w:rsidR="00E5613C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Referência bibliográfica: (conforme Norma ABNT) </w:t>
            </w:r>
          </w:p>
          <w:p w14:paraId="2DAADCEB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082748B" w14:textId="66A77968" w:rsidR="00466161" w:rsidRPr="00466161" w:rsidRDefault="00CC031E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Universidade Tiradentes. </w:t>
            </w:r>
            <w:r w:rsidRPr="00CC031E">
              <w:rPr>
                <w:rStyle w:val="nfase"/>
                <w:b/>
                <w:bCs/>
                <w:i w:val="0"/>
                <w:iCs w:val="0"/>
              </w:rPr>
              <w:t>Jogos digitais ganham espaço no lazer e no trabalho</w:t>
            </w:r>
            <w:r>
              <w:t xml:space="preserve">. Portal Unit, 28 maio 2021. Disponível em: </w:t>
            </w:r>
            <w:r>
              <w:rPr>
                <w:rStyle w:val="CdigoHTML"/>
                <w:rFonts w:eastAsiaTheme="minorHAnsi"/>
              </w:rPr>
              <w:t>https://portal.unit.br/blog/noticias/jogos-digitais-ganham-espaco-no-lazer-e-no-trabalho</w:t>
            </w:r>
            <w:r>
              <w:t>. Acesso em: 25 maio 2026.</w:t>
            </w:r>
          </w:p>
        </w:tc>
      </w:tr>
      <w:tr w:rsidR="00E5613C" w:rsidRPr="00466161" w14:paraId="5E9BD1BC" w14:textId="77777777" w:rsidTr="00BE10D7">
        <w:trPr>
          <w:trHeight w:val="1368"/>
        </w:trPr>
        <w:tc>
          <w:tcPr>
            <w:tcW w:w="9180" w:type="dxa"/>
            <w:gridSpan w:val="2"/>
          </w:tcPr>
          <w:p w14:paraId="34164EA3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Resumo / conteúdo de interesse: </w:t>
            </w:r>
          </w:p>
          <w:p w14:paraId="39DFED35" w14:textId="1BB53D13" w:rsidR="006C64D8" w:rsidRPr="00D67668" w:rsidRDefault="00CC031E" w:rsidP="00B73EE3">
            <w:pPr>
              <w:pStyle w:val="NormalWeb"/>
            </w:pPr>
            <w:r>
              <w:t xml:space="preserve">O artigo mostra como os jogos digitais evoluíram para além do lazer, tornando-se ferramentas em áreas como educação, medicina e treinamento corporativo. Destaca o crescimento dos </w:t>
            </w:r>
            <w:proofErr w:type="spellStart"/>
            <w:r>
              <w:rPr>
                <w:rStyle w:val="Forte"/>
              </w:rPr>
              <w:t>e-sports</w:t>
            </w:r>
            <w:proofErr w:type="spellEnd"/>
            <w:r>
              <w:t>, que já contam com confederações e estudos para inclusão olímpica. Aponta também a criação de cursos superiores em Jogos Digitais, como na Unit Sergipe, para atender à demanda crescente de profissionais. Os jogos são usados em seleção de pessoal, capacitação, fisioterapia e até no tratamento médico. O professor Fábio Gomes Rocha ressalta que o mercado ainda é pouco explorado e tem grande potencial de expansão. O texto também alerta para riscos do uso excessivo, como problemas físicos e psicológicos, reforçando a importância do equilíbrio.</w:t>
            </w:r>
          </w:p>
        </w:tc>
      </w:tr>
      <w:tr w:rsidR="00466161" w:rsidRPr="00466161" w14:paraId="22A9A0FF" w14:textId="77777777" w:rsidTr="00BE10D7">
        <w:tc>
          <w:tcPr>
            <w:tcW w:w="7621" w:type="dxa"/>
          </w:tcPr>
          <w:p w14:paraId="1AC9FE1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Citações: </w:t>
            </w:r>
          </w:p>
          <w:p w14:paraId="52250481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712AAE63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D7110E4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Página:</w:t>
            </w:r>
          </w:p>
          <w:p w14:paraId="45A1B74C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6801A87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E7C8066" w14:textId="77777777" w:rsidTr="00BE10D7">
        <w:trPr>
          <w:trHeight w:val="432"/>
        </w:trPr>
        <w:tc>
          <w:tcPr>
            <w:tcW w:w="7621" w:type="dxa"/>
          </w:tcPr>
          <w:p w14:paraId="4BEC4CB4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60922B74" w14:textId="4AC350C0" w:rsidR="00F27028" w:rsidRPr="00466161" w:rsidRDefault="00CC031E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“As empresas têm adotado jogos para melhorar a qualificação dos seus funcionários, e tem sido uma crescente na sua utilização.”</w:t>
            </w:r>
          </w:p>
        </w:tc>
        <w:tc>
          <w:tcPr>
            <w:tcW w:w="1559" w:type="dxa"/>
          </w:tcPr>
          <w:p w14:paraId="6299F2A8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6FEF7F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04C98B92" w14:textId="77777777" w:rsidTr="00BE10D7">
        <w:trPr>
          <w:trHeight w:val="480"/>
        </w:trPr>
        <w:tc>
          <w:tcPr>
            <w:tcW w:w="7621" w:type="dxa"/>
          </w:tcPr>
          <w:p w14:paraId="253C75F1" w14:textId="77777777" w:rsid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49569A94" w14:textId="1672E601" w:rsidR="00F27028" w:rsidRPr="00466161" w:rsidRDefault="00CC031E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“Na área de medicina, a gente tem visto bastante a adoção de jogos digitais para treinar médicos, tratar pessoas, fazer fisioterapia…”</w:t>
            </w:r>
          </w:p>
        </w:tc>
        <w:tc>
          <w:tcPr>
            <w:tcW w:w="1559" w:type="dxa"/>
          </w:tcPr>
          <w:p w14:paraId="1A74EB39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127099D0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2E043ABA" w14:textId="77777777" w:rsidTr="00BE10D7">
        <w:trPr>
          <w:trHeight w:val="408"/>
        </w:trPr>
        <w:tc>
          <w:tcPr>
            <w:tcW w:w="7621" w:type="dxa"/>
          </w:tcPr>
          <w:p w14:paraId="42FC0CB2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5A7FEC64" w14:textId="425E4D97" w:rsidR="00F27028" w:rsidRPr="00466161" w:rsidRDefault="00CC031E" w:rsidP="008A3467">
            <w:pPr>
              <w:tabs>
                <w:tab w:val="left" w:pos="5835"/>
              </w:tabs>
              <w:rPr>
                <w:rFonts w:ascii="Arial" w:hAnsi="Arial" w:cs="Arial"/>
                <w:sz w:val="24"/>
                <w:szCs w:val="24"/>
              </w:rPr>
            </w:pPr>
            <w:r>
              <w:t>“Jogos são obras colaborativas por essência. Seu sucesso depende da formação de equipes coesas e harmônicas.”</w:t>
            </w:r>
          </w:p>
        </w:tc>
        <w:tc>
          <w:tcPr>
            <w:tcW w:w="1559" w:type="dxa"/>
          </w:tcPr>
          <w:p w14:paraId="789CAF76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5BACFC5" w14:textId="77777777" w:rsidTr="00BE10D7">
        <w:trPr>
          <w:trHeight w:val="408"/>
        </w:trPr>
        <w:tc>
          <w:tcPr>
            <w:tcW w:w="9180" w:type="dxa"/>
            <w:gridSpan w:val="2"/>
          </w:tcPr>
          <w:p w14:paraId="734DCAF5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Considerações do pesquisador (aluno): </w:t>
            </w:r>
          </w:p>
          <w:p w14:paraId="61899234" w14:textId="7F676AB7" w:rsidR="001774D4" w:rsidRPr="00466161" w:rsidRDefault="00CC031E" w:rsidP="00402BE6">
            <w:pPr>
              <w:rPr>
                <w:rFonts w:ascii="Arial" w:hAnsi="Arial" w:cs="Arial"/>
                <w:sz w:val="24"/>
                <w:szCs w:val="24"/>
              </w:rPr>
            </w:pPr>
            <w:r>
              <w:t>Este artigo foi escolhido para compreender como os jogos digitais se expandem para diferentes áreas da sociedade, mostrando seu papel como ferramenta de aprendizado, treinamento e integração. Ele evidencia tanto o potencial econômico e criativo quanto os cuidados necessários com o uso excessivo.</w:t>
            </w:r>
          </w:p>
        </w:tc>
      </w:tr>
      <w:tr w:rsidR="00466161" w:rsidRPr="00466161" w14:paraId="70439DFB" w14:textId="77777777" w:rsidTr="00BE10D7">
        <w:tc>
          <w:tcPr>
            <w:tcW w:w="9180" w:type="dxa"/>
            <w:gridSpan w:val="2"/>
          </w:tcPr>
          <w:p w14:paraId="1AC1B493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Indicação da obra: (indicar qual a finalidade ou o público que a obra se destina) </w:t>
            </w:r>
          </w:p>
          <w:p w14:paraId="2FD65583" w14:textId="77777777" w:rsidR="00CC031E" w:rsidRPr="00CC031E" w:rsidRDefault="00CC031E" w:rsidP="00CC031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CC031E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CC03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CC0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Estudantes</w:t>
            </w:r>
            <w:proofErr w:type="gramEnd"/>
            <w:r w:rsidRPr="00CC0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e profissionais de tecnologia</w:t>
            </w:r>
            <w:r w:rsidRPr="00CC03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interessados em atuar na criação de jogos.</w:t>
            </w:r>
          </w:p>
          <w:p w14:paraId="4C9B6079" w14:textId="77777777" w:rsidR="00CC031E" w:rsidRPr="00CC031E" w:rsidRDefault="00CC031E" w:rsidP="00CC031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CC031E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CC03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CC0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Empresas</w:t>
            </w:r>
            <w:proofErr w:type="gramEnd"/>
            <w:r w:rsidRPr="00CC0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e RH</w:t>
            </w:r>
            <w:r w:rsidRPr="00CC03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buscam aplicar gamificação em treinamentos e seleção.</w:t>
            </w:r>
          </w:p>
          <w:p w14:paraId="7FD0F2A5" w14:textId="77777777" w:rsidR="00CC031E" w:rsidRPr="00CC031E" w:rsidRDefault="00CC031E" w:rsidP="00CC031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CC031E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lastRenderedPageBreak/>
              <w:t></w:t>
            </w:r>
            <w:r w:rsidRPr="00CC03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CC0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Profissionais</w:t>
            </w:r>
            <w:proofErr w:type="gramEnd"/>
            <w:r w:rsidRPr="00CC0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da saúde</w:t>
            </w:r>
            <w:r w:rsidRPr="00CC03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exploram jogos como recurso terapêutico e de capacitação.</w:t>
            </w:r>
          </w:p>
          <w:p w14:paraId="0DF9AB57" w14:textId="77777777" w:rsidR="00CC031E" w:rsidRPr="00CC031E" w:rsidRDefault="00CC031E" w:rsidP="00CC031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CC031E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CC03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CC0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Jovens</w:t>
            </w:r>
            <w:proofErr w:type="gramEnd"/>
            <w:r w:rsidRPr="00CC0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e atletas digitais</w:t>
            </w:r>
            <w:r w:rsidRPr="00CC03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: que participam de ligas e competições de </w:t>
            </w:r>
            <w:proofErr w:type="spellStart"/>
            <w:r w:rsidRPr="00CC03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e-sports</w:t>
            </w:r>
            <w:proofErr w:type="spellEnd"/>
            <w:r w:rsidRPr="00CC03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  <w:p w14:paraId="71EEC68A" w14:textId="3A015E9D" w:rsidR="00454B97" w:rsidRPr="00446E79" w:rsidRDefault="00454B97" w:rsidP="00454B9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466161" w:rsidRPr="00466161" w14:paraId="3C342A07" w14:textId="77777777" w:rsidTr="00BE10D7">
        <w:tc>
          <w:tcPr>
            <w:tcW w:w="9180" w:type="dxa"/>
            <w:gridSpan w:val="2"/>
          </w:tcPr>
          <w:p w14:paraId="6D109E24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>Local: (indicar o local onde a obra encontra-se disponível, caso haja necessidade de realizar nova consulta)</w:t>
            </w:r>
          </w:p>
          <w:p w14:paraId="4495A6FE" w14:textId="286D21C3" w:rsidR="00466161" w:rsidRPr="00CC031E" w:rsidRDefault="00CC031E" w:rsidP="00CC031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3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Disponível no Portal Unit: </w:t>
            </w:r>
            <w:r w:rsidRPr="00CC031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https://portal.unit.br/blog/noticias/jogos-digitais-ganham-espaco-no-lazer-e-no-trabalho</w:t>
            </w:r>
            <w:r w:rsidRPr="00CC03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</w:tbl>
    <w:p w14:paraId="383D1A85" w14:textId="77777777" w:rsidR="002D5BD9" w:rsidRDefault="002D5BD9" w:rsidP="007511F0"/>
    <w:sectPr w:rsidR="002D5B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7C31"/>
    <w:multiLevelType w:val="multilevel"/>
    <w:tmpl w:val="7248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A0372"/>
    <w:multiLevelType w:val="multilevel"/>
    <w:tmpl w:val="A808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22C41"/>
    <w:multiLevelType w:val="multilevel"/>
    <w:tmpl w:val="04A2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010A3"/>
    <w:multiLevelType w:val="multilevel"/>
    <w:tmpl w:val="C2F0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E1BA0"/>
    <w:multiLevelType w:val="multilevel"/>
    <w:tmpl w:val="1E6C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9008B"/>
    <w:multiLevelType w:val="multilevel"/>
    <w:tmpl w:val="1302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72B4E"/>
    <w:multiLevelType w:val="multilevel"/>
    <w:tmpl w:val="2A3C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9012F"/>
    <w:multiLevelType w:val="multilevel"/>
    <w:tmpl w:val="40CC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C1978"/>
    <w:multiLevelType w:val="multilevel"/>
    <w:tmpl w:val="809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2C3750"/>
    <w:multiLevelType w:val="multilevel"/>
    <w:tmpl w:val="57DA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AE7338"/>
    <w:multiLevelType w:val="multilevel"/>
    <w:tmpl w:val="1CAC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F74728"/>
    <w:multiLevelType w:val="multilevel"/>
    <w:tmpl w:val="3E78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4346D2"/>
    <w:multiLevelType w:val="multilevel"/>
    <w:tmpl w:val="5554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B17128"/>
    <w:multiLevelType w:val="multilevel"/>
    <w:tmpl w:val="965A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4331A3"/>
    <w:multiLevelType w:val="multilevel"/>
    <w:tmpl w:val="D348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C837D1"/>
    <w:multiLevelType w:val="multilevel"/>
    <w:tmpl w:val="0BEC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123732"/>
    <w:multiLevelType w:val="multilevel"/>
    <w:tmpl w:val="61FC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C62ED8"/>
    <w:multiLevelType w:val="multilevel"/>
    <w:tmpl w:val="B140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5B3304"/>
    <w:multiLevelType w:val="multilevel"/>
    <w:tmpl w:val="D88E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87230E"/>
    <w:multiLevelType w:val="multilevel"/>
    <w:tmpl w:val="12F4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11"/>
  </w:num>
  <w:num w:numId="4">
    <w:abstractNumId w:val="5"/>
  </w:num>
  <w:num w:numId="5">
    <w:abstractNumId w:val="7"/>
  </w:num>
  <w:num w:numId="6">
    <w:abstractNumId w:val="12"/>
  </w:num>
  <w:num w:numId="7">
    <w:abstractNumId w:val="2"/>
  </w:num>
  <w:num w:numId="8">
    <w:abstractNumId w:val="9"/>
  </w:num>
  <w:num w:numId="9">
    <w:abstractNumId w:val="10"/>
  </w:num>
  <w:num w:numId="10">
    <w:abstractNumId w:val="8"/>
  </w:num>
  <w:num w:numId="11">
    <w:abstractNumId w:val="4"/>
  </w:num>
  <w:num w:numId="12">
    <w:abstractNumId w:val="13"/>
  </w:num>
  <w:num w:numId="13">
    <w:abstractNumId w:val="15"/>
  </w:num>
  <w:num w:numId="14">
    <w:abstractNumId w:val="6"/>
  </w:num>
  <w:num w:numId="15">
    <w:abstractNumId w:val="18"/>
  </w:num>
  <w:num w:numId="16">
    <w:abstractNumId w:val="3"/>
  </w:num>
  <w:num w:numId="17">
    <w:abstractNumId w:val="19"/>
  </w:num>
  <w:num w:numId="18">
    <w:abstractNumId w:val="17"/>
  </w:num>
  <w:num w:numId="19">
    <w:abstractNumId w:val="14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6161"/>
    <w:rsid w:val="00021B79"/>
    <w:rsid w:val="000722B5"/>
    <w:rsid w:val="000F4CB7"/>
    <w:rsid w:val="00120F56"/>
    <w:rsid w:val="00121A03"/>
    <w:rsid w:val="001567C9"/>
    <w:rsid w:val="001719FB"/>
    <w:rsid w:val="001774D4"/>
    <w:rsid w:val="0018719D"/>
    <w:rsid w:val="00194474"/>
    <w:rsid w:val="001A15B6"/>
    <w:rsid w:val="001B5D35"/>
    <w:rsid w:val="00221FBB"/>
    <w:rsid w:val="002368A2"/>
    <w:rsid w:val="002A685A"/>
    <w:rsid w:val="002B1C5B"/>
    <w:rsid w:val="002C4048"/>
    <w:rsid w:val="002D3CA1"/>
    <w:rsid w:val="002D5BD9"/>
    <w:rsid w:val="002D610E"/>
    <w:rsid w:val="002F0766"/>
    <w:rsid w:val="002F246D"/>
    <w:rsid w:val="002F3806"/>
    <w:rsid w:val="00311169"/>
    <w:rsid w:val="00312008"/>
    <w:rsid w:val="00336017"/>
    <w:rsid w:val="0036337A"/>
    <w:rsid w:val="0039192D"/>
    <w:rsid w:val="003F6A17"/>
    <w:rsid w:val="00402BE6"/>
    <w:rsid w:val="00425615"/>
    <w:rsid w:val="00427151"/>
    <w:rsid w:val="00446E79"/>
    <w:rsid w:val="004515CE"/>
    <w:rsid w:val="00454B97"/>
    <w:rsid w:val="004657B4"/>
    <w:rsid w:val="00466161"/>
    <w:rsid w:val="0048144C"/>
    <w:rsid w:val="004923A3"/>
    <w:rsid w:val="004A007F"/>
    <w:rsid w:val="004A2F52"/>
    <w:rsid w:val="004D64F3"/>
    <w:rsid w:val="004E4443"/>
    <w:rsid w:val="00527AF8"/>
    <w:rsid w:val="005407D9"/>
    <w:rsid w:val="005644F8"/>
    <w:rsid w:val="00573CBC"/>
    <w:rsid w:val="00641D8D"/>
    <w:rsid w:val="006529E8"/>
    <w:rsid w:val="006A1098"/>
    <w:rsid w:val="006C64D8"/>
    <w:rsid w:val="00702D07"/>
    <w:rsid w:val="007511F0"/>
    <w:rsid w:val="00780F11"/>
    <w:rsid w:val="007A1BAA"/>
    <w:rsid w:val="007D6385"/>
    <w:rsid w:val="0081722A"/>
    <w:rsid w:val="008A3467"/>
    <w:rsid w:val="008D7314"/>
    <w:rsid w:val="0091272C"/>
    <w:rsid w:val="009D30B3"/>
    <w:rsid w:val="009E0A9D"/>
    <w:rsid w:val="00A07F2D"/>
    <w:rsid w:val="00A84889"/>
    <w:rsid w:val="00AD5937"/>
    <w:rsid w:val="00B3420E"/>
    <w:rsid w:val="00B73EE3"/>
    <w:rsid w:val="00BE10D7"/>
    <w:rsid w:val="00BE7D22"/>
    <w:rsid w:val="00C070C0"/>
    <w:rsid w:val="00C154D8"/>
    <w:rsid w:val="00C947D3"/>
    <w:rsid w:val="00CC031E"/>
    <w:rsid w:val="00CC68FA"/>
    <w:rsid w:val="00D67668"/>
    <w:rsid w:val="00D97068"/>
    <w:rsid w:val="00D9756D"/>
    <w:rsid w:val="00DC0D66"/>
    <w:rsid w:val="00DC66ED"/>
    <w:rsid w:val="00DE1945"/>
    <w:rsid w:val="00DF0A3A"/>
    <w:rsid w:val="00DF214B"/>
    <w:rsid w:val="00E06BD6"/>
    <w:rsid w:val="00E13B14"/>
    <w:rsid w:val="00E30332"/>
    <w:rsid w:val="00E353F7"/>
    <w:rsid w:val="00E45D36"/>
    <w:rsid w:val="00E519A2"/>
    <w:rsid w:val="00E5613C"/>
    <w:rsid w:val="00E6439B"/>
    <w:rsid w:val="00E70F49"/>
    <w:rsid w:val="00F205E1"/>
    <w:rsid w:val="00F27028"/>
    <w:rsid w:val="00F40CE7"/>
    <w:rsid w:val="00F562B5"/>
    <w:rsid w:val="00F60A9A"/>
    <w:rsid w:val="00F64F79"/>
    <w:rsid w:val="00FD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5160B"/>
  <w15:docId w15:val="{2585DD9F-CCD9-4523-8A25-D9F26D97A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66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1719FB"/>
    <w:rPr>
      <w:b/>
      <w:bCs/>
    </w:rPr>
  </w:style>
  <w:style w:type="character" w:styleId="nfase">
    <w:name w:val="Emphasis"/>
    <w:basedOn w:val="Fontepargpadro"/>
    <w:uiPriority w:val="20"/>
    <w:qFormat/>
    <w:rsid w:val="00641D8D"/>
    <w:rPr>
      <w:i/>
      <w:iCs/>
    </w:rPr>
  </w:style>
  <w:style w:type="paragraph" w:styleId="NormalWeb">
    <w:name w:val="Normal (Web)"/>
    <w:basedOn w:val="Normal"/>
    <w:uiPriority w:val="99"/>
    <w:unhideWhenUsed/>
    <w:rsid w:val="009E0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527AF8"/>
    <w:rPr>
      <w:color w:val="0000FF"/>
      <w:u w:val="single"/>
    </w:rPr>
  </w:style>
  <w:style w:type="character" w:styleId="CdigoHTML">
    <w:name w:val="HTML Code"/>
    <w:basedOn w:val="Fontepargpadro"/>
    <w:uiPriority w:val="99"/>
    <w:semiHidden/>
    <w:unhideWhenUsed/>
    <w:rsid w:val="00F40CE7"/>
    <w:rPr>
      <w:rFonts w:ascii="Courier New" w:eastAsia="Times New Roman" w:hAnsi="Courier New" w:cs="Courier New"/>
      <w:sz w:val="20"/>
      <w:szCs w:val="20"/>
    </w:rPr>
  </w:style>
  <w:style w:type="character" w:customStyle="1" w:styleId="group">
    <w:name w:val="group"/>
    <w:basedOn w:val="Fontepargpadro"/>
    <w:rsid w:val="00454B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3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430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SHIMIZU</dc:creator>
  <cp:lastModifiedBy>otavio albuquerque</cp:lastModifiedBy>
  <cp:revision>109</cp:revision>
  <cp:lastPrinted>2026-05-25T09:34:00Z</cp:lastPrinted>
  <dcterms:created xsi:type="dcterms:W3CDTF">2021-03-10T11:42:00Z</dcterms:created>
  <dcterms:modified xsi:type="dcterms:W3CDTF">2026-05-25T20:27:00Z</dcterms:modified>
</cp:coreProperties>
</file>