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1A6E2155" w:rsidR="00466161" w:rsidRPr="00466161" w:rsidRDefault="0061025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Site institucional (plataforma de educação corporativa online).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1F922DF1" w:rsidR="00466161" w:rsidRPr="00466161" w:rsidRDefault="0061025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Aplicação da gamificação em treinamentos corporativos para aumentar engajamento, motivação e retenção de conhecimento.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B5BF8E" w14:textId="19267D41" w:rsidR="00E5613C" w:rsidRDefault="0061025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Plataforma EAD – </w:t>
            </w:r>
            <w:proofErr w:type="spellStart"/>
            <w:r>
              <w:t>EVSolid</w:t>
            </w:r>
            <w:proofErr w:type="spellEnd"/>
            <w:r>
              <w:t xml:space="preserve">. </w:t>
            </w:r>
            <w:r w:rsidRPr="00610258">
              <w:rPr>
                <w:rStyle w:val="nfase"/>
                <w:b/>
                <w:bCs/>
                <w:i w:val="0"/>
                <w:iCs w:val="0"/>
              </w:rPr>
              <w:t>Potencialize o treinamento corporativo com a gamificação</w:t>
            </w:r>
            <w:r>
              <w:t xml:space="preserve">. </w:t>
            </w:r>
            <w:proofErr w:type="spellStart"/>
            <w:r>
              <w:t>EVSolid</w:t>
            </w:r>
            <w:proofErr w:type="spellEnd"/>
            <w:r>
              <w:t xml:space="preserve">, 2026. Disponível em: </w:t>
            </w:r>
            <w:r>
              <w:rPr>
                <w:rStyle w:val="CdigoHTML"/>
                <w:rFonts w:eastAsiaTheme="minorHAnsi"/>
              </w:rPr>
              <w:t>https://www.plataformaead.net/gamificacao-treinamento-corporativo-ead</w:t>
            </w:r>
            <w:r>
              <w:t>. Acesso em: 25 maio 2026.</w:t>
            </w:r>
          </w:p>
          <w:p w14:paraId="0082748B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56D39A3E" w14:textId="77777777" w:rsidR="00DE1945" w:rsidRDefault="00DE1945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0FB002" w14:textId="50EBBB01" w:rsidR="0048144C" w:rsidRDefault="0061025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O artigo explica como a gamificação transforma treinamentos corporativos em experiências mais dinâmicas e envolventes. Destaca que o uso de elementos de jogos — como pontuações, rankings, recompensas e desafios — aumenta a motivação dos colaboradores e melhora a retenção de conteúdo. Ressalta que a gamificação promove aprendizado ativo, estimula a colaboração e cria um ambiente mais atrativo para capacitação. Também aponta que empresas que adotam essa metodologia conseguem alinhar melhor os objetivos de negócio com o desenvolvimento de competências, tornando o treinamento mais eficaz e mensurável.</w:t>
            </w:r>
          </w:p>
          <w:p w14:paraId="39DFED35" w14:textId="77777777" w:rsidR="006C64D8" w:rsidRPr="00DE1945" w:rsidRDefault="006C64D8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5F4963CB" w:rsidR="00F27028" w:rsidRPr="00466161" w:rsidRDefault="0061025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 gamificação é uma estratégia que utiliza elementos de jogos para tornar o aprendizado mais envolvente e eficaz.”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3CA428D7" w:rsidR="00F27028" w:rsidRPr="00466161" w:rsidRDefault="0061025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“Ao aplicar mecânicas como pontuação e recompensas, os colaboradores se sentem mais motivados a participar dos treinamentos.”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62A5CD33" w:rsidR="00F27028" w:rsidRPr="00466161" w:rsidRDefault="00610258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“Essa abordagem contribui para maior retenção de conhecimento e engajamento contínuo.”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A700D99" w14:textId="77777777" w:rsidR="00402BE6" w:rsidRDefault="00402BE6" w:rsidP="00402BE6">
            <w:pPr>
              <w:rPr>
                <w:rFonts w:ascii="Arial" w:hAnsi="Arial" w:cs="Arial"/>
                <w:sz w:val="24"/>
                <w:szCs w:val="24"/>
              </w:rPr>
            </w:pPr>
          </w:p>
          <w:p w14:paraId="5D5D5B6F" w14:textId="3970D0E4" w:rsidR="0048144C" w:rsidRDefault="00610258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entender como a gamificação pode ser aplicada em ambientes corporativos, especialmente em treinamentos. Ele mostra que além de aumentar o engajamento, a metodologia ajuda a alinhar objetivos organizacionais com o desenvolvimento de talentos, tornando-se uma ferramenta estratégica para empresas modernas.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4F7C96AA" w14:textId="77777777" w:rsidR="00610258" w:rsidRPr="00610258" w:rsidRDefault="00610258" w:rsidP="006102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1025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61025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610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Executivos e líderes corporativos</w:t>
            </w:r>
            <w:r w:rsidRPr="0061025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aumentar engajamento em treinamentos.</w:t>
            </w:r>
          </w:p>
          <w:p w14:paraId="79ACCC59" w14:textId="77777777" w:rsidR="00610258" w:rsidRPr="00610258" w:rsidRDefault="00610258" w:rsidP="006102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1025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61025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610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RH e treinamento</w:t>
            </w:r>
            <w:r w:rsidRPr="0061025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interessados em metodologias inovadoras para </w:t>
            </w:r>
            <w:r w:rsidRPr="0061025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capacitação.</w:t>
            </w:r>
          </w:p>
          <w:p w14:paraId="7528754E" w14:textId="77777777" w:rsidR="00610258" w:rsidRPr="00610258" w:rsidRDefault="00610258" w:rsidP="006102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1025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61025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610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Empresas de tecnologia educacional</w:t>
            </w:r>
            <w:r w:rsidRPr="0061025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desenvolvem plataformas de EAD com recursos de gamificação.</w:t>
            </w:r>
          </w:p>
          <w:p w14:paraId="2C291EA8" w14:textId="77777777" w:rsidR="00610258" w:rsidRPr="00610258" w:rsidRDefault="00610258" w:rsidP="0061025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1025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61025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610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Startups e consultorias</w:t>
            </w:r>
            <w:r w:rsidRPr="0061025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oferecem soluções de aprendizagem corporativa.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35CA793" w14:textId="6687E33B" w:rsidR="00466161" w:rsidRPr="00466161" w:rsidRDefault="00610258" w:rsidP="00466161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Disponível na Plataforma EAD – </w:t>
            </w:r>
            <w:proofErr w:type="spellStart"/>
            <w:r>
              <w:t>EVSolid</w:t>
            </w:r>
            <w:proofErr w:type="spellEnd"/>
            <w:r>
              <w:t xml:space="preserve">: </w:t>
            </w:r>
            <w:r>
              <w:rPr>
                <w:rStyle w:val="CdigoHTML"/>
                <w:rFonts w:eastAsiaTheme="minorHAnsi"/>
              </w:rPr>
              <w:t>https://www.plataformaead.net/gamificacao-treinamento-corporativo-ead</w:t>
            </w:r>
            <w:r>
              <w:t>.</w:t>
            </w:r>
          </w:p>
          <w:p w14:paraId="4495A6FE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5407D9"/>
    <w:rsid w:val="00573CBC"/>
    <w:rsid w:val="00610258"/>
    <w:rsid w:val="00641D8D"/>
    <w:rsid w:val="006529E8"/>
    <w:rsid w:val="006A1098"/>
    <w:rsid w:val="006C64D8"/>
    <w:rsid w:val="007511F0"/>
    <w:rsid w:val="007A1BAA"/>
    <w:rsid w:val="007D6385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F205E1"/>
    <w:rsid w:val="00F27028"/>
    <w:rsid w:val="00F60A9A"/>
    <w:rsid w:val="00F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102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409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77</cp:revision>
  <dcterms:created xsi:type="dcterms:W3CDTF">2021-03-10T11:42:00Z</dcterms:created>
  <dcterms:modified xsi:type="dcterms:W3CDTF">2026-05-25T20:45:00Z</dcterms:modified>
</cp:coreProperties>
</file>