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96FFC">
      <w:pPr>
        <w:pStyle w:val="2"/>
        <w:bidi w:val="0"/>
        <w:jc w:val="center"/>
        <w:rPr>
          <w:rFonts w:hint="default"/>
          <w:b/>
          <w:sz w:val="36"/>
          <w:szCs w:val="21"/>
        </w:rPr>
      </w:pPr>
      <w:r>
        <w:rPr>
          <w:rFonts w:hint="default"/>
          <w:b/>
          <w:sz w:val="36"/>
          <w:szCs w:val="21"/>
        </w:rPr>
        <w:t>“缅怀革命先烈，传承红色基因”主题团日活动总结</w:t>
      </w:r>
    </w:p>
    <w:p w14:paraId="196B1DE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/>
          <w:sz w:val="32"/>
          <w:szCs w:val="20"/>
        </w:rPr>
      </w:pPr>
      <w:r>
        <w:rPr>
          <w:rFonts w:hint="default"/>
          <w:sz w:val="32"/>
          <w:szCs w:val="20"/>
        </w:rPr>
        <w:t>一、活动背景与目标</w:t>
      </w:r>
    </w:p>
    <w:p w14:paraId="7DF5DAA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400" w:lineRule="exact"/>
        <w:ind w:left="0" w:right="0" w:firstLine="420" w:firstLine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为深入贯彻总体国家安全观，增强团员青年的国家安全意识，2023211111团支部以“缅怀革命先烈，传承红色基因”为主题，组织了系列团日活动。本次活动旨在通过国家安全主题教育，引导团员青年系统学习国家安全知识，提升维护国家安全的责任感和使命感。</w:t>
      </w:r>
    </w:p>
    <w:p w14:paraId="7C352785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rPr>
          <w:rFonts w:hint="default"/>
          <w:sz w:val="32"/>
          <w:szCs w:val="20"/>
        </w:rPr>
        <w:t>二、主要做法</w:t>
      </w:r>
    </w:p>
    <w:p w14:paraId="3BB8F02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系统学习国家安全观</w:t>
      </w:r>
    </w:p>
    <w:p w14:paraId="2ED7A77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400" w:lineRule="exact"/>
        <w:ind w:left="0" w:right="0" w:firstLine="420" w:firstLineChars="0"/>
        <w:jc w:val="left"/>
        <w:textAlignment w:val="baseline"/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团支部组织团员青年系统学习总体国家安全观的基本概念、内涵外延及重要意义，通过发放学习资料和线上课程学习，确保每位团员掌握核心内容。</w:t>
      </w:r>
    </w:p>
    <w:p w14:paraId="51E772A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国家安全知识竞赛</w:t>
      </w:r>
    </w:p>
    <w:p w14:paraId="74560E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400" w:lineRule="exact"/>
        <w:ind w:left="0" w:right="0" w:firstLine="420" w:firstLine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通过线上答题平台，组织全员参与国家安全知识竞赛，竞赛内容涵盖国家安全法、反间谍法等法律法规，答题正确率达9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0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%以上。</w:t>
      </w:r>
    </w:p>
    <w:p w14:paraId="2D7F451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240" w:lineRule="auto"/>
        <w:ind w:left="0" w:right="0" w:firstLine="420" w:firstLineChars="0"/>
        <w:jc w:val="center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2183130" cy="1637030"/>
            <wp:effectExtent l="0" t="0" r="11430" b="8890"/>
            <wp:docPr id="1" name="图片 1" descr="8698040573dbdb6a126466c16d64f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698040573dbdb6a126466c16d64f4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8313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2679700" cy="1714500"/>
            <wp:effectExtent l="0" t="0" r="2540" b="7620"/>
            <wp:docPr id="2" name="图片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age"/>
                    <pic:cNvPicPr>
                      <a:picLocks noChangeAspect="1"/>
                    </pic:cNvPicPr>
                  </pic:nvPicPr>
                  <pic:blipFill>
                    <a:blip r:embed="rId5"/>
                    <a:srcRect t="59561" b="11448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465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观看国家安全系列公开课</w:t>
      </w:r>
    </w:p>
    <w:p w14:paraId="094E25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240" w:lineRule="auto"/>
        <w:ind w:left="0" w:right="0" w:firstLine="420" w:firstLine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团支部组织团员青年观看了国家开放大学联合“央视频”推出的国家安全系列公开课，内容包括国家安全法解读、国家安全教育的重要性等。团员们通过国家开放大学终身教育平台在线观看课程，并结合课程内容展开讨论。</w:t>
      </w:r>
    </w:p>
    <w:p w14:paraId="2E3661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240" w:lineRule="auto"/>
        <w:ind w:left="0" w:right="0" w:firstLine="420" w:firstLineChars="0"/>
        <w:jc w:val="center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2515870" cy="1886585"/>
            <wp:effectExtent l="0" t="0" r="13970" b="3175"/>
            <wp:docPr id="6" name="图片 6" descr="微信图片_20250414234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504142348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2459990" cy="1844675"/>
            <wp:effectExtent l="0" t="0" r="8890" b="14605"/>
            <wp:docPr id="5" name="图片 5" descr="微信图片_20250416001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5041600140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999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8A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240" w:lineRule="auto"/>
        <w:ind w:left="0" w:right="0" w:firstLine="420" w:firstLineChars="0"/>
        <w:jc w:val="center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2467610" cy="1851025"/>
            <wp:effectExtent l="0" t="0" r="1270" b="8255"/>
            <wp:docPr id="4" name="图片 4" descr="微信图片_20250416002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5041600203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76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drawing>
          <wp:inline distT="0" distB="0" distL="114300" distR="114300">
            <wp:extent cx="2507615" cy="1880870"/>
            <wp:effectExtent l="0" t="0" r="6985" b="8890"/>
            <wp:docPr id="3" name="图片 3" descr="微信图片_20250414234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504142348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761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E39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rPr>
          <w:rFonts w:hint="default"/>
          <w:sz w:val="32"/>
          <w:szCs w:val="20"/>
        </w:rPr>
        <w:t>三、典型案例与亮点</w:t>
      </w:r>
    </w:p>
    <w:p w14:paraId="3A840FB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案例一：国家安全知识竞赛</w:t>
      </w:r>
    </w:p>
    <w:p w14:paraId="20101D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400" w:lineRule="exact"/>
        <w:ind w:left="0" w:right="0" w:firstLine="420" w:firstLineChars="0"/>
        <w:jc w:val="left"/>
        <w:textAlignment w:val="baseline"/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在竞赛中，全体团员积极参与，答题正确率达9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0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%以上。团员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成星兆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表示：“通过竞赛，我不仅巩固了国家安全知识，还深刻认识到国家安全与每个人息息相关。”</w:t>
      </w:r>
    </w:p>
    <w:p w14:paraId="50D5839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案例二：观看国家安全系列公开课</w:t>
      </w:r>
    </w:p>
    <w:p w14:paraId="531E90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400" w:lineRule="exact"/>
        <w:ind w:left="0" w:right="0" w:firstLine="420" w:firstLine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团员们通过国家开放大学终身教育平台在线观看课程，并结合课程内容展开讨论。王同学在会后表示：“通过公开课，我意识到国家安全不仅是宏观层面的战略问题，更是我们日常生活中的具体行动。”</w:t>
      </w:r>
    </w:p>
    <w:p w14:paraId="15DD7BF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kern w:val="0"/>
          <w:sz w:val="28"/>
          <w:szCs w:val="28"/>
          <w:shd w:val="clear" w:fill="FFFFFF"/>
          <w:vertAlign w:val="baseline"/>
          <w:lang w:val="en-US" w:eastAsia="zh-CN" w:bidi="ar"/>
        </w:rPr>
        <w:t>亮点总结</w:t>
      </w:r>
    </w:p>
    <w:p w14:paraId="4C39B0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400" w:lineRule="exact"/>
        <w:ind w:left="0" w:right="0" w:firstLine="420" w:firstLine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全员参与：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通过知识竞赛和公开课学习等形式，确保每位团员都能深入学习国家安全知识，形成了“人人学安全、人人讲安全”的良好氛围。</w:t>
      </w:r>
    </w:p>
    <w:p w14:paraId="3B658E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400" w:lineRule="exact"/>
        <w:ind w:left="0" w:right="0" w:firstLine="420" w:firstLine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形式多样：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结合系统学习、竞赛和公开课学习等多种形式，既有理论学习又有实践互动，满足了不同团员的学习需求。</w:t>
      </w:r>
    </w:p>
    <w:p w14:paraId="571415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400" w:lineRule="exact"/>
        <w:ind w:left="0" w:right="0" w:firstLine="420" w:firstLineChars="0"/>
        <w:jc w:val="left"/>
        <w:textAlignment w:val="baseline"/>
      </w:pPr>
      <w:r>
        <w:rPr>
          <w:rStyle w:val="7"/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实效显著：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团员们在活动中不仅学到了知识，还增强了责任感和使命感。</w:t>
      </w:r>
    </w:p>
    <w:p w14:paraId="3FD67835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/>
          <w:sz w:val="32"/>
          <w:szCs w:val="20"/>
        </w:rPr>
      </w:pPr>
      <w:r>
        <w:rPr>
          <w:rFonts w:hint="default"/>
          <w:sz w:val="32"/>
          <w:szCs w:val="20"/>
        </w:rPr>
        <w:t>四、活动成效与展望</w:t>
      </w:r>
      <w:bookmarkStart w:id="0" w:name="_GoBack"/>
      <w:bookmarkEnd w:id="0"/>
    </w:p>
    <w:p w14:paraId="5DA852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400" w:lineRule="exact"/>
        <w:ind w:left="0" w:right="0" w:firstLine="420" w:firstLineChars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通过本次主题团日活动，2023211111团支部成功引导团员青年系统学习国家安全知识，增强了维护国家安全的责任感和使命感。下一步，团支部将继续以国家安全教育为抓手，开展更多形式多样的活动，进一步深化团员青年的国家安全观念，为构建和谐校园和国家安全贡献青春力量。</w:t>
      </w:r>
    </w:p>
    <w:p w14:paraId="3A99CA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5460" w:leftChars="0" w:right="0" w:firstLine="420" w:firstLineChars="0"/>
        <w:jc w:val="left"/>
        <w:textAlignment w:val="baseline"/>
        <w:rPr>
          <w:rStyle w:val="7"/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2023211111团支部</w:t>
      </w:r>
      <w:r>
        <w:rPr>
          <w:rStyle w:val="7"/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br w:type="textWrapping"/>
      </w:r>
      <w:r>
        <w:rPr>
          <w:rStyle w:val="7"/>
          <w:rFonts w:hint="eastAsia" w:ascii="Times New Roman" w:hAnsi="Times New Roman" w:eastAsia="宋体" w:cs="Times New Roman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ab/>
      </w:r>
      <w:r>
        <w:rPr>
          <w:rStyle w:val="7"/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2025年4月15日</w:t>
      </w:r>
    </w:p>
    <w:p w14:paraId="1CF15E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5460" w:leftChars="0" w:right="0" w:firstLine="420" w:firstLineChars="0"/>
        <w:jc w:val="left"/>
        <w:textAlignment w:val="baseline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4A6CF3"/>
    <w:rsid w:val="19E4024D"/>
    <w:rsid w:val="664A6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883</Words>
  <Characters>918</Characters>
  <Lines>0</Lines>
  <Paragraphs>0</Paragraphs>
  <TotalTime>4</TotalTime>
  <ScaleCrop>false</ScaleCrop>
  <LinksUpToDate>false</LinksUpToDate>
  <CharactersWithSpaces>919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2025-04-15T16:27:00Z</dcterms:created>
  <dc:creator>赵海煜</dc:creator>
  <cp:lastModifiedBy>赵海煜</cp:lastModifiedBy>
  <dcterms:modified xsi:type="dcterms:W3CDTF">2025-04-15T16:37:57Z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A2CA76437EC54E1192CEC3CD8A289799_11</vt:lpwstr>
  </property>
  <property fmtid="{D5CDD505-2E9C-101B-9397-08002B2CF9AE}" pid="4" name="KSOTemplateDocerSaveRecord">
    <vt:lpwstr>eyJoZGlkIjoiNTkzZDIwZmQ0MDA5YjBhNjUyNmU5YmNkNWI3ZGE0NzAiLCJ1c2VySWQiOiIyMDUxNDk5OTkifQ==</vt:lpwstr>
  </property>
</Properties>
</file>