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4BA3" w:rsidRDefault="004B4BA3">
      <w:pPr>
        <w:pStyle w:val="line"/>
      </w:pPr>
    </w:p>
    <w:p w:rsidR="004B4BA3" w:rsidRPr="00134977" w:rsidRDefault="004B4BA3" w:rsidP="00450A39">
      <w:pPr>
        <w:pStyle w:val="Title"/>
        <w:jc w:val="center"/>
        <w:rPr>
          <w:sz w:val="44"/>
          <w:szCs w:val="60"/>
        </w:rPr>
      </w:pPr>
      <w:r w:rsidRPr="00134977">
        <w:rPr>
          <w:sz w:val="44"/>
          <w:szCs w:val="60"/>
        </w:rPr>
        <w:t>Software Requirements Specification</w:t>
      </w:r>
      <w:r w:rsidR="00450A39" w:rsidRPr="00134977">
        <w:rPr>
          <w:sz w:val="44"/>
          <w:szCs w:val="60"/>
        </w:rPr>
        <w:t xml:space="preserve"> (SRS)</w:t>
      </w:r>
    </w:p>
    <w:p w:rsidR="004B4BA3" w:rsidRPr="00134977" w:rsidRDefault="004B4BA3" w:rsidP="00450A39">
      <w:pPr>
        <w:pStyle w:val="Title"/>
        <w:spacing w:before="0" w:after="400"/>
        <w:jc w:val="center"/>
        <w:rPr>
          <w:sz w:val="32"/>
        </w:rPr>
      </w:pPr>
      <w:r w:rsidRPr="00134977">
        <w:rPr>
          <w:sz w:val="32"/>
        </w:rPr>
        <w:t>for</w:t>
      </w:r>
    </w:p>
    <w:p w:rsidR="004B4BA3" w:rsidRPr="00134977" w:rsidRDefault="00450A39" w:rsidP="00433DD1">
      <w:pPr>
        <w:pStyle w:val="Title"/>
        <w:jc w:val="center"/>
        <w:rPr>
          <w:sz w:val="44"/>
        </w:rPr>
      </w:pPr>
      <w:r w:rsidRPr="00134977">
        <w:rPr>
          <w:sz w:val="44"/>
        </w:rPr>
        <w:t>LoanGauge</w:t>
      </w:r>
      <w:r w:rsidR="00433DD1" w:rsidRPr="00134977">
        <w:rPr>
          <w:sz w:val="44"/>
        </w:rPr>
        <w:t xml:space="preserve"> </w:t>
      </w:r>
      <w:r w:rsidR="00B75914">
        <w:rPr>
          <w:sz w:val="44"/>
        </w:rPr>
        <w:t xml:space="preserve">- </w:t>
      </w:r>
      <w:r w:rsidR="00433DD1" w:rsidRPr="00134977">
        <w:rPr>
          <w:sz w:val="44"/>
        </w:rPr>
        <w:t>AI-Powered Financial Readiness &amp; Loan Planning Platform</w:t>
      </w:r>
    </w:p>
    <w:p w:rsidR="004B4BA3" w:rsidRDefault="00213E45" w:rsidP="00450A39">
      <w:pPr>
        <w:pStyle w:val="ByLine"/>
        <w:jc w:val="center"/>
      </w:pPr>
      <w:r>
        <w:t>Version 1.0</w:t>
      </w:r>
    </w:p>
    <w:p w:rsidR="004B4BA3" w:rsidRDefault="004B4BA3" w:rsidP="00450A39">
      <w:pPr>
        <w:pStyle w:val="ByLine"/>
        <w:jc w:val="center"/>
      </w:pPr>
      <w:r>
        <w:t xml:space="preserve">Prepared by </w:t>
      </w:r>
      <w:r w:rsidR="007B398D">
        <w:t>Project Team 33</w:t>
      </w:r>
    </w:p>
    <w:tbl>
      <w:tblPr>
        <w:tblStyle w:val="TableProfessional"/>
        <w:tblW w:w="0" w:type="auto"/>
        <w:jc w:val="center"/>
        <w:tblLook w:val="04A0" w:firstRow="1" w:lastRow="0" w:firstColumn="1" w:lastColumn="0" w:noHBand="0" w:noVBand="1"/>
      </w:tblPr>
      <w:tblGrid>
        <w:gridCol w:w="4501"/>
        <w:gridCol w:w="4509"/>
      </w:tblGrid>
      <w:tr w:rsidR="00D569B4" w:rsidTr="0069766C">
        <w:trPr>
          <w:cnfStyle w:val="100000000000" w:firstRow="1" w:lastRow="0" w:firstColumn="0" w:lastColumn="0" w:oddVBand="0" w:evenVBand="0" w:oddHBand="0" w:evenHBand="0" w:firstRowFirstColumn="0" w:firstRowLastColumn="0" w:lastRowFirstColumn="0" w:lastRowLastColumn="0"/>
          <w:jc w:val="center"/>
        </w:trPr>
        <w:tc>
          <w:tcPr>
            <w:tcW w:w="4672" w:type="dxa"/>
          </w:tcPr>
          <w:p w:rsidR="00D569B4" w:rsidRDefault="00D569B4" w:rsidP="0069766C">
            <w:pPr>
              <w:spacing w:line="360" w:lineRule="auto"/>
              <w:jc w:val="center"/>
            </w:pPr>
            <w:r>
              <w:t>Name</w:t>
            </w:r>
          </w:p>
        </w:tc>
        <w:tc>
          <w:tcPr>
            <w:tcW w:w="4672" w:type="dxa"/>
          </w:tcPr>
          <w:p w:rsidR="00D569B4" w:rsidRDefault="00D569B4" w:rsidP="0069766C">
            <w:pPr>
              <w:spacing w:line="360" w:lineRule="auto"/>
              <w:jc w:val="center"/>
            </w:pPr>
            <w:r>
              <w:t>PRN</w:t>
            </w:r>
          </w:p>
        </w:tc>
      </w:tr>
      <w:tr w:rsidR="00D569B4" w:rsidTr="0069766C">
        <w:trPr>
          <w:jc w:val="center"/>
        </w:trPr>
        <w:tc>
          <w:tcPr>
            <w:tcW w:w="4672" w:type="dxa"/>
            <w:vAlign w:val="center"/>
          </w:tcPr>
          <w:p w:rsidR="00D569B4" w:rsidRDefault="00D569B4" w:rsidP="0069766C">
            <w:pPr>
              <w:spacing w:line="360" w:lineRule="auto"/>
              <w:jc w:val="center"/>
            </w:pPr>
            <w:r>
              <w:t>Aadil Ansari</w:t>
            </w:r>
          </w:p>
        </w:tc>
        <w:tc>
          <w:tcPr>
            <w:tcW w:w="4672" w:type="dxa"/>
            <w:vAlign w:val="center"/>
          </w:tcPr>
          <w:p w:rsidR="00D569B4" w:rsidRDefault="00D569B4" w:rsidP="0069766C">
            <w:pPr>
              <w:spacing w:line="360" w:lineRule="auto"/>
              <w:jc w:val="center"/>
            </w:pPr>
            <w:r>
              <w:t>260240320001</w:t>
            </w:r>
          </w:p>
        </w:tc>
      </w:tr>
      <w:tr w:rsidR="00D569B4" w:rsidTr="0069766C">
        <w:trPr>
          <w:jc w:val="center"/>
        </w:trPr>
        <w:tc>
          <w:tcPr>
            <w:tcW w:w="4672" w:type="dxa"/>
            <w:vAlign w:val="center"/>
          </w:tcPr>
          <w:p w:rsidR="00D569B4" w:rsidRDefault="007C1B6C" w:rsidP="0069766C">
            <w:pPr>
              <w:spacing w:line="360" w:lineRule="auto"/>
              <w:jc w:val="center"/>
            </w:pPr>
            <w:proofErr w:type="spellStart"/>
            <w:r>
              <w:t>Anusha</w:t>
            </w:r>
            <w:proofErr w:type="spellEnd"/>
            <w:r>
              <w:t xml:space="preserve"> </w:t>
            </w:r>
            <w:proofErr w:type="spellStart"/>
            <w:r>
              <w:t>Shyamkumar</w:t>
            </w:r>
            <w:proofErr w:type="spellEnd"/>
            <w:r>
              <w:t xml:space="preserve"> </w:t>
            </w:r>
            <w:proofErr w:type="spellStart"/>
            <w:r>
              <w:t>Karanje</w:t>
            </w:r>
            <w:proofErr w:type="spellEnd"/>
          </w:p>
        </w:tc>
        <w:tc>
          <w:tcPr>
            <w:tcW w:w="4672" w:type="dxa"/>
            <w:vAlign w:val="center"/>
          </w:tcPr>
          <w:p w:rsidR="00D569B4" w:rsidRDefault="007C1B6C" w:rsidP="0069766C">
            <w:pPr>
              <w:spacing w:line="360" w:lineRule="auto"/>
              <w:jc w:val="center"/>
            </w:pPr>
            <w:r>
              <w:t>260240320024</w:t>
            </w:r>
          </w:p>
        </w:tc>
      </w:tr>
      <w:tr w:rsidR="00D569B4" w:rsidTr="0069766C">
        <w:trPr>
          <w:jc w:val="center"/>
        </w:trPr>
        <w:tc>
          <w:tcPr>
            <w:tcW w:w="4672" w:type="dxa"/>
            <w:vAlign w:val="center"/>
          </w:tcPr>
          <w:p w:rsidR="00D569B4" w:rsidRDefault="007C1B6C" w:rsidP="0069766C">
            <w:pPr>
              <w:spacing w:line="360" w:lineRule="auto"/>
              <w:jc w:val="center"/>
            </w:pPr>
            <w:proofErr w:type="spellStart"/>
            <w:r w:rsidRPr="007C1B6C">
              <w:t>Bhavik</w:t>
            </w:r>
            <w:proofErr w:type="spellEnd"/>
            <w:r w:rsidRPr="007C1B6C">
              <w:t xml:space="preserve"> Sanjay </w:t>
            </w:r>
            <w:proofErr w:type="spellStart"/>
            <w:r w:rsidRPr="007C1B6C">
              <w:t>Nijai</w:t>
            </w:r>
            <w:proofErr w:type="spellEnd"/>
          </w:p>
        </w:tc>
        <w:tc>
          <w:tcPr>
            <w:tcW w:w="4672" w:type="dxa"/>
            <w:vAlign w:val="center"/>
          </w:tcPr>
          <w:p w:rsidR="00D569B4" w:rsidRDefault="007C1B6C" w:rsidP="0069766C">
            <w:pPr>
              <w:spacing w:line="360" w:lineRule="auto"/>
              <w:jc w:val="center"/>
            </w:pPr>
            <w:r w:rsidRPr="007C1B6C">
              <w:t>260240320033</w:t>
            </w:r>
          </w:p>
        </w:tc>
      </w:tr>
      <w:tr w:rsidR="00D569B4" w:rsidTr="0069766C">
        <w:trPr>
          <w:jc w:val="center"/>
        </w:trPr>
        <w:tc>
          <w:tcPr>
            <w:tcW w:w="4672" w:type="dxa"/>
            <w:vAlign w:val="center"/>
          </w:tcPr>
          <w:p w:rsidR="00D569B4" w:rsidRDefault="002C2C59" w:rsidP="0069766C">
            <w:pPr>
              <w:spacing w:line="360" w:lineRule="auto"/>
              <w:jc w:val="center"/>
            </w:pPr>
            <w:r>
              <w:t>Neha</w:t>
            </w:r>
            <w:r w:rsidR="00E1535B">
              <w:t xml:space="preserve"> Narendra</w:t>
            </w:r>
            <w:r w:rsidR="005229A8">
              <w:t xml:space="preserve"> </w:t>
            </w:r>
            <w:proofErr w:type="spellStart"/>
            <w:r w:rsidR="005229A8">
              <w:t>Bodhade</w:t>
            </w:r>
            <w:proofErr w:type="spellEnd"/>
          </w:p>
        </w:tc>
        <w:tc>
          <w:tcPr>
            <w:tcW w:w="4672" w:type="dxa"/>
            <w:vAlign w:val="center"/>
          </w:tcPr>
          <w:p w:rsidR="00D569B4" w:rsidRDefault="005229A8" w:rsidP="0069766C">
            <w:pPr>
              <w:spacing w:line="360" w:lineRule="auto"/>
              <w:jc w:val="center"/>
            </w:pPr>
            <w:r>
              <w:t>260240320084</w:t>
            </w:r>
          </w:p>
        </w:tc>
      </w:tr>
      <w:tr w:rsidR="00D569B4" w:rsidTr="0069766C">
        <w:trPr>
          <w:jc w:val="center"/>
        </w:trPr>
        <w:tc>
          <w:tcPr>
            <w:tcW w:w="4672" w:type="dxa"/>
            <w:vAlign w:val="center"/>
          </w:tcPr>
          <w:p w:rsidR="00D569B4" w:rsidRDefault="005229A8" w:rsidP="0069766C">
            <w:pPr>
              <w:spacing w:line="360" w:lineRule="auto"/>
              <w:jc w:val="center"/>
            </w:pPr>
            <w:r>
              <w:t>Pankaj</w:t>
            </w:r>
            <w:r w:rsidR="004B718B">
              <w:t xml:space="preserve"> </w:t>
            </w:r>
            <w:proofErr w:type="spellStart"/>
            <w:r w:rsidR="004B718B">
              <w:t>Dattatray</w:t>
            </w:r>
            <w:proofErr w:type="spellEnd"/>
            <w:r>
              <w:t xml:space="preserve"> Gaikwad</w:t>
            </w:r>
          </w:p>
        </w:tc>
        <w:tc>
          <w:tcPr>
            <w:tcW w:w="4672" w:type="dxa"/>
            <w:vAlign w:val="center"/>
          </w:tcPr>
          <w:p w:rsidR="00D569B4" w:rsidRDefault="005229A8" w:rsidP="0069766C">
            <w:pPr>
              <w:spacing w:line="360" w:lineRule="auto"/>
              <w:jc w:val="center"/>
            </w:pPr>
            <w:r>
              <w:t>26024032010</w:t>
            </w:r>
            <w:r w:rsidR="007608A5">
              <w:t>0</w:t>
            </w:r>
          </w:p>
        </w:tc>
      </w:tr>
      <w:tr w:rsidR="00D569B4" w:rsidTr="0069766C">
        <w:trPr>
          <w:jc w:val="center"/>
        </w:trPr>
        <w:tc>
          <w:tcPr>
            <w:tcW w:w="4672" w:type="dxa"/>
            <w:vAlign w:val="center"/>
          </w:tcPr>
          <w:p w:rsidR="00D569B4" w:rsidRDefault="007608A5" w:rsidP="0069766C">
            <w:pPr>
              <w:spacing w:line="360" w:lineRule="auto"/>
              <w:jc w:val="center"/>
            </w:pPr>
            <w:proofErr w:type="spellStart"/>
            <w:r>
              <w:t>Vivek</w:t>
            </w:r>
            <w:proofErr w:type="spellEnd"/>
            <w:r>
              <w:t xml:space="preserve"> </w:t>
            </w:r>
            <w:proofErr w:type="spellStart"/>
            <w:r>
              <w:t>Chouhan</w:t>
            </w:r>
            <w:proofErr w:type="spellEnd"/>
          </w:p>
        </w:tc>
        <w:tc>
          <w:tcPr>
            <w:tcW w:w="4672" w:type="dxa"/>
            <w:vAlign w:val="center"/>
          </w:tcPr>
          <w:p w:rsidR="00D569B4" w:rsidRDefault="007608A5" w:rsidP="0069766C">
            <w:pPr>
              <w:spacing w:line="360" w:lineRule="auto"/>
              <w:jc w:val="center"/>
            </w:pPr>
            <w:r>
              <w:t>260240320207</w:t>
            </w:r>
          </w:p>
        </w:tc>
      </w:tr>
    </w:tbl>
    <w:p w:rsidR="00D07F1A" w:rsidRDefault="00D07F1A" w:rsidP="00D07F1A"/>
    <w:p w:rsidR="00D07F1A" w:rsidRPr="00D07F1A" w:rsidRDefault="005451D4" w:rsidP="00D07F1A">
      <w:pPr>
        <w:spacing w:line="360" w:lineRule="auto"/>
        <w:jc w:val="center"/>
        <w:rPr>
          <w:b/>
        </w:rPr>
      </w:pPr>
      <w:r w:rsidRPr="00D07F1A">
        <w:rPr>
          <w:b/>
          <w:sz w:val="32"/>
        </w:rPr>
        <w:t>Centre for De</w:t>
      </w:r>
      <w:r w:rsidR="00D07F1A" w:rsidRPr="00D07F1A">
        <w:rPr>
          <w:b/>
          <w:sz w:val="32"/>
        </w:rPr>
        <w:t>velopment of Advanced Computing</w:t>
      </w:r>
    </w:p>
    <w:p w:rsidR="00D07F1A" w:rsidRPr="00D07F1A" w:rsidRDefault="005451D4" w:rsidP="00D07F1A">
      <w:pPr>
        <w:spacing w:line="360" w:lineRule="auto"/>
        <w:jc w:val="center"/>
      </w:pPr>
      <w:r w:rsidRPr="00D07F1A">
        <w:t xml:space="preserve">Raintree Marg, Near </w:t>
      </w:r>
      <w:proofErr w:type="spellStart"/>
      <w:r w:rsidRPr="00D07F1A">
        <w:t>Bharati</w:t>
      </w:r>
      <w:proofErr w:type="spellEnd"/>
      <w:r w:rsidRPr="00D07F1A">
        <w:t xml:space="preserve"> </w:t>
      </w:r>
      <w:proofErr w:type="spellStart"/>
      <w:r w:rsidRPr="00D07F1A">
        <w:t>Vidyapeeth</w:t>
      </w:r>
      <w:proofErr w:type="spellEnd"/>
      <w:r w:rsidRPr="00D07F1A">
        <w:t xml:space="preserve">, Opp. </w:t>
      </w:r>
      <w:proofErr w:type="spellStart"/>
      <w:r w:rsidRPr="00D07F1A">
        <w:t>Kharghar</w:t>
      </w:r>
      <w:proofErr w:type="spellEnd"/>
      <w:r w:rsidRPr="00D07F1A">
        <w:t xml:space="preserve"> Railway Station, Sector 7, CBD </w:t>
      </w:r>
      <w:proofErr w:type="spellStart"/>
      <w:r w:rsidRPr="00D07F1A">
        <w:t>Belapur</w:t>
      </w:r>
      <w:proofErr w:type="spellEnd"/>
      <w:r w:rsidRPr="00D07F1A">
        <w:t xml:space="preserve">, </w:t>
      </w:r>
      <w:proofErr w:type="spellStart"/>
      <w:r w:rsidRPr="00D07F1A">
        <w:t>Navi</w:t>
      </w:r>
      <w:proofErr w:type="spellEnd"/>
      <w:r w:rsidRPr="00D07F1A">
        <w:t xml:space="preserve"> Mumbai </w:t>
      </w:r>
      <w:r w:rsidR="00D07F1A" w:rsidRPr="00D07F1A">
        <w:t>- 400 614 - Maharashtra (India)</w:t>
      </w:r>
    </w:p>
    <w:p w:rsidR="007B398D" w:rsidRPr="00D07F1A" w:rsidRDefault="005451D4" w:rsidP="00D07F1A">
      <w:pPr>
        <w:spacing w:line="360" w:lineRule="auto"/>
        <w:jc w:val="center"/>
      </w:pPr>
      <w:r w:rsidRPr="00D07F1A">
        <w:t>Phone: +91-22-27565303 Fax: +91-22-2756-0004</w:t>
      </w:r>
    </w:p>
    <w:p w:rsidR="004B4BA3" w:rsidRDefault="004B4BA3">
      <w:pPr>
        <w:pStyle w:val="ChangeHistoryTitle"/>
        <w:rPr>
          <w:sz w:val="32"/>
        </w:rPr>
        <w:sectPr w:rsidR="004B4BA3" w:rsidSect="00234E63">
          <w:footerReference w:type="default" r:id="rId8"/>
          <w:pgSz w:w="11906" w:h="16838" w:code="9"/>
          <w:pgMar w:top="1440" w:right="1440" w:bottom="1440" w:left="1440" w:header="720" w:footer="720" w:gutter="0"/>
          <w:pgNumType w:fmt="lowerRoman" w:start="1"/>
          <w:cols w:space="720"/>
          <w:docGrid w:linePitch="326"/>
        </w:sectPr>
      </w:pPr>
    </w:p>
    <w:p w:rsidR="004B4BA3" w:rsidRDefault="004B4BA3">
      <w:pPr>
        <w:pStyle w:val="TOCEntry"/>
      </w:pPr>
      <w:bookmarkStart w:id="0" w:name="_Toc344877432"/>
      <w:bookmarkStart w:id="1" w:name="_Toc344879822"/>
      <w:bookmarkStart w:id="2" w:name="_Toc346508722"/>
      <w:bookmarkStart w:id="3" w:name="_Toc346508952"/>
      <w:bookmarkStart w:id="4" w:name="_Toc346509227"/>
      <w:bookmarkStart w:id="5" w:name="_Toc235621595"/>
      <w:bookmarkEnd w:id="0"/>
      <w:bookmarkEnd w:id="1"/>
      <w:bookmarkEnd w:id="2"/>
      <w:bookmarkEnd w:id="3"/>
      <w:bookmarkEnd w:id="4"/>
      <w:r>
        <w:lastRenderedPageBreak/>
        <w:t>Table of Contents</w:t>
      </w:r>
      <w:bookmarkEnd w:id="5"/>
    </w:p>
    <w:p w:rsidR="0041593C" w:rsidRDefault="004B4BA3">
      <w:pPr>
        <w:pStyle w:val="TOC1"/>
        <w:rPr>
          <w:rFonts w:asciiTheme="minorHAnsi" w:eastAsiaTheme="minorEastAsia" w:hAnsiTheme="minorHAnsi" w:cstheme="minorBidi"/>
          <w:b w:val="0"/>
          <w:sz w:val="22"/>
          <w:szCs w:val="22"/>
          <w:lang w:val="en-IN" w:eastAsia="en-IN"/>
        </w:rPr>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rsidR="0041593C">
        <w:t>Table of C</w:t>
      </w:r>
      <w:bookmarkStart w:id="6" w:name="_GoBack"/>
      <w:bookmarkEnd w:id="6"/>
      <w:r w:rsidR="0041593C">
        <w:t>ontents</w:t>
      </w:r>
      <w:r w:rsidR="0041593C">
        <w:tab/>
      </w:r>
      <w:r w:rsidR="0041593C">
        <w:fldChar w:fldCharType="begin"/>
      </w:r>
      <w:r w:rsidR="0041593C">
        <w:instrText xml:space="preserve"> PAGEREF _Toc235621595 \h </w:instrText>
      </w:r>
      <w:r w:rsidR="0041593C">
        <w:fldChar w:fldCharType="separate"/>
      </w:r>
      <w:r w:rsidR="003F5065">
        <w:t>ii</w:t>
      </w:r>
      <w:r w:rsidR="0041593C">
        <w:fldChar w:fldCharType="end"/>
      </w:r>
    </w:p>
    <w:p w:rsidR="0041593C" w:rsidRDefault="0041593C">
      <w:pPr>
        <w:pStyle w:val="TOC1"/>
        <w:rPr>
          <w:rFonts w:asciiTheme="minorHAnsi" w:eastAsiaTheme="minorEastAsia" w:hAnsiTheme="minorHAnsi" w:cstheme="minorBidi"/>
          <w:b w:val="0"/>
          <w:sz w:val="22"/>
          <w:szCs w:val="22"/>
          <w:lang w:val="en-IN" w:eastAsia="en-IN"/>
        </w:rPr>
      </w:pPr>
      <w:r>
        <w:t>Revision History</w:t>
      </w:r>
      <w:r>
        <w:tab/>
      </w:r>
      <w:r>
        <w:fldChar w:fldCharType="begin"/>
      </w:r>
      <w:r>
        <w:instrText xml:space="preserve"> PAGEREF _Toc235621596 \h </w:instrText>
      </w:r>
      <w:r>
        <w:fldChar w:fldCharType="separate"/>
      </w:r>
      <w:r w:rsidR="003F5065">
        <w:t>iii</w:t>
      </w:r>
      <w:r>
        <w:fldChar w:fldCharType="end"/>
      </w:r>
    </w:p>
    <w:p w:rsidR="0041593C" w:rsidRDefault="0041593C">
      <w:pPr>
        <w:pStyle w:val="TOC1"/>
        <w:rPr>
          <w:rFonts w:asciiTheme="minorHAnsi" w:eastAsiaTheme="minorEastAsia" w:hAnsiTheme="minorHAnsi" w:cstheme="minorBidi"/>
          <w:b w:val="0"/>
          <w:sz w:val="22"/>
          <w:szCs w:val="22"/>
          <w:lang w:val="en-IN" w:eastAsia="en-IN"/>
        </w:rPr>
      </w:pPr>
      <w:r>
        <w:t>1.</w:t>
      </w:r>
      <w:r>
        <w:rPr>
          <w:rFonts w:asciiTheme="minorHAnsi" w:eastAsiaTheme="minorEastAsia" w:hAnsiTheme="minorHAnsi" w:cstheme="minorBidi"/>
          <w:b w:val="0"/>
          <w:sz w:val="22"/>
          <w:szCs w:val="22"/>
          <w:lang w:val="en-IN" w:eastAsia="en-IN"/>
        </w:rPr>
        <w:tab/>
      </w:r>
      <w:r>
        <w:t>Introduction</w:t>
      </w:r>
      <w:r>
        <w:tab/>
      </w:r>
      <w:r>
        <w:fldChar w:fldCharType="begin"/>
      </w:r>
      <w:r>
        <w:instrText xml:space="preserve"> PAGEREF _Toc235621597 \h </w:instrText>
      </w:r>
      <w:r>
        <w:fldChar w:fldCharType="separate"/>
      </w:r>
      <w:r w:rsidR="003F5065">
        <w:t>1</w:t>
      </w:r>
      <w: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1.1</w:t>
      </w:r>
      <w:r>
        <w:rPr>
          <w:rFonts w:asciiTheme="minorHAnsi" w:eastAsiaTheme="minorEastAsia" w:hAnsiTheme="minorHAnsi" w:cstheme="minorBidi"/>
          <w:noProof/>
          <w:szCs w:val="22"/>
          <w:lang w:val="en-IN" w:eastAsia="en-IN"/>
        </w:rPr>
        <w:tab/>
      </w:r>
      <w:r>
        <w:rPr>
          <w:noProof/>
        </w:rPr>
        <w:t>Purpose</w:t>
      </w:r>
      <w:r>
        <w:rPr>
          <w:noProof/>
        </w:rPr>
        <w:tab/>
      </w:r>
      <w:r>
        <w:rPr>
          <w:noProof/>
        </w:rPr>
        <w:fldChar w:fldCharType="begin"/>
      </w:r>
      <w:r>
        <w:rPr>
          <w:noProof/>
        </w:rPr>
        <w:instrText xml:space="preserve"> PAGEREF _Toc235621598 \h </w:instrText>
      </w:r>
      <w:r>
        <w:rPr>
          <w:noProof/>
        </w:rPr>
      </w:r>
      <w:r>
        <w:rPr>
          <w:noProof/>
        </w:rPr>
        <w:fldChar w:fldCharType="separate"/>
      </w:r>
      <w:r w:rsidR="003F5065">
        <w:rPr>
          <w:noProof/>
        </w:rPr>
        <w:t>1</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1.2</w:t>
      </w:r>
      <w:r>
        <w:rPr>
          <w:rFonts w:asciiTheme="minorHAnsi" w:eastAsiaTheme="minorEastAsia" w:hAnsiTheme="minorHAnsi" w:cstheme="minorBidi"/>
          <w:noProof/>
          <w:szCs w:val="22"/>
          <w:lang w:val="en-IN" w:eastAsia="en-IN"/>
        </w:rPr>
        <w:tab/>
      </w:r>
      <w:r>
        <w:rPr>
          <w:noProof/>
        </w:rPr>
        <w:t>Document Conventions</w:t>
      </w:r>
      <w:r>
        <w:rPr>
          <w:noProof/>
        </w:rPr>
        <w:tab/>
      </w:r>
      <w:r>
        <w:rPr>
          <w:noProof/>
        </w:rPr>
        <w:fldChar w:fldCharType="begin"/>
      </w:r>
      <w:r>
        <w:rPr>
          <w:noProof/>
        </w:rPr>
        <w:instrText xml:space="preserve"> PAGEREF _Toc235621599 \h </w:instrText>
      </w:r>
      <w:r>
        <w:rPr>
          <w:noProof/>
        </w:rPr>
      </w:r>
      <w:r>
        <w:rPr>
          <w:noProof/>
        </w:rPr>
        <w:fldChar w:fldCharType="separate"/>
      </w:r>
      <w:r w:rsidR="003F5065">
        <w:rPr>
          <w:noProof/>
        </w:rPr>
        <w:t>1</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1.3</w:t>
      </w:r>
      <w:r>
        <w:rPr>
          <w:rFonts w:asciiTheme="minorHAnsi" w:eastAsiaTheme="minorEastAsia" w:hAnsiTheme="minorHAnsi" w:cstheme="minorBidi"/>
          <w:noProof/>
          <w:szCs w:val="22"/>
          <w:lang w:val="en-IN" w:eastAsia="en-IN"/>
        </w:rPr>
        <w:tab/>
      </w:r>
      <w:r>
        <w:rPr>
          <w:noProof/>
        </w:rPr>
        <w:t>Intended Audience and Reading Suggestions</w:t>
      </w:r>
      <w:r>
        <w:rPr>
          <w:noProof/>
        </w:rPr>
        <w:tab/>
      </w:r>
      <w:r>
        <w:rPr>
          <w:noProof/>
        </w:rPr>
        <w:fldChar w:fldCharType="begin"/>
      </w:r>
      <w:r>
        <w:rPr>
          <w:noProof/>
        </w:rPr>
        <w:instrText xml:space="preserve"> PAGEREF _Toc235621600 \h </w:instrText>
      </w:r>
      <w:r>
        <w:rPr>
          <w:noProof/>
        </w:rPr>
      </w:r>
      <w:r>
        <w:rPr>
          <w:noProof/>
        </w:rPr>
        <w:fldChar w:fldCharType="separate"/>
      </w:r>
      <w:r w:rsidR="003F5065">
        <w:rPr>
          <w:noProof/>
        </w:rPr>
        <w:t>1</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1.4</w:t>
      </w:r>
      <w:r>
        <w:rPr>
          <w:rFonts w:asciiTheme="minorHAnsi" w:eastAsiaTheme="minorEastAsia" w:hAnsiTheme="minorHAnsi" w:cstheme="minorBidi"/>
          <w:noProof/>
          <w:szCs w:val="22"/>
          <w:lang w:val="en-IN" w:eastAsia="en-IN"/>
        </w:rPr>
        <w:tab/>
      </w:r>
      <w:r>
        <w:rPr>
          <w:noProof/>
        </w:rPr>
        <w:t>Product Scope</w:t>
      </w:r>
      <w:r>
        <w:rPr>
          <w:noProof/>
        </w:rPr>
        <w:tab/>
      </w:r>
      <w:r>
        <w:rPr>
          <w:noProof/>
        </w:rPr>
        <w:fldChar w:fldCharType="begin"/>
      </w:r>
      <w:r>
        <w:rPr>
          <w:noProof/>
        </w:rPr>
        <w:instrText xml:space="preserve"> PAGEREF _Toc235621601 \h </w:instrText>
      </w:r>
      <w:r>
        <w:rPr>
          <w:noProof/>
        </w:rPr>
      </w:r>
      <w:r>
        <w:rPr>
          <w:noProof/>
        </w:rPr>
        <w:fldChar w:fldCharType="separate"/>
      </w:r>
      <w:r w:rsidR="003F5065">
        <w:rPr>
          <w:noProof/>
        </w:rPr>
        <w:t>2</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1.5</w:t>
      </w:r>
      <w:r>
        <w:rPr>
          <w:rFonts w:asciiTheme="minorHAnsi" w:eastAsiaTheme="minorEastAsia" w:hAnsiTheme="minorHAnsi" w:cstheme="minorBidi"/>
          <w:noProof/>
          <w:szCs w:val="22"/>
          <w:lang w:val="en-IN" w:eastAsia="en-IN"/>
        </w:rPr>
        <w:tab/>
      </w:r>
      <w:r>
        <w:rPr>
          <w:noProof/>
        </w:rPr>
        <w:t>References</w:t>
      </w:r>
      <w:r>
        <w:rPr>
          <w:noProof/>
        </w:rPr>
        <w:tab/>
      </w:r>
      <w:r>
        <w:rPr>
          <w:noProof/>
        </w:rPr>
        <w:fldChar w:fldCharType="begin"/>
      </w:r>
      <w:r>
        <w:rPr>
          <w:noProof/>
        </w:rPr>
        <w:instrText xml:space="preserve"> PAGEREF _Toc235621602 \h </w:instrText>
      </w:r>
      <w:r>
        <w:rPr>
          <w:noProof/>
        </w:rPr>
      </w:r>
      <w:r>
        <w:rPr>
          <w:noProof/>
        </w:rPr>
        <w:fldChar w:fldCharType="separate"/>
      </w:r>
      <w:r w:rsidR="003F5065">
        <w:rPr>
          <w:noProof/>
        </w:rPr>
        <w:t>3</w:t>
      </w:r>
      <w:r>
        <w:rPr>
          <w:noProof/>
        </w:rPr>
        <w:fldChar w:fldCharType="end"/>
      </w:r>
    </w:p>
    <w:p w:rsidR="0041593C" w:rsidRDefault="0041593C">
      <w:pPr>
        <w:pStyle w:val="TOC1"/>
        <w:rPr>
          <w:rFonts w:asciiTheme="minorHAnsi" w:eastAsiaTheme="minorEastAsia" w:hAnsiTheme="minorHAnsi" w:cstheme="minorBidi"/>
          <w:b w:val="0"/>
          <w:sz w:val="22"/>
          <w:szCs w:val="22"/>
          <w:lang w:val="en-IN" w:eastAsia="en-IN"/>
        </w:rPr>
      </w:pPr>
      <w:r>
        <w:t>2.</w:t>
      </w:r>
      <w:r>
        <w:rPr>
          <w:rFonts w:asciiTheme="minorHAnsi" w:eastAsiaTheme="minorEastAsia" w:hAnsiTheme="minorHAnsi" w:cstheme="minorBidi"/>
          <w:b w:val="0"/>
          <w:sz w:val="22"/>
          <w:szCs w:val="22"/>
          <w:lang w:val="en-IN" w:eastAsia="en-IN"/>
        </w:rPr>
        <w:tab/>
      </w:r>
      <w:r>
        <w:t>Overall Description</w:t>
      </w:r>
      <w:r>
        <w:tab/>
      </w:r>
      <w:r>
        <w:fldChar w:fldCharType="begin"/>
      </w:r>
      <w:r>
        <w:instrText xml:space="preserve"> PAGEREF _Toc235621603 \h </w:instrText>
      </w:r>
      <w:r>
        <w:fldChar w:fldCharType="separate"/>
      </w:r>
      <w:r w:rsidR="003F5065">
        <w:t>3</w:t>
      </w:r>
      <w: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2.1</w:t>
      </w:r>
      <w:r>
        <w:rPr>
          <w:rFonts w:asciiTheme="minorHAnsi" w:eastAsiaTheme="minorEastAsia" w:hAnsiTheme="minorHAnsi" w:cstheme="minorBidi"/>
          <w:noProof/>
          <w:szCs w:val="22"/>
          <w:lang w:val="en-IN" w:eastAsia="en-IN"/>
        </w:rPr>
        <w:tab/>
      </w:r>
      <w:r>
        <w:rPr>
          <w:noProof/>
        </w:rPr>
        <w:t>Product Perspective</w:t>
      </w:r>
      <w:r>
        <w:rPr>
          <w:noProof/>
        </w:rPr>
        <w:tab/>
      </w:r>
      <w:r>
        <w:rPr>
          <w:noProof/>
        </w:rPr>
        <w:fldChar w:fldCharType="begin"/>
      </w:r>
      <w:r>
        <w:rPr>
          <w:noProof/>
        </w:rPr>
        <w:instrText xml:space="preserve"> PAGEREF _Toc235621604 \h </w:instrText>
      </w:r>
      <w:r>
        <w:rPr>
          <w:noProof/>
        </w:rPr>
      </w:r>
      <w:r>
        <w:rPr>
          <w:noProof/>
        </w:rPr>
        <w:fldChar w:fldCharType="separate"/>
      </w:r>
      <w:r w:rsidR="003F5065">
        <w:rPr>
          <w:noProof/>
        </w:rPr>
        <w:t>3</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2.2</w:t>
      </w:r>
      <w:r>
        <w:rPr>
          <w:rFonts w:asciiTheme="minorHAnsi" w:eastAsiaTheme="minorEastAsia" w:hAnsiTheme="minorHAnsi" w:cstheme="minorBidi"/>
          <w:noProof/>
          <w:szCs w:val="22"/>
          <w:lang w:val="en-IN" w:eastAsia="en-IN"/>
        </w:rPr>
        <w:tab/>
      </w:r>
      <w:r>
        <w:rPr>
          <w:noProof/>
        </w:rPr>
        <w:t>Product Functions</w:t>
      </w:r>
      <w:r>
        <w:rPr>
          <w:noProof/>
        </w:rPr>
        <w:tab/>
      </w:r>
      <w:r>
        <w:rPr>
          <w:noProof/>
        </w:rPr>
        <w:fldChar w:fldCharType="begin"/>
      </w:r>
      <w:r>
        <w:rPr>
          <w:noProof/>
        </w:rPr>
        <w:instrText xml:space="preserve"> PAGEREF _Toc235621605 \h </w:instrText>
      </w:r>
      <w:r>
        <w:rPr>
          <w:noProof/>
        </w:rPr>
      </w:r>
      <w:r>
        <w:rPr>
          <w:noProof/>
        </w:rPr>
        <w:fldChar w:fldCharType="separate"/>
      </w:r>
      <w:r w:rsidR="003F5065">
        <w:rPr>
          <w:noProof/>
        </w:rPr>
        <w:t>4</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2.3</w:t>
      </w:r>
      <w:r>
        <w:rPr>
          <w:rFonts w:asciiTheme="minorHAnsi" w:eastAsiaTheme="minorEastAsia" w:hAnsiTheme="minorHAnsi" w:cstheme="minorBidi"/>
          <w:noProof/>
          <w:szCs w:val="22"/>
          <w:lang w:val="en-IN" w:eastAsia="en-IN"/>
        </w:rPr>
        <w:tab/>
      </w:r>
      <w:r>
        <w:rPr>
          <w:noProof/>
        </w:rPr>
        <w:t>User Classes and Characteristics</w:t>
      </w:r>
      <w:r>
        <w:rPr>
          <w:noProof/>
        </w:rPr>
        <w:tab/>
      </w:r>
      <w:r>
        <w:rPr>
          <w:noProof/>
        </w:rPr>
        <w:fldChar w:fldCharType="begin"/>
      </w:r>
      <w:r>
        <w:rPr>
          <w:noProof/>
        </w:rPr>
        <w:instrText xml:space="preserve"> PAGEREF _Toc235621606 \h </w:instrText>
      </w:r>
      <w:r>
        <w:rPr>
          <w:noProof/>
        </w:rPr>
      </w:r>
      <w:r>
        <w:rPr>
          <w:noProof/>
        </w:rPr>
        <w:fldChar w:fldCharType="separate"/>
      </w:r>
      <w:r w:rsidR="003F5065">
        <w:rPr>
          <w:noProof/>
        </w:rPr>
        <w:t>6</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2.4</w:t>
      </w:r>
      <w:r>
        <w:rPr>
          <w:rFonts w:asciiTheme="minorHAnsi" w:eastAsiaTheme="minorEastAsia" w:hAnsiTheme="minorHAnsi" w:cstheme="minorBidi"/>
          <w:noProof/>
          <w:szCs w:val="22"/>
          <w:lang w:val="en-IN" w:eastAsia="en-IN"/>
        </w:rPr>
        <w:tab/>
      </w:r>
      <w:r>
        <w:rPr>
          <w:noProof/>
        </w:rPr>
        <w:t>Operating Environment</w:t>
      </w:r>
      <w:r>
        <w:rPr>
          <w:noProof/>
        </w:rPr>
        <w:tab/>
      </w:r>
      <w:r>
        <w:rPr>
          <w:noProof/>
        </w:rPr>
        <w:fldChar w:fldCharType="begin"/>
      </w:r>
      <w:r>
        <w:rPr>
          <w:noProof/>
        </w:rPr>
        <w:instrText xml:space="preserve"> PAGEREF _Toc235621607 \h </w:instrText>
      </w:r>
      <w:r>
        <w:rPr>
          <w:noProof/>
        </w:rPr>
      </w:r>
      <w:r>
        <w:rPr>
          <w:noProof/>
        </w:rPr>
        <w:fldChar w:fldCharType="separate"/>
      </w:r>
      <w:r w:rsidR="003F5065">
        <w:rPr>
          <w:noProof/>
        </w:rPr>
        <w:t>8</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2.5</w:t>
      </w:r>
      <w:r>
        <w:rPr>
          <w:rFonts w:asciiTheme="minorHAnsi" w:eastAsiaTheme="minorEastAsia" w:hAnsiTheme="minorHAnsi" w:cstheme="minorBidi"/>
          <w:noProof/>
          <w:szCs w:val="22"/>
          <w:lang w:val="en-IN" w:eastAsia="en-IN"/>
        </w:rPr>
        <w:tab/>
      </w:r>
      <w:r>
        <w:rPr>
          <w:noProof/>
        </w:rPr>
        <w:t>Design and Implementation Constraints</w:t>
      </w:r>
      <w:r>
        <w:rPr>
          <w:noProof/>
        </w:rPr>
        <w:tab/>
      </w:r>
      <w:r>
        <w:rPr>
          <w:noProof/>
        </w:rPr>
        <w:fldChar w:fldCharType="begin"/>
      </w:r>
      <w:r>
        <w:rPr>
          <w:noProof/>
        </w:rPr>
        <w:instrText xml:space="preserve"> PAGEREF _Toc235621608 \h </w:instrText>
      </w:r>
      <w:r>
        <w:rPr>
          <w:noProof/>
        </w:rPr>
      </w:r>
      <w:r>
        <w:rPr>
          <w:noProof/>
        </w:rPr>
        <w:fldChar w:fldCharType="separate"/>
      </w:r>
      <w:r w:rsidR="003F5065">
        <w:rPr>
          <w:noProof/>
        </w:rPr>
        <w:t>9</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2.6</w:t>
      </w:r>
      <w:r>
        <w:rPr>
          <w:rFonts w:asciiTheme="minorHAnsi" w:eastAsiaTheme="minorEastAsia" w:hAnsiTheme="minorHAnsi" w:cstheme="minorBidi"/>
          <w:noProof/>
          <w:szCs w:val="22"/>
          <w:lang w:val="en-IN" w:eastAsia="en-IN"/>
        </w:rPr>
        <w:tab/>
      </w:r>
      <w:r>
        <w:rPr>
          <w:noProof/>
        </w:rPr>
        <w:t>User Documentation</w:t>
      </w:r>
      <w:r>
        <w:rPr>
          <w:noProof/>
        </w:rPr>
        <w:tab/>
      </w:r>
      <w:r>
        <w:rPr>
          <w:noProof/>
        </w:rPr>
        <w:fldChar w:fldCharType="begin"/>
      </w:r>
      <w:r>
        <w:rPr>
          <w:noProof/>
        </w:rPr>
        <w:instrText xml:space="preserve"> PAGEREF _Toc235621609 \h </w:instrText>
      </w:r>
      <w:r>
        <w:rPr>
          <w:noProof/>
        </w:rPr>
      </w:r>
      <w:r>
        <w:rPr>
          <w:noProof/>
        </w:rPr>
        <w:fldChar w:fldCharType="separate"/>
      </w:r>
      <w:r w:rsidR="003F5065">
        <w:rPr>
          <w:noProof/>
        </w:rPr>
        <w:t>10</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2.7</w:t>
      </w:r>
      <w:r>
        <w:rPr>
          <w:rFonts w:asciiTheme="minorHAnsi" w:eastAsiaTheme="minorEastAsia" w:hAnsiTheme="minorHAnsi" w:cstheme="minorBidi"/>
          <w:noProof/>
          <w:szCs w:val="22"/>
          <w:lang w:val="en-IN" w:eastAsia="en-IN"/>
        </w:rPr>
        <w:tab/>
      </w:r>
      <w:r>
        <w:rPr>
          <w:noProof/>
        </w:rPr>
        <w:t>Assumptions and Dependencies</w:t>
      </w:r>
      <w:r>
        <w:rPr>
          <w:noProof/>
        </w:rPr>
        <w:tab/>
      </w:r>
      <w:r>
        <w:rPr>
          <w:noProof/>
        </w:rPr>
        <w:fldChar w:fldCharType="begin"/>
      </w:r>
      <w:r>
        <w:rPr>
          <w:noProof/>
        </w:rPr>
        <w:instrText xml:space="preserve"> PAGEREF _Toc235621610 \h </w:instrText>
      </w:r>
      <w:r>
        <w:rPr>
          <w:noProof/>
        </w:rPr>
      </w:r>
      <w:r>
        <w:rPr>
          <w:noProof/>
        </w:rPr>
        <w:fldChar w:fldCharType="separate"/>
      </w:r>
      <w:r w:rsidR="003F5065">
        <w:rPr>
          <w:noProof/>
        </w:rPr>
        <w:t>10</w:t>
      </w:r>
      <w:r>
        <w:rPr>
          <w:noProof/>
        </w:rPr>
        <w:fldChar w:fldCharType="end"/>
      </w:r>
    </w:p>
    <w:p w:rsidR="0041593C" w:rsidRDefault="0041593C">
      <w:pPr>
        <w:pStyle w:val="TOC1"/>
        <w:rPr>
          <w:rFonts w:asciiTheme="minorHAnsi" w:eastAsiaTheme="minorEastAsia" w:hAnsiTheme="minorHAnsi" w:cstheme="minorBidi"/>
          <w:b w:val="0"/>
          <w:sz w:val="22"/>
          <w:szCs w:val="22"/>
          <w:lang w:val="en-IN" w:eastAsia="en-IN"/>
        </w:rPr>
      </w:pPr>
      <w:r>
        <w:t>3.</w:t>
      </w:r>
      <w:r>
        <w:rPr>
          <w:rFonts w:asciiTheme="minorHAnsi" w:eastAsiaTheme="minorEastAsia" w:hAnsiTheme="minorHAnsi" w:cstheme="minorBidi"/>
          <w:b w:val="0"/>
          <w:sz w:val="22"/>
          <w:szCs w:val="22"/>
          <w:lang w:val="en-IN" w:eastAsia="en-IN"/>
        </w:rPr>
        <w:tab/>
      </w:r>
      <w:r>
        <w:t>External Interface Requirements</w:t>
      </w:r>
      <w:r>
        <w:tab/>
      </w:r>
      <w:r>
        <w:fldChar w:fldCharType="begin"/>
      </w:r>
      <w:r>
        <w:instrText xml:space="preserve"> PAGEREF _Toc235621611 \h </w:instrText>
      </w:r>
      <w:r>
        <w:fldChar w:fldCharType="separate"/>
      </w:r>
      <w:r w:rsidR="003F5065">
        <w:t>11</w:t>
      </w:r>
      <w: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3.1</w:t>
      </w:r>
      <w:r>
        <w:rPr>
          <w:rFonts w:asciiTheme="minorHAnsi" w:eastAsiaTheme="minorEastAsia" w:hAnsiTheme="minorHAnsi" w:cstheme="minorBidi"/>
          <w:noProof/>
          <w:szCs w:val="22"/>
          <w:lang w:val="en-IN" w:eastAsia="en-IN"/>
        </w:rPr>
        <w:tab/>
      </w:r>
      <w:r>
        <w:rPr>
          <w:noProof/>
        </w:rPr>
        <w:t>User Interfaces</w:t>
      </w:r>
      <w:r>
        <w:rPr>
          <w:noProof/>
        </w:rPr>
        <w:tab/>
      </w:r>
      <w:r>
        <w:rPr>
          <w:noProof/>
        </w:rPr>
        <w:fldChar w:fldCharType="begin"/>
      </w:r>
      <w:r>
        <w:rPr>
          <w:noProof/>
        </w:rPr>
        <w:instrText xml:space="preserve"> PAGEREF _Toc235621612 \h </w:instrText>
      </w:r>
      <w:r>
        <w:rPr>
          <w:noProof/>
        </w:rPr>
      </w:r>
      <w:r>
        <w:rPr>
          <w:noProof/>
        </w:rPr>
        <w:fldChar w:fldCharType="separate"/>
      </w:r>
      <w:r w:rsidR="003F5065">
        <w:rPr>
          <w:noProof/>
        </w:rPr>
        <w:t>11</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3.2</w:t>
      </w:r>
      <w:r>
        <w:rPr>
          <w:rFonts w:asciiTheme="minorHAnsi" w:eastAsiaTheme="minorEastAsia" w:hAnsiTheme="minorHAnsi" w:cstheme="minorBidi"/>
          <w:noProof/>
          <w:szCs w:val="22"/>
          <w:lang w:val="en-IN" w:eastAsia="en-IN"/>
        </w:rPr>
        <w:tab/>
      </w:r>
      <w:r>
        <w:rPr>
          <w:noProof/>
        </w:rPr>
        <w:t>Hardware Interfaces</w:t>
      </w:r>
      <w:r>
        <w:rPr>
          <w:noProof/>
        </w:rPr>
        <w:tab/>
      </w:r>
      <w:r>
        <w:rPr>
          <w:noProof/>
        </w:rPr>
        <w:fldChar w:fldCharType="begin"/>
      </w:r>
      <w:r>
        <w:rPr>
          <w:noProof/>
        </w:rPr>
        <w:instrText xml:space="preserve"> PAGEREF _Toc235621613 \h </w:instrText>
      </w:r>
      <w:r>
        <w:rPr>
          <w:noProof/>
        </w:rPr>
      </w:r>
      <w:r>
        <w:rPr>
          <w:noProof/>
        </w:rPr>
        <w:fldChar w:fldCharType="separate"/>
      </w:r>
      <w:r w:rsidR="003F5065">
        <w:rPr>
          <w:noProof/>
        </w:rPr>
        <w:t>12</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3.3</w:t>
      </w:r>
      <w:r>
        <w:rPr>
          <w:rFonts w:asciiTheme="minorHAnsi" w:eastAsiaTheme="minorEastAsia" w:hAnsiTheme="minorHAnsi" w:cstheme="minorBidi"/>
          <w:noProof/>
          <w:szCs w:val="22"/>
          <w:lang w:val="en-IN" w:eastAsia="en-IN"/>
        </w:rPr>
        <w:tab/>
      </w:r>
      <w:r>
        <w:rPr>
          <w:noProof/>
        </w:rPr>
        <w:t>Software Interfaces</w:t>
      </w:r>
      <w:r>
        <w:rPr>
          <w:noProof/>
        </w:rPr>
        <w:tab/>
      </w:r>
      <w:r>
        <w:rPr>
          <w:noProof/>
        </w:rPr>
        <w:fldChar w:fldCharType="begin"/>
      </w:r>
      <w:r>
        <w:rPr>
          <w:noProof/>
        </w:rPr>
        <w:instrText xml:space="preserve"> PAGEREF _Toc235621614 \h </w:instrText>
      </w:r>
      <w:r>
        <w:rPr>
          <w:noProof/>
        </w:rPr>
      </w:r>
      <w:r>
        <w:rPr>
          <w:noProof/>
        </w:rPr>
        <w:fldChar w:fldCharType="separate"/>
      </w:r>
      <w:r w:rsidR="003F5065">
        <w:rPr>
          <w:noProof/>
        </w:rPr>
        <w:t>12</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3.4</w:t>
      </w:r>
      <w:r>
        <w:rPr>
          <w:rFonts w:asciiTheme="minorHAnsi" w:eastAsiaTheme="minorEastAsia" w:hAnsiTheme="minorHAnsi" w:cstheme="minorBidi"/>
          <w:noProof/>
          <w:szCs w:val="22"/>
          <w:lang w:val="en-IN" w:eastAsia="en-IN"/>
        </w:rPr>
        <w:tab/>
      </w:r>
      <w:r>
        <w:rPr>
          <w:noProof/>
        </w:rPr>
        <w:t>Communications Interfaces</w:t>
      </w:r>
      <w:r>
        <w:rPr>
          <w:noProof/>
        </w:rPr>
        <w:tab/>
      </w:r>
      <w:r>
        <w:rPr>
          <w:noProof/>
        </w:rPr>
        <w:fldChar w:fldCharType="begin"/>
      </w:r>
      <w:r>
        <w:rPr>
          <w:noProof/>
        </w:rPr>
        <w:instrText xml:space="preserve"> PAGEREF _Toc235621615 \h </w:instrText>
      </w:r>
      <w:r>
        <w:rPr>
          <w:noProof/>
        </w:rPr>
      </w:r>
      <w:r>
        <w:rPr>
          <w:noProof/>
        </w:rPr>
        <w:fldChar w:fldCharType="separate"/>
      </w:r>
      <w:r w:rsidR="003F5065">
        <w:rPr>
          <w:noProof/>
        </w:rPr>
        <w:t>14</w:t>
      </w:r>
      <w:r>
        <w:rPr>
          <w:noProof/>
        </w:rPr>
        <w:fldChar w:fldCharType="end"/>
      </w:r>
    </w:p>
    <w:p w:rsidR="0041593C" w:rsidRDefault="0041593C">
      <w:pPr>
        <w:pStyle w:val="TOC1"/>
        <w:rPr>
          <w:rFonts w:asciiTheme="minorHAnsi" w:eastAsiaTheme="minorEastAsia" w:hAnsiTheme="minorHAnsi" w:cstheme="minorBidi"/>
          <w:b w:val="0"/>
          <w:sz w:val="22"/>
          <w:szCs w:val="22"/>
          <w:lang w:val="en-IN" w:eastAsia="en-IN"/>
        </w:rPr>
      </w:pPr>
      <w:r>
        <w:t>4.</w:t>
      </w:r>
      <w:r>
        <w:rPr>
          <w:rFonts w:asciiTheme="minorHAnsi" w:eastAsiaTheme="minorEastAsia" w:hAnsiTheme="minorHAnsi" w:cstheme="minorBidi"/>
          <w:b w:val="0"/>
          <w:sz w:val="22"/>
          <w:szCs w:val="22"/>
          <w:lang w:val="en-IN" w:eastAsia="en-IN"/>
        </w:rPr>
        <w:tab/>
      </w:r>
      <w:r>
        <w:t>System Features</w:t>
      </w:r>
      <w:r>
        <w:tab/>
      </w:r>
      <w:r>
        <w:fldChar w:fldCharType="begin"/>
      </w:r>
      <w:r>
        <w:instrText xml:space="preserve"> PAGEREF _Toc235621616 \h </w:instrText>
      </w:r>
      <w:r>
        <w:fldChar w:fldCharType="separate"/>
      </w:r>
      <w:r w:rsidR="003F5065">
        <w:t>15</w:t>
      </w:r>
      <w: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4.1</w:t>
      </w:r>
      <w:r>
        <w:rPr>
          <w:rFonts w:asciiTheme="minorHAnsi" w:eastAsiaTheme="minorEastAsia" w:hAnsiTheme="minorHAnsi" w:cstheme="minorBidi"/>
          <w:noProof/>
          <w:szCs w:val="22"/>
          <w:lang w:val="en-IN" w:eastAsia="en-IN"/>
        </w:rPr>
        <w:tab/>
      </w:r>
      <w:r>
        <w:rPr>
          <w:noProof/>
        </w:rPr>
        <w:t>Authentication &amp; User Management</w:t>
      </w:r>
      <w:r>
        <w:rPr>
          <w:noProof/>
        </w:rPr>
        <w:tab/>
      </w:r>
      <w:r>
        <w:rPr>
          <w:noProof/>
        </w:rPr>
        <w:fldChar w:fldCharType="begin"/>
      </w:r>
      <w:r>
        <w:rPr>
          <w:noProof/>
        </w:rPr>
        <w:instrText xml:space="preserve"> PAGEREF _Toc235621617 \h </w:instrText>
      </w:r>
      <w:r>
        <w:rPr>
          <w:noProof/>
        </w:rPr>
      </w:r>
      <w:r>
        <w:rPr>
          <w:noProof/>
        </w:rPr>
        <w:fldChar w:fldCharType="separate"/>
      </w:r>
      <w:r w:rsidR="003F5065">
        <w:rPr>
          <w:noProof/>
        </w:rPr>
        <w:t>15</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4.2</w:t>
      </w:r>
      <w:r>
        <w:rPr>
          <w:rFonts w:asciiTheme="minorHAnsi" w:eastAsiaTheme="minorEastAsia" w:hAnsiTheme="minorHAnsi" w:cstheme="minorBidi"/>
          <w:noProof/>
          <w:szCs w:val="22"/>
          <w:lang w:val="en-IN" w:eastAsia="en-IN"/>
        </w:rPr>
        <w:tab/>
      </w:r>
      <w:r>
        <w:rPr>
          <w:noProof/>
        </w:rPr>
        <w:t>Financial Profile Management</w:t>
      </w:r>
      <w:r>
        <w:rPr>
          <w:noProof/>
        </w:rPr>
        <w:tab/>
      </w:r>
      <w:r>
        <w:rPr>
          <w:noProof/>
        </w:rPr>
        <w:fldChar w:fldCharType="begin"/>
      </w:r>
      <w:r>
        <w:rPr>
          <w:noProof/>
        </w:rPr>
        <w:instrText xml:space="preserve"> PAGEREF _Toc235621618 \h </w:instrText>
      </w:r>
      <w:r>
        <w:rPr>
          <w:noProof/>
        </w:rPr>
      </w:r>
      <w:r>
        <w:rPr>
          <w:noProof/>
        </w:rPr>
        <w:fldChar w:fldCharType="separate"/>
      </w:r>
      <w:r w:rsidR="003F5065">
        <w:rPr>
          <w:noProof/>
        </w:rPr>
        <w:t>17</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4.3</w:t>
      </w:r>
      <w:r>
        <w:rPr>
          <w:rFonts w:asciiTheme="minorHAnsi" w:eastAsiaTheme="minorEastAsia" w:hAnsiTheme="minorHAnsi" w:cstheme="minorBidi"/>
          <w:noProof/>
          <w:szCs w:val="22"/>
          <w:lang w:val="en-IN" w:eastAsia="en-IN"/>
        </w:rPr>
        <w:tab/>
      </w:r>
      <w:r>
        <w:rPr>
          <w:noProof/>
        </w:rPr>
        <w:t>Financial Readiness Assessment</w:t>
      </w:r>
      <w:r>
        <w:rPr>
          <w:noProof/>
        </w:rPr>
        <w:tab/>
      </w:r>
      <w:r>
        <w:rPr>
          <w:noProof/>
        </w:rPr>
        <w:fldChar w:fldCharType="begin"/>
      </w:r>
      <w:r>
        <w:rPr>
          <w:noProof/>
        </w:rPr>
        <w:instrText xml:space="preserve"> PAGEREF _Toc235621619 \h </w:instrText>
      </w:r>
      <w:r>
        <w:rPr>
          <w:noProof/>
        </w:rPr>
      </w:r>
      <w:r>
        <w:rPr>
          <w:noProof/>
        </w:rPr>
        <w:fldChar w:fldCharType="separate"/>
      </w:r>
      <w:r w:rsidR="003F5065">
        <w:rPr>
          <w:noProof/>
        </w:rPr>
        <w:t>19</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4.4</w:t>
      </w:r>
      <w:r>
        <w:rPr>
          <w:rFonts w:asciiTheme="minorHAnsi" w:eastAsiaTheme="minorEastAsia" w:hAnsiTheme="minorHAnsi" w:cstheme="minorBidi"/>
          <w:noProof/>
          <w:szCs w:val="22"/>
          <w:lang w:val="en-IN" w:eastAsia="en-IN"/>
        </w:rPr>
        <w:tab/>
      </w:r>
      <w:r>
        <w:rPr>
          <w:noProof/>
        </w:rPr>
        <w:t>Financial Goal Planner &amp; Assessment Comparison</w:t>
      </w:r>
      <w:r>
        <w:rPr>
          <w:noProof/>
        </w:rPr>
        <w:tab/>
      </w:r>
      <w:r>
        <w:rPr>
          <w:noProof/>
        </w:rPr>
        <w:fldChar w:fldCharType="begin"/>
      </w:r>
      <w:r>
        <w:rPr>
          <w:noProof/>
        </w:rPr>
        <w:instrText xml:space="preserve"> PAGEREF _Toc235621620 \h </w:instrText>
      </w:r>
      <w:r>
        <w:rPr>
          <w:noProof/>
        </w:rPr>
      </w:r>
      <w:r>
        <w:rPr>
          <w:noProof/>
        </w:rPr>
        <w:fldChar w:fldCharType="separate"/>
      </w:r>
      <w:r w:rsidR="003F5065">
        <w:rPr>
          <w:noProof/>
        </w:rPr>
        <w:t>28</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4.5</w:t>
      </w:r>
      <w:r>
        <w:rPr>
          <w:rFonts w:asciiTheme="minorHAnsi" w:eastAsiaTheme="minorEastAsia" w:hAnsiTheme="minorHAnsi" w:cstheme="minorBidi"/>
          <w:noProof/>
          <w:szCs w:val="22"/>
          <w:lang w:val="en-IN" w:eastAsia="en-IN"/>
        </w:rPr>
        <w:tab/>
      </w:r>
      <w:r>
        <w:rPr>
          <w:noProof/>
        </w:rPr>
        <w:t>AI Coach, Reports &amp; Notifications</w:t>
      </w:r>
      <w:r>
        <w:rPr>
          <w:noProof/>
        </w:rPr>
        <w:tab/>
      </w:r>
      <w:r>
        <w:rPr>
          <w:noProof/>
        </w:rPr>
        <w:fldChar w:fldCharType="begin"/>
      </w:r>
      <w:r>
        <w:rPr>
          <w:noProof/>
        </w:rPr>
        <w:instrText xml:space="preserve"> PAGEREF _Toc235621621 \h </w:instrText>
      </w:r>
      <w:r>
        <w:rPr>
          <w:noProof/>
        </w:rPr>
      </w:r>
      <w:r>
        <w:rPr>
          <w:noProof/>
        </w:rPr>
        <w:fldChar w:fldCharType="separate"/>
      </w:r>
      <w:r w:rsidR="003F5065">
        <w:rPr>
          <w:noProof/>
        </w:rPr>
        <w:t>29</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4.6</w:t>
      </w:r>
      <w:r>
        <w:rPr>
          <w:rFonts w:asciiTheme="minorHAnsi" w:eastAsiaTheme="minorEastAsia" w:hAnsiTheme="minorHAnsi" w:cstheme="minorBidi"/>
          <w:noProof/>
          <w:szCs w:val="22"/>
          <w:lang w:val="en-IN" w:eastAsia="en-IN"/>
        </w:rPr>
        <w:tab/>
      </w:r>
      <w:r>
        <w:rPr>
          <w:noProof/>
        </w:rPr>
        <w:t>Administration &amp; Advisor Management</w:t>
      </w:r>
      <w:r>
        <w:rPr>
          <w:noProof/>
        </w:rPr>
        <w:tab/>
      </w:r>
      <w:r>
        <w:rPr>
          <w:noProof/>
        </w:rPr>
        <w:fldChar w:fldCharType="begin"/>
      </w:r>
      <w:r>
        <w:rPr>
          <w:noProof/>
        </w:rPr>
        <w:instrText xml:space="preserve"> PAGEREF _Toc235621622 \h </w:instrText>
      </w:r>
      <w:r>
        <w:rPr>
          <w:noProof/>
        </w:rPr>
      </w:r>
      <w:r>
        <w:rPr>
          <w:noProof/>
        </w:rPr>
        <w:fldChar w:fldCharType="separate"/>
      </w:r>
      <w:r w:rsidR="003F5065">
        <w:rPr>
          <w:noProof/>
        </w:rPr>
        <w:t>30</w:t>
      </w:r>
      <w:r>
        <w:rPr>
          <w:noProof/>
        </w:rPr>
        <w:fldChar w:fldCharType="end"/>
      </w:r>
    </w:p>
    <w:p w:rsidR="0041593C" w:rsidRDefault="0041593C">
      <w:pPr>
        <w:pStyle w:val="TOC1"/>
        <w:rPr>
          <w:rFonts w:asciiTheme="minorHAnsi" w:eastAsiaTheme="minorEastAsia" w:hAnsiTheme="minorHAnsi" w:cstheme="minorBidi"/>
          <w:b w:val="0"/>
          <w:sz w:val="22"/>
          <w:szCs w:val="22"/>
          <w:lang w:val="en-IN" w:eastAsia="en-IN"/>
        </w:rPr>
      </w:pPr>
      <w:r>
        <w:t>5.</w:t>
      </w:r>
      <w:r>
        <w:rPr>
          <w:rFonts w:asciiTheme="minorHAnsi" w:eastAsiaTheme="minorEastAsia" w:hAnsiTheme="minorHAnsi" w:cstheme="minorBidi"/>
          <w:b w:val="0"/>
          <w:sz w:val="22"/>
          <w:szCs w:val="22"/>
          <w:lang w:val="en-IN" w:eastAsia="en-IN"/>
        </w:rPr>
        <w:tab/>
      </w:r>
      <w:r>
        <w:t>Other Nonfunctional Requirements</w:t>
      </w:r>
      <w:r>
        <w:tab/>
      </w:r>
      <w:r>
        <w:fldChar w:fldCharType="begin"/>
      </w:r>
      <w:r>
        <w:instrText xml:space="preserve"> PAGEREF _Toc235621623 \h </w:instrText>
      </w:r>
      <w:r>
        <w:fldChar w:fldCharType="separate"/>
      </w:r>
      <w:r w:rsidR="003F5065">
        <w:t>32</w:t>
      </w:r>
      <w: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5.1</w:t>
      </w:r>
      <w:r>
        <w:rPr>
          <w:rFonts w:asciiTheme="minorHAnsi" w:eastAsiaTheme="minorEastAsia" w:hAnsiTheme="minorHAnsi" w:cstheme="minorBidi"/>
          <w:noProof/>
          <w:szCs w:val="22"/>
          <w:lang w:val="en-IN" w:eastAsia="en-IN"/>
        </w:rPr>
        <w:tab/>
      </w:r>
      <w:r>
        <w:rPr>
          <w:noProof/>
        </w:rPr>
        <w:t>Performance Requirements</w:t>
      </w:r>
      <w:r>
        <w:rPr>
          <w:noProof/>
        </w:rPr>
        <w:tab/>
      </w:r>
      <w:r>
        <w:rPr>
          <w:noProof/>
        </w:rPr>
        <w:fldChar w:fldCharType="begin"/>
      </w:r>
      <w:r>
        <w:rPr>
          <w:noProof/>
        </w:rPr>
        <w:instrText xml:space="preserve"> PAGEREF _Toc235621624 \h </w:instrText>
      </w:r>
      <w:r>
        <w:rPr>
          <w:noProof/>
        </w:rPr>
      </w:r>
      <w:r>
        <w:rPr>
          <w:noProof/>
        </w:rPr>
        <w:fldChar w:fldCharType="separate"/>
      </w:r>
      <w:r w:rsidR="003F5065">
        <w:rPr>
          <w:noProof/>
        </w:rPr>
        <w:t>32</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5.2</w:t>
      </w:r>
      <w:r>
        <w:rPr>
          <w:rFonts w:asciiTheme="minorHAnsi" w:eastAsiaTheme="minorEastAsia" w:hAnsiTheme="minorHAnsi" w:cstheme="minorBidi"/>
          <w:noProof/>
          <w:szCs w:val="22"/>
          <w:lang w:val="en-IN" w:eastAsia="en-IN"/>
        </w:rPr>
        <w:tab/>
      </w:r>
      <w:r>
        <w:rPr>
          <w:noProof/>
        </w:rPr>
        <w:t>Security Requirements</w:t>
      </w:r>
      <w:r>
        <w:rPr>
          <w:noProof/>
        </w:rPr>
        <w:tab/>
      </w:r>
      <w:r>
        <w:rPr>
          <w:noProof/>
        </w:rPr>
        <w:fldChar w:fldCharType="begin"/>
      </w:r>
      <w:r>
        <w:rPr>
          <w:noProof/>
        </w:rPr>
        <w:instrText xml:space="preserve"> PAGEREF _Toc235621625 \h </w:instrText>
      </w:r>
      <w:r>
        <w:rPr>
          <w:noProof/>
        </w:rPr>
      </w:r>
      <w:r>
        <w:rPr>
          <w:noProof/>
        </w:rPr>
        <w:fldChar w:fldCharType="separate"/>
      </w:r>
      <w:r w:rsidR="003F5065">
        <w:rPr>
          <w:noProof/>
        </w:rPr>
        <w:t>32</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5.3</w:t>
      </w:r>
      <w:r>
        <w:rPr>
          <w:rFonts w:asciiTheme="minorHAnsi" w:eastAsiaTheme="minorEastAsia" w:hAnsiTheme="minorHAnsi" w:cstheme="minorBidi"/>
          <w:noProof/>
          <w:szCs w:val="22"/>
          <w:lang w:val="en-IN" w:eastAsia="en-IN"/>
        </w:rPr>
        <w:tab/>
      </w:r>
      <w:r>
        <w:rPr>
          <w:noProof/>
        </w:rPr>
        <w:t>Reliability and Availability</w:t>
      </w:r>
      <w:r>
        <w:rPr>
          <w:noProof/>
        </w:rPr>
        <w:tab/>
      </w:r>
      <w:r>
        <w:rPr>
          <w:noProof/>
        </w:rPr>
        <w:fldChar w:fldCharType="begin"/>
      </w:r>
      <w:r>
        <w:rPr>
          <w:noProof/>
        </w:rPr>
        <w:instrText xml:space="preserve"> PAGEREF _Toc235621626 \h </w:instrText>
      </w:r>
      <w:r>
        <w:rPr>
          <w:noProof/>
        </w:rPr>
      </w:r>
      <w:r>
        <w:rPr>
          <w:noProof/>
        </w:rPr>
        <w:fldChar w:fldCharType="separate"/>
      </w:r>
      <w:r w:rsidR="003F5065">
        <w:rPr>
          <w:noProof/>
        </w:rPr>
        <w:t>33</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5.4</w:t>
      </w:r>
      <w:r>
        <w:rPr>
          <w:rFonts w:asciiTheme="minorHAnsi" w:eastAsiaTheme="minorEastAsia" w:hAnsiTheme="minorHAnsi" w:cstheme="minorBidi"/>
          <w:noProof/>
          <w:szCs w:val="22"/>
          <w:lang w:val="en-IN" w:eastAsia="en-IN"/>
        </w:rPr>
        <w:tab/>
      </w:r>
      <w:r>
        <w:rPr>
          <w:noProof/>
        </w:rPr>
        <w:t>Usability Requirements</w:t>
      </w:r>
      <w:r>
        <w:rPr>
          <w:noProof/>
        </w:rPr>
        <w:tab/>
      </w:r>
      <w:r>
        <w:rPr>
          <w:noProof/>
        </w:rPr>
        <w:fldChar w:fldCharType="begin"/>
      </w:r>
      <w:r>
        <w:rPr>
          <w:noProof/>
        </w:rPr>
        <w:instrText xml:space="preserve"> PAGEREF _Toc235621627 \h </w:instrText>
      </w:r>
      <w:r>
        <w:rPr>
          <w:noProof/>
        </w:rPr>
      </w:r>
      <w:r>
        <w:rPr>
          <w:noProof/>
        </w:rPr>
        <w:fldChar w:fldCharType="separate"/>
      </w:r>
      <w:r w:rsidR="003F5065">
        <w:rPr>
          <w:noProof/>
        </w:rPr>
        <w:t>33</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5.5</w:t>
      </w:r>
      <w:r>
        <w:rPr>
          <w:rFonts w:asciiTheme="minorHAnsi" w:eastAsiaTheme="minorEastAsia" w:hAnsiTheme="minorHAnsi" w:cstheme="minorBidi"/>
          <w:noProof/>
          <w:szCs w:val="22"/>
          <w:lang w:val="en-IN" w:eastAsia="en-IN"/>
        </w:rPr>
        <w:tab/>
      </w:r>
      <w:r>
        <w:rPr>
          <w:noProof/>
        </w:rPr>
        <w:t>Maintainability Requirements</w:t>
      </w:r>
      <w:r>
        <w:rPr>
          <w:noProof/>
        </w:rPr>
        <w:tab/>
      </w:r>
      <w:r>
        <w:rPr>
          <w:noProof/>
        </w:rPr>
        <w:fldChar w:fldCharType="begin"/>
      </w:r>
      <w:r>
        <w:rPr>
          <w:noProof/>
        </w:rPr>
        <w:instrText xml:space="preserve"> PAGEREF _Toc235621628 \h </w:instrText>
      </w:r>
      <w:r>
        <w:rPr>
          <w:noProof/>
        </w:rPr>
      </w:r>
      <w:r>
        <w:rPr>
          <w:noProof/>
        </w:rPr>
        <w:fldChar w:fldCharType="separate"/>
      </w:r>
      <w:r w:rsidR="003F5065">
        <w:rPr>
          <w:noProof/>
        </w:rPr>
        <w:t>34</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5.6</w:t>
      </w:r>
      <w:r>
        <w:rPr>
          <w:rFonts w:asciiTheme="minorHAnsi" w:eastAsiaTheme="minorEastAsia" w:hAnsiTheme="minorHAnsi" w:cstheme="minorBidi"/>
          <w:noProof/>
          <w:szCs w:val="22"/>
          <w:lang w:val="en-IN" w:eastAsia="en-IN"/>
        </w:rPr>
        <w:tab/>
      </w:r>
      <w:r>
        <w:rPr>
          <w:noProof/>
        </w:rPr>
        <w:t>Scalability Requirements</w:t>
      </w:r>
      <w:r>
        <w:rPr>
          <w:noProof/>
        </w:rPr>
        <w:tab/>
      </w:r>
      <w:r>
        <w:rPr>
          <w:noProof/>
        </w:rPr>
        <w:fldChar w:fldCharType="begin"/>
      </w:r>
      <w:r>
        <w:rPr>
          <w:noProof/>
        </w:rPr>
        <w:instrText xml:space="preserve"> PAGEREF _Toc235621629 \h </w:instrText>
      </w:r>
      <w:r>
        <w:rPr>
          <w:noProof/>
        </w:rPr>
      </w:r>
      <w:r>
        <w:rPr>
          <w:noProof/>
        </w:rPr>
        <w:fldChar w:fldCharType="separate"/>
      </w:r>
      <w:r w:rsidR="003F5065">
        <w:rPr>
          <w:noProof/>
        </w:rPr>
        <w:t>34</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5.7</w:t>
      </w:r>
      <w:r>
        <w:rPr>
          <w:rFonts w:asciiTheme="minorHAnsi" w:eastAsiaTheme="minorEastAsia" w:hAnsiTheme="minorHAnsi" w:cstheme="minorBidi"/>
          <w:noProof/>
          <w:szCs w:val="22"/>
          <w:lang w:val="en-IN" w:eastAsia="en-IN"/>
        </w:rPr>
        <w:tab/>
      </w:r>
      <w:r>
        <w:rPr>
          <w:noProof/>
        </w:rPr>
        <w:t>Portability Requirements</w:t>
      </w:r>
      <w:r>
        <w:rPr>
          <w:noProof/>
        </w:rPr>
        <w:tab/>
      </w:r>
      <w:r>
        <w:rPr>
          <w:noProof/>
        </w:rPr>
        <w:fldChar w:fldCharType="begin"/>
      </w:r>
      <w:r>
        <w:rPr>
          <w:noProof/>
        </w:rPr>
        <w:instrText xml:space="preserve"> PAGEREF _Toc235621630 \h </w:instrText>
      </w:r>
      <w:r>
        <w:rPr>
          <w:noProof/>
        </w:rPr>
      </w:r>
      <w:r>
        <w:rPr>
          <w:noProof/>
        </w:rPr>
        <w:fldChar w:fldCharType="separate"/>
      </w:r>
      <w:r w:rsidR="003F5065">
        <w:rPr>
          <w:noProof/>
        </w:rPr>
        <w:t>34</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5.8</w:t>
      </w:r>
      <w:r>
        <w:rPr>
          <w:rFonts w:asciiTheme="minorHAnsi" w:eastAsiaTheme="minorEastAsia" w:hAnsiTheme="minorHAnsi" w:cstheme="minorBidi"/>
          <w:noProof/>
          <w:szCs w:val="22"/>
          <w:lang w:val="en-IN" w:eastAsia="en-IN"/>
        </w:rPr>
        <w:tab/>
      </w:r>
      <w:r>
        <w:rPr>
          <w:noProof/>
        </w:rPr>
        <w:t>Backup and Recovery Requirements</w:t>
      </w:r>
      <w:r>
        <w:rPr>
          <w:noProof/>
        </w:rPr>
        <w:tab/>
      </w:r>
      <w:r>
        <w:rPr>
          <w:noProof/>
        </w:rPr>
        <w:fldChar w:fldCharType="begin"/>
      </w:r>
      <w:r>
        <w:rPr>
          <w:noProof/>
        </w:rPr>
        <w:instrText xml:space="preserve"> PAGEREF _Toc235621631 \h </w:instrText>
      </w:r>
      <w:r>
        <w:rPr>
          <w:noProof/>
        </w:rPr>
      </w:r>
      <w:r>
        <w:rPr>
          <w:noProof/>
        </w:rPr>
        <w:fldChar w:fldCharType="separate"/>
      </w:r>
      <w:r w:rsidR="003F5065">
        <w:rPr>
          <w:noProof/>
        </w:rPr>
        <w:t>35</w:t>
      </w:r>
      <w:r>
        <w:rPr>
          <w:noProof/>
        </w:rPr>
        <w:fldChar w:fldCharType="end"/>
      </w:r>
    </w:p>
    <w:p w:rsidR="0041593C" w:rsidRDefault="0041593C">
      <w:pPr>
        <w:pStyle w:val="TOC1"/>
        <w:rPr>
          <w:rFonts w:asciiTheme="minorHAnsi" w:eastAsiaTheme="minorEastAsia" w:hAnsiTheme="minorHAnsi" w:cstheme="minorBidi"/>
          <w:b w:val="0"/>
          <w:sz w:val="22"/>
          <w:szCs w:val="22"/>
          <w:lang w:val="en-IN" w:eastAsia="en-IN"/>
        </w:rPr>
      </w:pPr>
      <w:r>
        <w:t>6.</w:t>
      </w:r>
      <w:r>
        <w:rPr>
          <w:rFonts w:asciiTheme="minorHAnsi" w:eastAsiaTheme="minorEastAsia" w:hAnsiTheme="minorHAnsi" w:cstheme="minorBidi"/>
          <w:b w:val="0"/>
          <w:sz w:val="22"/>
          <w:szCs w:val="22"/>
          <w:lang w:val="en-IN" w:eastAsia="en-IN"/>
        </w:rPr>
        <w:tab/>
      </w:r>
      <w:r>
        <w:t>Other Requirements</w:t>
      </w:r>
      <w:r>
        <w:tab/>
      </w:r>
      <w:r>
        <w:fldChar w:fldCharType="begin"/>
      </w:r>
      <w:r>
        <w:instrText xml:space="preserve"> PAGEREF _Toc235621632 \h </w:instrText>
      </w:r>
      <w:r>
        <w:fldChar w:fldCharType="separate"/>
      </w:r>
      <w:r w:rsidR="003F5065">
        <w:t>35</w:t>
      </w:r>
      <w: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sidRPr="003E4B0A">
        <w:rPr>
          <w:rFonts w:ascii="Times New Roman" w:hAnsi="Times New Roman"/>
          <w:noProof/>
          <w:lang w:val="en-IN" w:eastAsia="en-IN"/>
        </w:rPr>
        <w:t>6.1</w:t>
      </w:r>
      <w:r>
        <w:rPr>
          <w:rFonts w:asciiTheme="minorHAnsi" w:eastAsiaTheme="minorEastAsia" w:hAnsiTheme="minorHAnsi" w:cstheme="minorBidi"/>
          <w:noProof/>
          <w:szCs w:val="22"/>
          <w:lang w:val="en-IN" w:eastAsia="en-IN"/>
        </w:rPr>
        <w:tab/>
      </w:r>
      <w:r>
        <w:rPr>
          <w:noProof/>
        </w:rPr>
        <w:t>Database Requirements</w:t>
      </w:r>
      <w:r>
        <w:rPr>
          <w:noProof/>
        </w:rPr>
        <w:tab/>
      </w:r>
      <w:r>
        <w:rPr>
          <w:noProof/>
        </w:rPr>
        <w:fldChar w:fldCharType="begin"/>
      </w:r>
      <w:r>
        <w:rPr>
          <w:noProof/>
        </w:rPr>
        <w:instrText xml:space="preserve"> PAGEREF _Toc235621633 \h </w:instrText>
      </w:r>
      <w:r>
        <w:rPr>
          <w:noProof/>
        </w:rPr>
      </w:r>
      <w:r>
        <w:rPr>
          <w:noProof/>
        </w:rPr>
        <w:fldChar w:fldCharType="separate"/>
      </w:r>
      <w:r w:rsidR="003F5065">
        <w:rPr>
          <w:noProof/>
        </w:rPr>
        <w:t>35</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6.2</w:t>
      </w:r>
      <w:r>
        <w:rPr>
          <w:rFonts w:asciiTheme="minorHAnsi" w:eastAsiaTheme="minorEastAsia" w:hAnsiTheme="minorHAnsi" w:cstheme="minorBidi"/>
          <w:noProof/>
          <w:szCs w:val="22"/>
          <w:lang w:val="en-IN" w:eastAsia="en-IN"/>
        </w:rPr>
        <w:tab/>
      </w:r>
      <w:r>
        <w:rPr>
          <w:noProof/>
        </w:rPr>
        <w:t>Logging and Audit Requirements</w:t>
      </w:r>
      <w:r>
        <w:rPr>
          <w:noProof/>
        </w:rPr>
        <w:tab/>
      </w:r>
      <w:r>
        <w:rPr>
          <w:noProof/>
        </w:rPr>
        <w:fldChar w:fldCharType="begin"/>
      </w:r>
      <w:r>
        <w:rPr>
          <w:noProof/>
        </w:rPr>
        <w:instrText xml:space="preserve"> PAGEREF _Toc235621634 \h </w:instrText>
      </w:r>
      <w:r>
        <w:rPr>
          <w:noProof/>
        </w:rPr>
      </w:r>
      <w:r>
        <w:rPr>
          <w:noProof/>
        </w:rPr>
        <w:fldChar w:fldCharType="separate"/>
      </w:r>
      <w:r w:rsidR="003F5065">
        <w:rPr>
          <w:noProof/>
        </w:rPr>
        <w:t>35</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6.3</w:t>
      </w:r>
      <w:r>
        <w:rPr>
          <w:rFonts w:asciiTheme="minorHAnsi" w:eastAsiaTheme="minorEastAsia" w:hAnsiTheme="minorHAnsi" w:cstheme="minorBidi"/>
          <w:noProof/>
          <w:szCs w:val="22"/>
          <w:lang w:val="en-IN" w:eastAsia="en-IN"/>
        </w:rPr>
        <w:tab/>
      </w:r>
      <w:r>
        <w:rPr>
          <w:noProof/>
        </w:rPr>
        <w:t>Legal and Compliance Considerations</w:t>
      </w:r>
      <w:r>
        <w:rPr>
          <w:noProof/>
        </w:rPr>
        <w:tab/>
      </w:r>
      <w:r>
        <w:rPr>
          <w:noProof/>
        </w:rPr>
        <w:fldChar w:fldCharType="begin"/>
      </w:r>
      <w:r>
        <w:rPr>
          <w:noProof/>
        </w:rPr>
        <w:instrText xml:space="preserve"> PAGEREF _Toc235621635 \h </w:instrText>
      </w:r>
      <w:r>
        <w:rPr>
          <w:noProof/>
        </w:rPr>
      </w:r>
      <w:r>
        <w:rPr>
          <w:noProof/>
        </w:rPr>
        <w:fldChar w:fldCharType="separate"/>
      </w:r>
      <w:r w:rsidR="003F5065">
        <w:rPr>
          <w:noProof/>
        </w:rPr>
        <w:t>36</w:t>
      </w:r>
      <w:r>
        <w:rPr>
          <w:noProof/>
        </w:rPr>
        <w:fldChar w:fldCharType="end"/>
      </w:r>
    </w:p>
    <w:p w:rsidR="0041593C" w:rsidRDefault="0041593C">
      <w:pPr>
        <w:pStyle w:val="TOC2"/>
        <w:tabs>
          <w:tab w:val="left" w:pos="960"/>
        </w:tabs>
        <w:rPr>
          <w:rFonts w:asciiTheme="minorHAnsi" w:eastAsiaTheme="minorEastAsia" w:hAnsiTheme="minorHAnsi" w:cstheme="minorBidi"/>
          <w:noProof/>
          <w:szCs w:val="22"/>
          <w:lang w:val="en-IN" w:eastAsia="en-IN"/>
        </w:rPr>
      </w:pPr>
      <w:r>
        <w:rPr>
          <w:noProof/>
        </w:rPr>
        <w:t>6.4</w:t>
      </w:r>
      <w:r>
        <w:rPr>
          <w:rFonts w:asciiTheme="minorHAnsi" w:eastAsiaTheme="minorEastAsia" w:hAnsiTheme="minorHAnsi" w:cstheme="minorBidi"/>
          <w:noProof/>
          <w:szCs w:val="22"/>
          <w:lang w:val="en-IN" w:eastAsia="en-IN"/>
        </w:rPr>
        <w:tab/>
      </w:r>
      <w:r>
        <w:rPr>
          <w:noProof/>
        </w:rPr>
        <w:t>Future Enhancements</w:t>
      </w:r>
      <w:r>
        <w:rPr>
          <w:noProof/>
        </w:rPr>
        <w:tab/>
      </w:r>
      <w:r>
        <w:rPr>
          <w:noProof/>
        </w:rPr>
        <w:fldChar w:fldCharType="begin"/>
      </w:r>
      <w:r>
        <w:rPr>
          <w:noProof/>
        </w:rPr>
        <w:instrText xml:space="preserve"> PAGEREF _Toc235621636 \h </w:instrText>
      </w:r>
      <w:r>
        <w:rPr>
          <w:noProof/>
        </w:rPr>
      </w:r>
      <w:r>
        <w:rPr>
          <w:noProof/>
        </w:rPr>
        <w:fldChar w:fldCharType="separate"/>
      </w:r>
      <w:r w:rsidR="003F5065">
        <w:rPr>
          <w:noProof/>
        </w:rPr>
        <w:t>36</w:t>
      </w:r>
      <w:r>
        <w:rPr>
          <w:noProof/>
        </w:rPr>
        <w:fldChar w:fldCharType="end"/>
      </w:r>
    </w:p>
    <w:p w:rsidR="0041593C" w:rsidRDefault="0041593C">
      <w:pPr>
        <w:pStyle w:val="TOC1"/>
        <w:rPr>
          <w:rFonts w:asciiTheme="minorHAnsi" w:eastAsiaTheme="minorEastAsia" w:hAnsiTheme="minorHAnsi" w:cstheme="minorBidi"/>
          <w:b w:val="0"/>
          <w:sz w:val="22"/>
          <w:szCs w:val="22"/>
          <w:lang w:val="en-IN" w:eastAsia="en-IN"/>
        </w:rPr>
      </w:pPr>
      <w:r>
        <w:t>Appendix A: Glossary</w:t>
      </w:r>
      <w:r>
        <w:tab/>
      </w:r>
      <w:r>
        <w:fldChar w:fldCharType="begin"/>
      </w:r>
      <w:r>
        <w:instrText xml:space="preserve"> PAGEREF _Toc235621637 \h </w:instrText>
      </w:r>
      <w:r>
        <w:fldChar w:fldCharType="separate"/>
      </w:r>
      <w:r w:rsidR="003F5065">
        <w:t>36</w:t>
      </w:r>
      <w:r>
        <w:fldChar w:fldCharType="end"/>
      </w:r>
    </w:p>
    <w:p w:rsidR="0041593C" w:rsidRDefault="0041593C">
      <w:pPr>
        <w:pStyle w:val="TOC1"/>
        <w:rPr>
          <w:rFonts w:asciiTheme="minorHAnsi" w:eastAsiaTheme="minorEastAsia" w:hAnsiTheme="minorHAnsi" w:cstheme="minorBidi"/>
          <w:b w:val="0"/>
          <w:sz w:val="22"/>
          <w:szCs w:val="22"/>
          <w:lang w:val="en-IN" w:eastAsia="en-IN"/>
        </w:rPr>
      </w:pPr>
      <w:r>
        <w:t>Appendix B: Analysis Models</w:t>
      </w:r>
      <w:r>
        <w:tab/>
      </w:r>
      <w:r>
        <w:fldChar w:fldCharType="begin"/>
      </w:r>
      <w:r>
        <w:instrText xml:space="preserve"> PAGEREF _Toc235621638 \h </w:instrText>
      </w:r>
      <w:r>
        <w:fldChar w:fldCharType="separate"/>
      </w:r>
      <w:r w:rsidR="003F5065">
        <w:t>38</w:t>
      </w:r>
      <w:r>
        <w:fldChar w:fldCharType="end"/>
      </w:r>
    </w:p>
    <w:p w:rsidR="0041593C" w:rsidRDefault="0041593C">
      <w:pPr>
        <w:pStyle w:val="TOC1"/>
        <w:rPr>
          <w:rFonts w:asciiTheme="minorHAnsi" w:eastAsiaTheme="minorEastAsia" w:hAnsiTheme="minorHAnsi" w:cstheme="minorBidi"/>
          <w:b w:val="0"/>
          <w:sz w:val="22"/>
          <w:szCs w:val="22"/>
          <w:lang w:val="en-IN" w:eastAsia="en-IN"/>
        </w:rPr>
      </w:pPr>
      <w:r>
        <w:t>Appendix C: To Be Determined List</w:t>
      </w:r>
      <w:r>
        <w:tab/>
      </w:r>
      <w:r>
        <w:fldChar w:fldCharType="begin"/>
      </w:r>
      <w:r>
        <w:instrText xml:space="preserve"> PAGEREF _Toc235621639 \h </w:instrText>
      </w:r>
      <w:r>
        <w:fldChar w:fldCharType="separate"/>
      </w:r>
      <w:r w:rsidR="003F5065">
        <w:t>43</w:t>
      </w:r>
      <w:r>
        <w:fldChar w:fldCharType="end"/>
      </w:r>
    </w:p>
    <w:p w:rsidR="004B4BA3" w:rsidRDefault="004B4BA3">
      <w:pPr>
        <w:rPr>
          <w:rFonts w:ascii="Times New Roman" w:hAnsi="Times New Roman"/>
          <w:b/>
          <w:noProof/>
        </w:rPr>
      </w:pPr>
      <w:r>
        <w:rPr>
          <w:rFonts w:ascii="Times New Roman" w:hAnsi="Times New Roman"/>
          <w:b/>
          <w:noProof/>
        </w:rPr>
        <w:fldChar w:fldCharType="end"/>
      </w:r>
    </w:p>
    <w:p w:rsidR="004B4BA3" w:rsidRDefault="004B4BA3">
      <w:pPr>
        <w:rPr>
          <w:rFonts w:ascii="Times New Roman" w:hAnsi="Times New Roman"/>
          <w:b/>
          <w:noProof/>
        </w:rPr>
      </w:pPr>
    </w:p>
    <w:p w:rsidR="007C1E4E" w:rsidRDefault="007C1E4E">
      <w:pPr>
        <w:rPr>
          <w:rFonts w:ascii="Times New Roman" w:hAnsi="Times New Roman"/>
          <w:b/>
          <w:noProof/>
        </w:rPr>
      </w:pPr>
    </w:p>
    <w:p w:rsidR="00234E63" w:rsidRDefault="00234E63">
      <w:pPr>
        <w:rPr>
          <w:rFonts w:ascii="Times New Roman" w:hAnsi="Times New Roman"/>
          <w:b/>
          <w:noProof/>
        </w:rPr>
      </w:pPr>
    </w:p>
    <w:p w:rsidR="00234E63" w:rsidRDefault="00234E63">
      <w:pPr>
        <w:rPr>
          <w:rFonts w:ascii="Times New Roman" w:hAnsi="Times New Roman"/>
          <w:b/>
          <w:noProof/>
        </w:rPr>
      </w:pPr>
    </w:p>
    <w:p w:rsidR="00533277" w:rsidRDefault="00533277">
      <w:pPr>
        <w:rPr>
          <w:rFonts w:ascii="Times New Roman" w:hAnsi="Times New Roman"/>
          <w:b/>
          <w:noProof/>
        </w:rPr>
      </w:pPr>
    </w:p>
    <w:p w:rsidR="00234E63" w:rsidRDefault="00234E63">
      <w:pPr>
        <w:rPr>
          <w:rFonts w:ascii="Times New Roman" w:hAnsi="Times New Roman"/>
          <w:b/>
          <w:noProof/>
        </w:rPr>
      </w:pPr>
    </w:p>
    <w:p w:rsidR="004B4BA3" w:rsidRDefault="004B4BA3">
      <w:pPr>
        <w:pStyle w:val="TOCEntry"/>
      </w:pPr>
      <w:bookmarkStart w:id="7" w:name="_Toc235621596"/>
      <w:r>
        <w:lastRenderedPageBreak/>
        <w:t>Revision History</w:t>
      </w:r>
      <w:bookmarkEnd w:id="7"/>
    </w:p>
    <w:tbl>
      <w:tblPr>
        <w:tblStyle w:val="TableProfessional"/>
        <w:tblW w:w="0" w:type="auto"/>
        <w:jc w:val="center"/>
        <w:tblLayout w:type="fixed"/>
        <w:tblLook w:val="04A0" w:firstRow="1" w:lastRow="0" w:firstColumn="1" w:lastColumn="0" w:noHBand="0" w:noVBand="1"/>
      </w:tblPr>
      <w:tblGrid>
        <w:gridCol w:w="2160"/>
        <w:gridCol w:w="1170"/>
        <w:gridCol w:w="4954"/>
        <w:gridCol w:w="1584"/>
      </w:tblGrid>
      <w:tr w:rsidR="004B4BA3" w:rsidTr="003F5065">
        <w:trPr>
          <w:cnfStyle w:val="100000000000" w:firstRow="1" w:lastRow="0" w:firstColumn="0" w:lastColumn="0" w:oddVBand="0" w:evenVBand="0" w:oddHBand="0" w:evenHBand="0" w:firstRowFirstColumn="0" w:firstRowLastColumn="0" w:lastRowFirstColumn="0" w:lastRowLastColumn="0"/>
          <w:jc w:val="center"/>
        </w:trPr>
        <w:tc>
          <w:tcPr>
            <w:tcW w:w="2160" w:type="dxa"/>
          </w:tcPr>
          <w:p w:rsidR="004B4BA3" w:rsidRDefault="004B4BA3" w:rsidP="003F5065">
            <w:pPr>
              <w:spacing w:before="40" w:after="40" w:line="360" w:lineRule="auto"/>
              <w:jc w:val="center"/>
              <w:rPr>
                <w:b w:val="0"/>
              </w:rPr>
            </w:pPr>
            <w:r>
              <w:rPr>
                <w:b w:val="0"/>
              </w:rPr>
              <w:t>Name</w:t>
            </w:r>
          </w:p>
        </w:tc>
        <w:tc>
          <w:tcPr>
            <w:tcW w:w="1170" w:type="dxa"/>
          </w:tcPr>
          <w:p w:rsidR="004B4BA3" w:rsidRDefault="004B4BA3" w:rsidP="003F5065">
            <w:pPr>
              <w:spacing w:before="40" w:after="40" w:line="360" w:lineRule="auto"/>
              <w:jc w:val="center"/>
              <w:rPr>
                <w:b w:val="0"/>
              </w:rPr>
            </w:pPr>
            <w:r>
              <w:rPr>
                <w:b w:val="0"/>
              </w:rPr>
              <w:t>Date</w:t>
            </w:r>
          </w:p>
        </w:tc>
        <w:tc>
          <w:tcPr>
            <w:tcW w:w="4954" w:type="dxa"/>
          </w:tcPr>
          <w:p w:rsidR="004B4BA3" w:rsidRDefault="004B4BA3" w:rsidP="003F5065">
            <w:pPr>
              <w:spacing w:before="40" w:after="40" w:line="360" w:lineRule="auto"/>
              <w:jc w:val="center"/>
              <w:rPr>
                <w:b w:val="0"/>
              </w:rPr>
            </w:pPr>
            <w:r>
              <w:rPr>
                <w:b w:val="0"/>
              </w:rPr>
              <w:t>Reason For Changes</w:t>
            </w:r>
          </w:p>
        </w:tc>
        <w:tc>
          <w:tcPr>
            <w:tcW w:w="1584" w:type="dxa"/>
          </w:tcPr>
          <w:p w:rsidR="004B4BA3" w:rsidRDefault="004B4BA3" w:rsidP="003F5065">
            <w:pPr>
              <w:spacing w:before="40" w:after="40" w:line="360" w:lineRule="auto"/>
              <w:jc w:val="center"/>
              <w:rPr>
                <w:b w:val="0"/>
              </w:rPr>
            </w:pPr>
            <w:r>
              <w:rPr>
                <w:b w:val="0"/>
              </w:rPr>
              <w:t>Version</w:t>
            </w:r>
          </w:p>
        </w:tc>
      </w:tr>
      <w:tr w:rsidR="004B4BA3" w:rsidTr="003F5065">
        <w:trPr>
          <w:jc w:val="center"/>
        </w:trPr>
        <w:tc>
          <w:tcPr>
            <w:tcW w:w="2160" w:type="dxa"/>
          </w:tcPr>
          <w:p w:rsidR="004B4BA3" w:rsidRDefault="003F5065" w:rsidP="003F5065">
            <w:pPr>
              <w:spacing w:before="40" w:after="40" w:line="360" w:lineRule="auto"/>
            </w:pPr>
            <w:r>
              <w:t>Project Team</w:t>
            </w:r>
          </w:p>
        </w:tc>
        <w:tc>
          <w:tcPr>
            <w:tcW w:w="1170" w:type="dxa"/>
          </w:tcPr>
          <w:p w:rsidR="004B4BA3" w:rsidRDefault="003F5065" w:rsidP="003F5065">
            <w:pPr>
              <w:spacing w:before="40" w:after="40" w:line="360" w:lineRule="auto"/>
            </w:pPr>
            <w:r>
              <w:t>22-July-2026</w:t>
            </w:r>
          </w:p>
        </w:tc>
        <w:tc>
          <w:tcPr>
            <w:tcW w:w="4954" w:type="dxa"/>
          </w:tcPr>
          <w:p w:rsidR="004B4BA3" w:rsidRDefault="003F5065" w:rsidP="003F5065">
            <w:pPr>
              <w:spacing w:before="40" w:after="40" w:line="360" w:lineRule="auto"/>
            </w:pPr>
            <w:r w:rsidRPr="003F5065">
              <w:t>Initial draft of the Software Requirements Specification (SRS</w:t>
            </w:r>
            <w:r>
              <w:t>)</w:t>
            </w:r>
          </w:p>
        </w:tc>
        <w:tc>
          <w:tcPr>
            <w:tcW w:w="1584" w:type="dxa"/>
          </w:tcPr>
          <w:p w:rsidR="004B4BA3" w:rsidRDefault="003F5065" w:rsidP="003F5065">
            <w:pPr>
              <w:spacing w:before="40" w:after="40" w:line="360" w:lineRule="auto"/>
            </w:pPr>
            <w:r>
              <w:t>1.0</w:t>
            </w:r>
          </w:p>
        </w:tc>
      </w:tr>
      <w:tr w:rsidR="004B4BA3" w:rsidTr="003F5065">
        <w:trPr>
          <w:jc w:val="center"/>
        </w:trPr>
        <w:tc>
          <w:tcPr>
            <w:tcW w:w="2160" w:type="dxa"/>
          </w:tcPr>
          <w:p w:rsidR="004B4BA3" w:rsidRDefault="004B4BA3" w:rsidP="003F5065">
            <w:pPr>
              <w:spacing w:before="40" w:after="40" w:line="360" w:lineRule="auto"/>
            </w:pPr>
          </w:p>
        </w:tc>
        <w:tc>
          <w:tcPr>
            <w:tcW w:w="1170" w:type="dxa"/>
          </w:tcPr>
          <w:p w:rsidR="004B4BA3" w:rsidRDefault="004B4BA3" w:rsidP="003F5065">
            <w:pPr>
              <w:spacing w:before="40" w:after="40" w:line="360" w:lineRule="auto"/>
            </w:pPr>
          </w:p>
        </w:tc>
        <w:tc>
          <w:tcPr>
            <w:tcW w:w="4954" w:type="dxa"/>
          </w:tcPr>
          <w:p w:rsidR="004B4BA3" w:rsidRDefault="004B4BA3" w:rsidP="003F5065">
            <w:pPr>
              <w:spacing w:before="40" w:after="40" w:line="360" w:lineRule="auto"/>
            </w:pPr>
          </w:p>
        </w:tc>
        <w:tc>
          <w:tcPr>
            <w:tcW w:w="1584" w:type="dxa"/>
          </w:tcPr>
          <w:p w:rsidR="004B4BA3" w:rsidRDefault="004B4BA3" w:rsidP="003F5065">
            <w:pPr>
              <w:spacing w:before="40" w:after="40" w:line="360" w:lineRule="auto"/>
            </w:pPr>
          </w:p>
        </w:tc>
      </w:tr>
    </w:tbl>
    <w:p w:rsidR="004B4BA3" w:rsidRDefault="004B4BA3">
      <w:pPr>
        <w:rPr>
          <w:b/>
        </w:rPr>
      </w:pPr>
    </w:p>
    <w:p w:rsidR="004B4BA3" w:rsidRDefault="004B4BA3"/>
    <w:p w:rsidR="004B4BA3" w:rsidRDefault="004B4BA3">
      <w:pPr>
        <w:sectPr w:rsidR="004B4BA3" w:rsidSect="00234E63">
          <w:headerReference w:type="default" r:id="rId9"/>
          <w:footerReference w:type="default" r:id="rId10"/>
          <w:pgSz w:w="11906" w:h="16838" w:code="9"/>
          <w:pgMar w:top="1440" w:right="1440" w:bottom="1440" w:left="1440" w:header="720" w:footer="720" w:gutter="0"/>
          <w:pgNumType w:fmt="lowerRoman"/>
          <w:cols w:space="720"/>
          <w:docGrid w:linePitch="326"/>
        </w:sectPr>
      </w:pPr>
    </w:p>
    <w:p w:rsidR="004B4BA3" w:rsidRDefault="004B4BA3">
      <w:pPr>
        <w:pStyle w:val="Heading1"/>
      </w:pPr>
      <w:bookmarkStart w:id="8" w:name="_Toc439994665"/>
      <w:bookmarkStart w:id="9" w:name="_Toc235621597"/>
      <w:r>
        <w:lastRenderedPageBreak/>
        <w:t>Introduction</w:t>
      </w:r>
      <w:bookmarkEnd w:id="8"/>
      <w:bookmarkEnd w:id="9"/>
    </w:p>
    <w:p w:rsidR="004B4BA3" w:rsidRDefault="004B4BA3">
      <w:pPr>
        <w:pStyle w:val="Heading2"/>
      </w:pPr>
      <w:bookmarkStart w:id="10" w:name="_Toc439994667"/>
      <w:bookmarkStart w:id="11" w:name="_Toc235621598"/>
      <w:r>
        <w:t>Purpose</w:t>
      </w:r>
      <w:bookmarkEnd w:id="10"/>
      <w:bookmarkEnd w:id="11"/>
      <w:r>
        <w:t xml:space="preserve"> </w:t>
      </w:r>
    </w:p>
    <w:p w:rsidR="007B2276" w:rsidRPr="00C43019" w:rsidRDefault="007B2276" w:rsidP="00C43019">
      <w:pPr>
        <w:pStyle w:val="pdq2pgselectionanchorcontainer"/>
        <w:jc w:val="both"/>
        <w:rPr>
          <w:szCs w:val="22"/>
        </w:rPr>
      </w:pPr>
      <w:bookmarkStart w:id="12" w:name="_Toc439994668"/>
      <w:r w:rsidRPr="00C43019">
        <w:rPr>
          <w:szCs w:val="22"/>
        </w:rPr>
        <w:t xml:space="preserve">The purpose of this Software Requirements Specification (SRS) is to define the functional and non-functional requirements of </w:t>
      </w:r>
      <w:proofErr w:type="spellStart"/>
      <w:r w:rsidR="003A48DB" w:rsidRPr="00C43019">
        <w:rPr>
          <w:rStyle w:val="Strong"/>
          <w:b w:val="0"/>
          <w:szCs w:val="22"/>
        </w:rPr>
        <w:t>LoanGauge</w:t>
      </w:r>
      <w:proofErr w:type="spellEnd"/>
      <w:r w:rsidR="00040487">
        <w:rPr>
          <w:rStyle w:val="Strong"/>
          <w:b w:val="0"/>
          <w:szCs w:val="22"/>
        </w:rPr>
        <w:t xml:space="preserve"> - </w:t>
      </w:r>
      <w:r w:rsidRPr="00C43019">
        <w:rPr>
          <w:rStyle w:val="Strong"/>
          <w:b w:val="0"/>
          <w:szCs w:val="22"/>
        </w:rPr>
        <w:t>AI-Powered Financial Readiness &amp; Loan Planning Platform</w:t>
      </w:r>
      <w:r w:rsidRPr="00C43019">
        <w:rPr>
          <w:szCs w:val="22"/>
        </w:rPr>
        <w:t>. This document serves as the primary reference for the development, testing, deployment, and maintenance of the system.</w:t>
      </w:r>
    </w:p>
    <w:p w:rsidR="007B2276" w:rsidRPr="00C43019" w:rsidRDefault="00040487" w:rsidP="00C43019">
      <w:pPr>
        <w:pStyle w:val="NormalWeb"/>
        <w:jc w:val="both"/>
        <w:rPr>
          <w:szCs w:val="22"/>
        </w:rPr>
      </w:pPr>
      <w:r w:rsidRPr="00040487">
        <w:rPr>
          <w:szCs w:val="22"/>
        </w:rPr>
        <w:t>This document outlines the application's overall architecture, system functionality, external interfaces, business rules, security requirements, and quality attributes. Throughout the software development lifecycle, it is meant to guarantee that all stakeholders have a shared understanding of the project requirements.</w:t>
      </w:r>
    </w:p>
    <w:p w:rsidR="004B4BA3" w:rsidRDefault="004B4BA3">
      <w:pPr>
        <w:pStyle w:val="Heading2"/>
      </w:pPr>
      <w:bookmarkStart w:id="13" w:name="_Toc235621599"/>
      <w:r>
        <w:t>Document Conventions</w:t>
      </w:r>
      <w:bookmarkEnd w:id="12"/>
      <w:bookmarkEnd w:id="13"/>
    </w:p>
    <w:p w:rsidR="007D409F" w:rsidRPr="007D409F" w:rsidRDefault="007D409F" w:rsidP="007D2B24">
      <w:pPr>
        <w:spacing w:before="100" w:beforeAutospacing="1" w:after="100" w:afterAutospacing="1" w:line="240" w:lineRule="auto"/>
        <w:jc w:val="both"/>
        <w:rPr>
          <w:rFonts w:ascii="Times New Roman" w:hAnsi="Times New Roman"/>
          <w:szCs w:val="24"/>
          <w:lang w:val="en-IN" w:eastAsia="en-IN"/>
        </w:rPr>
      </w:pPr>
      <w:bookmarkStart w:id="14" w:name="_Toc439994669"/>
      <w:r w:rsidRPr="007D409F">
        <w:rPr>
          <w:rFonts w:ascii="Times New Roman" w:hAnsi="Times New Roman"/>
          <w:szCs w:val="24"/>
          <w:lang w:val="en-IN" w:eastAsia="en-IN"/>
        </w:rPr>
        <w:t>This Software Requirements Specification follows the IEEE Software Requirements Specification (SRS) standard.</w:t>
      </w:r>
    </w:p>
    <w:p w:rsidR="007D409F" w:rsidRPr="007D409F" w:rsidRDefault="007453EF" w:rsidP="007D2B24">
      <w:pPr>
        <w:spacing w:before="100" w:beforeAutospacing="1" w:after="100" w:afterAutospacing="1" w:line="240" w:lineRule="auto"/>
        <w:jc w:val="both"/>
        <w:rPr>
          <w:rFonts w:ascii="Times New Roman" w:hAnsi="Times New Roman"/>
          <w:szCs w:val="24"/>
          <w:lang w:val="en-IN" w:eastAsia="en-IN"/>
        </w:rPr>
      </w:pPr>
      <w:r w:rsidRPr="007453EF">
        <w:rPr>
          <w:rFonts w:ascii="Times New Roman" w:hAnsi="Times New Roman"/>
          <w:szCs w:val="24"/>
          <w:lang w:val="en-IN" w:eastAsia="en-IN"/>
        </w:rPr>
        <w:t xml:space="preserve">This document uses the following </w:t>
      </w:r>
      <w:proofErr w:type="gramStart"/>
      <w:r w:rsidRPr="007453EF">
        <w:rPr>
          <w:rFonts w:ascii="Times New Roman" w:hAnsi="Times New Roman"/>
          <w:szCs w:val="24"/>
          <w:lang w:val="en-IN" w:eastAsia="en-IN"/>
        </w:rPr>
        <w:t>conventions</w:t>
      </w:r>
      <w:r>
        <w:rPr>
          <w:rFonts w:ascii="Times New Roman" w:hAnsi="Times New Roman"/>
          <w:szCs w:val="24"/>
          <w:lang w:val="en-IN" w:eastAsia="en-IN"/>
        </w:rPr>
        <w:t>:-</w:t>
      </w:r>
      <w:proofErr w:type="gramEnd"/>
    </w:p>
    <w:p w:rsidR="007D409F" w:rsidRPr="007D409F" w:rsidRDefault="007D409F" w:rsidP="007D2B24">
      <w:pPr>
        <w:numPr>
          <w:ilvl w:val="0"/>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szCs w:val="24"/>
          <w:lang w:val="en-IN" w:eastAsia="en-IN"/>
        </w:rPr>
        <w:t xml:space="preserve">Section headings follow hierarchical numbering (for example, 1.1, 2.3, 4.2). </w:t>
      </w:r>
    </w:p>
    <w:p w:rsidR="007D409F" w:rsidRPr="007D409F" w:rsidRDefault="007D409F" w:rsidP="007D2B24">
      <w:pPr>
        <w:numPr>
          <w:ilvl w:val="0"/>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szCs w:val="24"/>
          <w:lang w:val="en-IN" w:eastAsia="en-IN"/>
        </w:rPr>
        <w:t xml:space="preserve">Functional requirements are uniquely identified using the format </w:t>
      </w:r>
      <w:r w:rsidRPr="007D409F">
        <w:rPr>
          <w:rFonts w:ascii="Times New Roman" w:hAnsi="Times New Roman"/>
          <w:b/>
          <w:bCs/>
          <w:szCs w:val="24"/>
          <w:lang w:val="en-IN" w:eastAsia="en-IN"/>
        </w:rPr>
        <w:t>REQ-XXX-###</w:t>
      </w:r>
      <w:r w:rsidRPr="007D409F">
        <w:rPr>
          <w:rFonts w:ascii="Times New Roman" w:hAnsi="Times New Roman"/>
          <w:szCs w:val="24"/>
          <w:lang w:val="en-IN" w:eastAsia="en-IN"/>
        </w:rPr>
        <w:t xml:space="preserve"> (for example, REQ-AUTH-001, REQ-ASSESS-005). </w:t>
      </w:r>
    </w:p>
    <w:p w:rsidR="007D409F" w:rsidRPr="007D409F" w:rsidRDefault="007D409F" w:rsidP="007D2B24">
      <w:pPr>
        <w:numPr>
          <w:ilvl w:val="0"/>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szCs w:val="24"/>
          <w:lang w:val="en-IN" w:eastAsia="en-IN"/>
        </w:rPr>
        <w:t xml:space="preserve">The terms </w:t>
      </w:r>
      <w:r w:rsidRPr="007D409F">
        <w:rPr>
          <w:rFonts w:ascii="Times New Roman" w:hAnsi="Times New Roman"/>
          <w:b/>
          <w:bCs/>
          <w:szCs w:val="24"/>
          <w:lang w:val="en-IN" w:eastAsia="en-IN"/>
        </w:rPr>
        <w:t>shall</w:t>
      </w:r>
      <w:r w:rsidRPr="007D409F">
        <w:rPr>
          <w:rFonts w:ascii="Times New Roman" w:hAnsi="Times New Roman"/>
          <w:szCs w:val="24"/>
          <w:lang w:val="en-IN" w:eastAsia="en-IN"/>
        </w:rPr>
        <w:t xml:space="preserve">, </w:t>
      </w:r>
      <w:r w:rsidRPr="007D409F">
        <w:rPr>
          <w:rFonts w:ascii="Times New Roman" w:hAnsi="Times New Roman"/>
          <w:b/>
          <w:bCs/>
          <w:szCs w:val="24"/>
          <w:lang w:val="en-IN" w:eastAsia="en-IN"/>
        </w:rPr>
        <w:t>should</w:t>
      </w:r>
      <w:r w:rsidRPr="007D409F">
        <w:rPr>
          <w:rFonts w:ascii="Times New Roman" w:hAnsi="Times New Roman"/>
          <w:szCs w:val="24"/>
          <w:lang w:val="en-IN" w:eastAsia="en-IN"/>
        </w:rPr>
        <w:t xml:space="preserve">, and </w:t>
      </w:r>
      <w:r w:rsidRPr="007D409F">
        <w:rPr>
          <w:rFonts w:ascii="Times New Roman" w:hAnsi="Times New Roman"/>
          <w:b/>
          <w:bCs/>
          <w:szCs w:val="24"/>
          <w:lang w:val="en-IN" w:eastAsia="en-IN"/>
        </w:rPr>
        <w:t>may</w:t>
      </w:r>
      <w:r w:rsidRPr="007D409F">
        <w:rPr>
          <w:rFonts w:ascii="Times New Roman" w:hAnsi="Times New Roman"/>
          <w:szCs w:val="24"/>
          <w:lang w:val="en-IN" w:eastAsia="en-IN"/>
        </w:rPr>
        <w:t xml:space="preserve"> are used according to standard software engineering conventions: </w:t>
      </w:r>
    </w:p>
    <w:p w:rsidR="007D409F" w:rsidRPr="007D409F" w:rsidRDefault="007D409F" w:rsidP="007D2B24">
      <w:pPr>
        <w:numPr>
          <w:ilvl w:val="1"/>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b/>
          <w:bCs/>
          <w:szCs w:val="24"/>
          <w:lang w:val="en-IN" w:eastAsia="en-IN"/>
        </w:rPr>
        <w:t>Shall</w:t>
      </w:r>
      <w:r w:rsidRPr="007D409F">
        <w:rPr>
          <w:rFonts w:ascii="Times New Roman" w:hAnsi="Times New Roman"/>
          <w:szCs w:val="24"/>
          <w:lang w:val="en-IN" w:eastAsia="en-IN"/>
        </w:rPr>
        <w:t xml:space="preserve"> indicates a mandatory requirement. </w:t>
      </w:r>
    </w:p>
    <w:p w:rsidR="007D409F" w:rsidRPr="007D409F" w:rsidRDefault="007D409F" w:rsidP="007D2B24">
      <w:pPr>
        <w:numPr>
          <w:ilvl w:val="1"/>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b/>
          <w:bCs/>
          <w:szCs w:val="24"/>
          <w:lang w:val="en-IN" w:eastAsia="en-IN"/>
        </w:rPr>
        <w:t>Should</w:t>
      </w:r>
      <w:r w:rsidRPr="007D409F">
        <w:rPr>
          <w:rFonts w:ascii="Times New Roman" w:hAnsi="Times New Roman"/>
          <w:szCs w:val="24"/>
          <w:lang w:val="en-IN" w:eastAsia="en-IN"/>
        </w:rPr>
        <w:t xml:space="preserve"> indicates a recommended requirement. </w:t>
      </w:r>
    </w:p>
    <w:p w:rsidR="007D409F" w:rsidRPr="007D409F" w:rsidRDefault="007D409F" w:rsidP="007D2B24">
      <w:pPr>
        <w:numPr>
          <w:ilvl w:val="1"/>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b/>
          <w:bCs/>
          <w:szCs w:val="24"/>
          <w:lang w:val="en-IN" w:eastAsia="en-IN"/>
        </w:rPr>
        <w:t>May</w:t>
      </w:r>
      <w:r w:rsidRPr="007D409F">
        <w:rPr>
          <w:rFonts w:ascii="Times New Roman" w:hAnsi="Times New Roman"/>
          <w:szCs w:val="24"/>
          <w:lang w:val="en-IN" w:eastAsia="en-IN"/>
        </w:rPr>
        <w:t xml:space="preserve"> indicates an optional or future enhancement. </w:t>
      </w:r>
    </w:p>
    <w:p w:rsidR="007D409F" w:rsidRPr="007D409F" w:rsidRDefault="007D409F" w:rsidP="007D2B24">
      <w:pPr>
        <w:numPr>
          <w:ilvl w:val="0"/>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szCs w:val="24"/>
          <w:lang w:val="en-IN" w:eastAsia="en-IN"/>
        </w:rPr>
        <w:t xml:space="preserve">Important technical terms are written in </w:t>
      </w:r>
      <w:r w:rsidRPr="007D409F">
        <w:rPr>
          <w:rFonts w:ascii="Times New Roman" w:hAnsi="Times New Roman"/>
          <w:b/>
          <w:bCs/>
          <w:szCs w:val="24"/>
          <w:lang w:val="en-IN" w:eastAsia="en-IN"/>
        </w:rPr>
        <w:t>bold</w:t>
      </w:r>
      <w:r w:rsidRPr="007D409F">
        <w:rPr>
          <w:rFonts w:ascii="Times New Roman" w:hAnsi="Times New Roman"/>
          <w:szCs w:val="24"/>
          <w:lang w:val="en-IN" w:eastAsia="en-IN"/>
        </w:rPr>
        <w:t xml:space="preserve"> when introduced for the first time. </w:t>
      </w:r>
    </w:p>
    <w:p w:rsidR="007D409F" w:rsidRPr="007D409F" w:rsidRDefault="007D409F" w:rsidP="007D2B24">
      <w:pPr>
        <w:numPr>
          <w:ilvl w:val="0"/>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szCs w:val="24"/>
          <w:lang w:val="en-IN" w:eastAsia="en-IN"/>
        </w:rPr>
        <w:t xml:space="preserve">All monetary values are represented in Indian Rupees (₹) unless specified otherwise. </w:t>
      </w:r>
    </w:p>
    <w:p w:rsidR="007D409F" w:rsidRPr="007D409F" w:rsidRDefault="007D409F" w:rsidP="007D2B24">
      <w:pPr>
        <w:numPr>
          <w:ilvl w:val="0"/>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szCs w:val="24"/>
          <w:lang w:val="en-IN" w:eastAsia="en-IN"/>
        </w:rPr>
        <w:t xml:space="preserve">Dates follow the DD/MM/YYYY format. </w:t>
      </w:r>
    </w:p>
    <w:p w:rsidR="007D409F" w:rsidRPr="007D409F" w:rsidRDefault="007D409F" w:rsidP="007D2B24">
      <w:pPr>
        <w:numPr>
          <w:ilvl w:val="0"/>
          <w:numId w:val="2"/>
        </w:numPr>
        <w:spacing w:before="100" w:beforeAutospacing="1" w:after="100" w:afterAutospacing="1" w:line="240" w:lineRule="auto"/>
        <w:jc w:val="both"/>
        <w:rPr>
          <w:rFonts w:ascii="Times New Roman" w:hAnsi="Times New Roman"/>
          <w:szCs w:val="24"/>
          <w:lang w:val="en-IN" w:eastAsia="en-IN"/>
        </w:rPr>
      </w:pPr>
      <w:r w:rsidRPr="007D409F">
        <w:rPr>
          <w:rFonts w:ascii="Times New Roman" w:hAnsi="Times New Roman"/>
          <w:szCs w:val="24"/>
          <w:lang w:val="en-IN" w:eastAsia="en-IN"/>
        </w:rPr>
        <w:t>Screenshots, diagrams, and architectural models referenced in this document are included in the appendices where applicable.</w:t>
      </w:r>
    </w:p>
    <w:p w:rsidR="004B4BA3" w:rsidRDefault="004B4BA3">
      <w:pPr>
        <w:pStyle w:val="Heading2"/>
      </w:pPr>
      <w:bookmarkStart w:id="15" w:name="_Toc235621600"/>
      <w:r>
        <w:t>Intended Audience and Reading Suggestions</w:t>
      </w:r>
      <w:bookmarkEnd w:id="14"/>
      <w:bookmarkEnd w:id="15"/>
    </w:p>
    <w:p w:rsidR="00E71610" w:rsidRPr="00E71610" w:rsidRDefault="00E71610" w:rsidP="007D2B24">
      <w:p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t>Readers are encouraged to review this document in the following order:</w:t>
      </w:r>
    </w:p>
    <w:p w:rsidR="00E71610" w:rsidRPr="00E71610" w:rsidRDefault="00E71610" w:rsidP="007D2B24">
      <w:pPr>
        <w:numPr>
          <w:ilvl w:val="0"/>
          <w:numId w:val="3"/>
        </w:num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lastRenderedPageBreak/>
        <w:t xml:space="preserve">Introduction </w:t>
      </w:r>
    </w:p>
    <w:p w:rsidR="00E71610" w:rsidRPr="00E71610" w:rsidRDefault="00E71610" w:rsidP="007D2B24">
      <w:pPr>
        <w:numPr>
          <w:ilvl w:val="0"/>
          <w:numId w:val="3"/>
        </w:num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t xml:space="preserve">Overall Description </w:t>
      </w:r>
    </w:p>
    <w:p w:rsidR="00E71610" w:rsidRPr="00E71610" w:rsidRDefault="00E71610" w:rsidP="007D2B24">
      <w:pPr>
        <w:numPr>
          <w:ilvl w:val="0"/>
          <w:numId w:val="3"/>
        </w:num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t xml:space="preserve">External Interface Requirements </w:t>
      </w:r>
    </w:p>
    <w:p w:rsidR="00E71610" w:rsidRPr="00E71610" w:rsidRDefault="00E71610" w:rsidP="007D2B24">
      <w:pPr>
        <w:numPr>
          <w:ilvl w:val="0"/>
          <w:numId w:val="3"/>
        </w:num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t xml:space="preserve">System Features </w:t>
      </w:r>
    </w:p>
    <w:p w:rsidR="00E71610" w:rsidRPr="00E71610" w:rsidRDefault="00E71610" w:rsidP="007D2B24">
      <w:pPr>
        <w:numPr>
          <w:ilvl w:val="0"/>
          <w:numId w:val="3"/>
        </w:num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t xml:space="preserve">Non-Functional Requirements </w:t>
      </w:r>
    </w:p>
    <w:p w:rsidR="00E71610" w:rsidRPr="00E71610" w:rsidRDefault="00E71610" w:rsidP="007D2B24">
      <w:pPr>
        <w:numPr>
          <w:ilvl w:val="0"/>
          <w:numId w:val="3"/>
        </w:num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t xml:space="preserve">Appendices </w:t>
      </w:r>
    </w:p>
    <w:p w:rsidR="00E71610" w:rsidRPr="00E71610" w:rsidRDefault="00E71610" w:rsidP="007D2B24">
      <w:pPr>
        <w:spacing w:before="100" w:beforeAutospacing="1" w:after="100" w:afterAutospacing="1" w:line="240" w:lineRule="auto"/>
        <w:jc w:val="both"/>
        <w:rPr>
          <w:rFonts w:ascii="Times New Roman" w:hAnsi="Times New Roman"/>
          <w:szCs w:val="24"/>
          <w:lang w:val="en-IN" w:eastAsia="en-IN"/>
        </w:rPr>
      </w:pPr>
      <w:r w:rsidRPr="00E71610">
        <w:rPr>
          <w:rFonts w:ascii="Times New Roman" w:hAnsi="Times New Roman"/>
          <w:szCs w:val="24"/>
          <w:lang w:val="en-IN" w:eastAsia="en-IN"/>
        </w:rPr>
        <w:t>This sequence provides a progressive understanding of the project, beginning with the business problem and concluding with detailed technical requirements.</w:t>
      </w:r>
    </w:p>
    <w:p w:rsidR="00E71610" w:rsidRPr="00E71610" w:rsidRDefault="00E71610" w:rsidP="00E71610"/>
    <w:tbl>
      <w:tblPr>
        <w:tblStyle w:val="TableClassic2"/>
        <w:tblW w:w="0" w:type="auto"/>
        <w:tblLook w:val="04A0" w:firstRow="1" w:lastRow="0" w:firstColumn="1" w:lastColumn="0" w:noHBand="0" w:noVBand="1"/>
      </w:tblPr>
      <w:tblGrid>
        <w:gridCol w:w="2068"/>
        <w:gridCol w:w="7246"/>
      </w:tblGrid>
      <w:tr w:rsidR="007D409F" w:rsidRPr="007D409F" w:rsidTr="00C630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7D409F" w:rsidRPr="007D409F" w:rsidRDefault="007D409F" w:rsidP="007D409F">
            <w:pPr>
              <w:spacing w:line="240" w:lineRule="auto"/>
              <w:jc w:val="center"/>
              <w:rPr>
                <w:rFonts w:ascii="Times New Roman" w:hAnsi="Times New Roman"/>
                <w:szCs w:val="24"/>
                <w:lang w:val="en-IN" w:eastAsia="en-IN"/>
              </w:rPr>
            </w:pPr>
            <w:bookmarkStart w:id="16" w:name="_Toc439994670"/>
            <w:r w:rsidRPr="007D409F">
              <w:rPr>
                <w:rFonts w:ascii="Times New Roman" w:hAnsi="Times New Roman"/>
                <w:szCs w:val="24"/>
                <w:lang w:val="en-IN" w:eastAsia="en-IN"/>
              </w:rPr>
              <w:t>Stakeholder</w:t>
            </w:r>
          </w:p>
        </w:tc>
        <w:tc>
          <w:tcPr>
            <w:tcW w:w="0" w:type="auto"/>
            <w:shd w:val="clear" w:color="auto" w:fill="538135" w:themeFill="accent6" w:themeFillShade="BF"/>
            <w:hideMark/>
          </w:tcPr>
          <w:p w:rsidR="007D409F" w:rsidRPr="007D409F" w:rsidRDefault="00C630D9" w:rsidP="00C630D9">
            <w:pPr>
              <w:tabs>
                <w:tab w:val="left" w:pos="2316"/>
                <w:tab w:val="center" w:pos="3762"/>
              </w:tabs>
              <w:spacing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Pr>
                <w:rFonts w:ascii="Times New Roman" w:hAnsi="Times New Roman"/>
                <w:b/>
                <w:bCs/>
                <w:szCs w:val="24"/>
                <w:lang w:val="en-IN" w:eastAsia="en-IN"/>
              </w:rPr>
              <w:tab/>
            </w:r>
            <w:r>
              <w:rPr>
                <w:rFonts w:ascii="Times New Roman" w:hAnsi="Times New Roman"/>
                <w:b/>
                <w:bCs/>
                <w:szCs w:val="24"/>
                <w:lang w:val="en-IN" w:eastAsia="en-IN"/>
              </w:rPr>
              <w:tab/>
            </w:r>
            <w:r w:rsidR="007D409F" w:rsidRPr="007D409F">
              <w:rPr>
                <w:rFonts w:ascii="Times New Roman" w:hAnsi="Times New Roman"/>
                <w:b/>
                <w:bCs/>
                <w:szCs w:val="24"/>
                <w:lang w:val="en-IN" w:eastAsia="en-IN"/>
              </w:rPr>
              <w:t>Purpose</w:t>
            </w:r>
          </w:p>
        </w:tc>
      </w:tr>
      <w:tr w:rsidR="007D409F" w:rsidRPr="007D409F" w:rsidTr="00C630D9">
        <w:tc>
          <w:tcPr>
            <w:cnfStyle w:val="001000000000" w:firstRow="0" w:lastRow="0" w:firstColumn="1" w:lastColumn="0" w:oddVBand="0" w:evenVBand="0" w:oddHBand="0" w:evenHBand="0" w:firstRowFirstColumn="0" w:firstRowLastColumn="0" w:lastRowFirstColumn="0" w:lastRowLastColumn="0"/>
            <w:tcW w:w="0" w:type="auto"/>
            <w:hideMark/>
          </w:tcPr>
          <w:p w:rsidR="007D409F" w:rsidRPr="007D409F" w:rsidRDefault="007D409F" w:rsidP="007D2B24">
            <w:pPr>
              <w:spacing w:line="240" w:lineRule="auto"/>
              <w:jc w:val="both"/>
              <w:rPr>
                <w:rFonts w:ascii="Times New Roman" w:hAnsi="Times New Roman"/>
                <w:szCs w:val="24"/>
                <w:lang w:val="en-IN" w:eastAsia="en-IN"/>
              </w:rPr>
            </w:pPr>
            <w:r w:rsidRPr="007D409F">
              <w:rPr>
                <w:rFonts w:ascii="Times New Roman" w:hAnsi="Times New Roman"/>
                <w:szCs w:val="24"/>
                <w:lang w:val="en-IN" w:eastAsia="en-IN"/>
              </w:rPr>
              <w:t>Project Guide</w:t>
            </w:r>
          </w:p>
        </w:tc>
        <w:tc>
          <w:tcPr>
            <w:tcW w:w="0" w:type="auto"/>
            <w:hideMark/>
          </w:tcPr>
          <w:p w:rsidR="007D409F" w:rsidRPr="007D409F" w:rsidRDefault="007D409F" w:rsidP="007D2B24">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D409F">
              <w:rPr>
                <w:rFonts w:ascii="Times New Roman" w:hAnsi="Times New Roman"/>
                <w:szCs w:val="24"/>
                <w:lang w:val="en-IN" w:eastAsia="en-IN"/>
              </w:rPr>
              <w:t>Review project objectives, architecture, and compliance with academic requirements.</w:t>
            </w:r>
          </w:p>
        </w:tc>
      </w:tr>
      <w:tr w:rsidR="007D409F" w:rsidRPr="007D409F" w:rsidTr="00C630D9">
        <w:tc>
          <w:tcPr>
            <w:cnfStyle w:val="001000000000" w:firstRow="0" w:lastRow="0" w:firstColumn="1" w:lastColumn="0" w:oddVBand="0" w:evenVBand="0" w:oddHBand="0" w:evenHBand="0" w:firstRowFirstColumn="0" w:firstRowLastColumn="0" w:lastRowFirstColumn="0" w:lastRowLastColumn="0"/>
            <w:tcW w:w="0" w:type="auto"/>
            <w:hideMark/>
          </w:tcPr>
          <w:p w:rsidR="007D409F" w:rsidRPr="007D409F" w:rsidRDefault="007D409F" w:rsidP="007D2B24">
            <w:pPr>
              <w:spacing w:line="240" w:lineRule="auto"/>
              <w:jc w:val="both"/>
              <w:rPr>
                <w:rFonts w:ascii="Times New Roman" w:hAnsi="Times New Roman"/>
                <w:szCs w:val="24"/>
                <w:lang w:val="en-IN" w:eastAsia="en-IN"/>
              </w:rPr>
            </w:pPr>
            <w:r w:rsidRPr="007D409F">
              <w:rPr>
                <w:rFonts w:ascii="Times New Roman" w:hAnsi="Times New Roman"/>
                <w:szCs w:val="24"/>
                <w:lang w:val="en-IN" w:eastAsia="en-IN"/>
              </w:rPr>
              <w:t>Development Team</w:t>
            </w:r>
          </w:p>
        </w:tc>
        <w:tc>
          <w:tcPr>
            <w:tcW w:w="0" w:type="auto"/>
            <w:hideMark/>
          </w:tcPr>
          <w:p w:rsidR="007D409F" w:rsidRPr="007D409F" w:rsidRDefault="007D409F" w:rsidP="007D2B24">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D409F">
              <w:rPr>
                <w:rFonts w:ascii="Times New Roman" w:hAnsi="Times New Roman"/>
                <w:szCs w:val="24"/>
                <w:lang w:val="en-IN" w:eastAsia="en-IN"/>
              </w:rPr>
              <w:t>Understand system requirements, architecture, and implementation details.</w:t>
            </w:r>
          </w:p>
        </w:tc>
      </w:tr>
      <w:tr w:rsidR="007D409F" w:rsidRPr="007D409F" w:rsidTr="00C630D9">
        <w:tc>
          <w:tcPr>
            <w:cnfStyle w:val="001000000000" w:firstRow="0" w:lastRow="0" w:firstColumn="1" w:lastColumn="0" w:oddVBand="0" w:evenVBand="0" w:oddHBand="0" w:evenHBand="0" w:firstRowFirstColumn="0" w:firstRowLastColumn="0" w:lastRowFirstColumn="0" w:lastRowLastColumn="0"/>
            <w:tcW w:w="0" w:type="auto"/>
            <w:hideMark/>
          </w:tcPr>
          <w:p w:rsidR="007D409F" w:rsidRPr="007D409F" w:rsidRDefault="007D409F" w:rsidP="007D2B24">
            <w:pPr>
              <w:spacing w:line="240" w:lineRule="auto"/>
              <w:jc w:val="both"/>
              <w:rPr>
                <w:rFonts w:ascii="Times New Roman" w:hAnsi="Times New Roman"/>
                <w:szCs w:val="24"/>
                <w:lang w:val="en-IN" w:eastAsia="en-IN"/>
              </w:rPr>
            </w:pPr>
            <w:r w:rsidRPr="007D409F">
              <w:rPr>
                <w:rFonts w:ascii="Times New Roman" w:hAnsi="Times New Roman"/>
                <w:szCs w:val="24"/>
                <w:lang w:val="en-IN" w:eastAsia="en-IN"/>
              </w:rPr>
              <w:t>Test Engineers</w:t>
            </w:r>
          </w:p>
        </w:tc>
        <w:tc>
          <w:tcPr>
            <w:tcW w:w="0" w:type="auto"/>
            <w:hideMark/>
          </w:tcPr>
          <w:p w:rsidR="007D409F" w:rsidRPr="007D409F" w:rsidRDefault="007D409F" w:rsidP="007D2B24">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D409F">
              <w:rPr>
                <w:rFonts w:ascii="Times New Roman" w:hAnsi="Times New Roman"/>
                <w:szCs w:val="24"/>
                <w:lang w:val="en-IN" w:eastAsia="en-IN"/>
              </w:rPr>
              <w:t>Prepare unit, integration, and system test cases based on the documented requirements.</w:t>
            </w:r>
          </w:p>
        </w:tc>
      </w:tr>
      <w:tr w:rsidR="007D409F" w:rsidRPr="007D409F" w:rsidTr="00C630D9">
        <w:tc>
          <w:tcPr>
            <w:cnfStyle w:val="001000000000" w:firstRow="0" w:lastRow="0" w:firstColumn="1" w:lastColumn="0" w:oddVBand="0" w:evenVBand="0" w:oddHBand="0" w:evenHBand="0" w:firstRowFirstColumn="0" w:firstRowLastColumn="0" w:lastRowFirstColumn="0" w:lastRowLastColumn="0"/>
            <w:tcW w:w="0" w:type="auto"/>
            <w:hideMark/>
          </w:tcPr>
          <w:p w:rsidR="007D409F" w:rsidRPr="007D409F" w:rsidRDefault="007D409F" w:rsidP="007D2B24">
            <w:pPr>
              <w:spacing w:line="240" w:lineRule="auto"/>
              <w:jc w:val="both"/>
              <w:rPr>
                <w:rFonts w:ascii="Times New Roman" w:hAnsi="Times New Roman"/>
                <w:szCs w:val="24"/>
                <w:lang w:val="en-IN" w:eastAsia="en-IN"/>
              </w:rPr>
            </w:pPr>
            <w:r w:rsidRPr="007D409F">
              <w:rPr>
                <w:rFonts w:ascii="Times New Roman" w:hAnsi="Times New Roman"/>
                <w:szCs w:val="24"/>
                <w:lang w:val="en-IN" w:eastAsia="en-IN"/>
              </w:rPr>
              <w:t>Project Evaluators</w:t>
            </w:r>
          </w:p>
        </w:tc>
        <w:tc>
          <w:tcPr>
            <w:tcW w:w="0" w:type="auto"/>
            <w:hideMark/>
          </w:tcPr>
          <w:p w:rsidR="007D409F" w:rsidRPr="007D409F" w:rsidRDefault="007D409F" w:rsidP="007D2B24">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D409F">
              <w:rPr>
                <w:rFonts w:ascii="Times New Roman" w:hAnsi="Times New Roman"/>
                <w:szCs w:val="24"/>
                <w:lang w:val="en-IN" w:eastAsia="en-IN"/>
              </w:rPr>
              <w:t>Assess project scope, innovation, functionality, and software engineering practices.</w:t>
            </w:r>
          </w:p>
        </w:tc>
      </w:tr>
      <w:tr w:rsidR="007D409F" w:rsidRPr="007D409F" w:rsidTr="00C630D9">
        <w:tc>
          <w:tcPr>
            <w:cnfStyle w:val="001000000000" w:firstRow="0" w:lastRow="0" w:firstColumn="1" w:lastColumn="0" w:oddVBand="0" w:evenVBand="0" w:oddHBand="0" w:evenHBand="0" w:firstRowFirstColumn="0" w:firstRowLastColumn="0" w:lastRowFirstColumn="0" w:lastRowLastColumn="0"/>
            <w:tcW w:w="0" w:type="auto"/>
            <w:hideMark/>
          </w:tcPr>
          <w:p w:rsidR="007D409F" w:rsidRPr="007D409F" w:rsidRDefault="007D409F" w:rsidP="007D2B24">
            <w:pPr>
              <w:spacing w:line="240" w:lineRule="auto"/>
              <w:jc w:val="both"/>
              <w:rPr>
                <w:rFonts w:ascii="Times New Roman" w:hAnsi="Times New Roman"/>
                <w:szCs w:val="24"/>
                <w:lang w:val="en-IN" w:eastAsia="en-IN"/>
              </w:rPr>
            </w:pPr>
            <w:r w:rsidRPr="007D409F">
              <w:rPr>
                <w:rFonts w:ascii="Times New Roman" w:hAnsi="Times New Roman"/>
                <w:szCs w:val="24"/>
                <w:lang w:val="en-IN" w:eastAsia="en-IN"/>
              </w:rPr>
              <w:t>Future Developers</w:t>
            </w:r>
          </w:p>
        </w:tc>
        <w:tc>
          <w:tcPr>
            <w:tcW w:w="0" w:type="auto"/>
            <w:hideMark/>
          </w:tcPr>
          <w:p w:rsidR="007D409F" w:rsidRPr="007D409F" w:rsidRDefault="007D409F" w:rsidP="007D2B24">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D409F">
              <w:rPr>
                <w:rFonts w:ascii="Times New Roman" w:hAnsi="Times New Roman"/>
                <w:szCs w:val="24"/>
                <w:lang w:val="en-IN" w:eastAsia="en-IN"/>
              </w:rPr>
              <w:t>Understand the existing system for future maintenance or enhancement.</w:t>
            </w:r>
          </w:p>
        </w:tc>
      </w:tr>
      <w:tr w:rsidR="00E71610" w:rsidRPr="007D409F" w:rsidTr="00C630D9">
        <w:tc>
          <w:tcPr>
            <w:cnfStyle w:val="001000000000" w:firstRow="0" w:lastRow="0" w:firstColumn="1" w:lastColumn="0" w:oddVBand="0" w:evenVBand="0" w:oddHBand="0" w:evenHBand="0" w:firstRowFirstColumn="0" w:firstRowLastColumn="0" w:lastRowFirstColumn="0" w:lastRowLastColumn="0"/>
            <w:tcW w:w="0" w:type="auto"/>
          </w:tcPr>
          <w:p w:rsidR="00E71610" w:rsidRPr="007D409F" w:rsidRDefault="00E71610" w:rsidP="007D409F">
            <w:pPr>
              <w:spacing w:line="240" w:lineRule="auto"/>
              <w:rPr>
                <w:rFonts w:ascii="Times New Roman" w:hAnsi="Times New Roman"/>
                <w:szCs w:val="24"/>
                <w:lang w:val="en-IN" w:eastAsia="en-IN"/>
              </w:rPr>
            </w:pPr>
          </w:p>
        </w:tc>
        <w:tc>
          <w:tcPr>
            <w:tcW w:w="0" w:type="auto"/>
          </w:tcPr>
          <w:p w:rsidR="00E71610" w:rsidRPr="007D409F" w:rsidRDefault="00E71610" w:rsidP="007D409F">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p>
        </w:tc>
      </w:tr>
    </w:tbl>
    <w:p w:rsidR="004B4BA3" w:rsidRDefault="004B4BA3">
      <w:pPr>
        <w:pStyle w:val="Heading2"/>
      </w:pPr>
      <w:bookmarkStart w:id="17" w:name="_Toc235621601"/>
      <w:r>
        <w:t>Product Scope</w:t>
      </w:r>
      <w:bookmarkEnd w:id="16"/>
      <w:bookmarkEnd w:id="17"/>
    </w:p>
    <w:p w:rsidR="00136AD0" w:rsidRPr="00136AD0" w:rsidRDefault="00136AD0" w:rsidP="007D2B24">
      <w:pPr>
        <w:spacing w:before="100" w:beforeAutospacing="1" w:after="100" w:afterAutospacing="1" w:line="240" w:lineRule="auto"/>
        <w:jc w:val="both"/>
        <w:rPr>
          <w:rFonts w:ascii="Times New Roman" w:hAnsi="Times New Roman"/>
          <w:szCs w:val="24"/>
          <w:lang w:val="en-IN" w:eastAsia="en-IN"/>
        </w:rPr>
      </w:pPr>
      <w:bookmarkStart w:id="18" w:name="_Toc439994672"/>
      <w:proofErr w:type="spellStart"/>
      <w:r w:rsidRPr="00136AD0">
        <w:rPr>
          <w:rFonts w:ascii="Times New Roman" w:hAnsi="Times New Roman"/>
          <w:szCs w:val="24"/>
          <w:lang w:val="en-IN" w:eastAsia="en-IN"/>
        </w:rPr>
        <w:t>LoanGauge</w:t>
      </w:r>
      <w:proofErr w:type="spellEnd"/>
      <w:r w:rsidRPr="00136AD0">
        <w:rPr>
          <w:rFonts w:ascii="Times New Roman" w:hAnsi="Times New Roman"/>
          <w:szCs w:val="24"/>
          <w:lang w:val="en-IN" w:eastAsia="en-IN"/>
        </w:rPr>
        <w:t xml:space="preserve"> is an </w:t>
      </w:r>
      <w:r w:rsidRPr="00136AD0">
        <w:rPr>
          <w:rFonts w:ascii="Times New Roman" w:hAnsi="Times New Roman"/>
          <w:b/>
          <w:bCs/>
          <w:szCs w:val="24"/>
          <w:lang w:val="en-IN" w:eastAsia="en-IN"/>
        </w:rPr>
        <w:t>AI-Powered Financial Readiness &amp; Loan Planning Platform</w:t>
      </w:r>
      <w:r w:rsidRPr="00136AD0">
        <w:rPr>
          <w:rFonts w:ascii="Times New Roman" w:hAnsi="Times New Roman"/>
          <w:szCs w:val="24"/>
          <w:lang w:val="en-IN" w:eastAsia="en-IN"/>
        </w:rPr>
        <w:t xml:space="preserve"> designed to assist users in understanding their financial health before applying for any type of loan.</w:t>
      </w:r>
    </w:p>
    <w:p w:rsidR="00636974" w:rsidRPr="00636974" w:rsidRDefault="00636974" w:rsidP="007D2B24">
      <w:pPr>
        <w:spacing w:before="100" w:beforeAutospacing="1" w:after="100" w:afterAutospacing="1" w:line="240" w:lineRule="auto"/>
        <w:jc w:val="both"/>
        <w:rPr>
          <w:rFonts w:ascii="Times New Roman" w:hAnsi="Times New Roman"/>
          <w:szCs w:val="24"/>
          <w:lang w:val="en-IN" w:eastAsia="en-IN"/>
        </w:rPr>
      </w:pPr>
      <w:r w:rsidRPr="00636974">
        <w:rPr>
          <w:rFonts w:ascii="Times New Roman" w:hAnsi="Times New Roman"/>
          <w:szCs w:val="24"/>
          <w:lang w:val="en-IN" w:eastAsia="en-IN"/>
        </w:rPr>
        <w:t xml:space="preserve">The platform generates a comprehensive Financial Readiness Score by </w:t>
      </w:r>
      <w:proofErr w:type="spellStart"/>
      <w:r w:rsidRPr="00636974">
        <w:rPr>
          <w:rFonts w:ascii="Times New Roman" w:hAnsi="Times New Roman"/>
          <w:szCs w:val="24"/>
          <w:lang w:val="en-IN" w:eastAsia="en-IN"/>
        </w:rPr>
        <w:t>analyzing</w:t>
      </w:r>
      <w:proofErr w:type="spellEnd"/>
      <w:r w:rsidRPr="00636974">
        <w:rPr>
          <w:rFonts w:ascii="Times New Roman" w:hAnsi="Times New Roman"/>
          <w:szCs w:val="24"/>
          <w:lang w:val="en-IN" w:eastAsia="en-IN"/>
        </w:rPr>
        <w:t xml:space="preserve"> a user's financial profile, which includes income, expenses, liabilities, savings, investments, employment stability, and credit information. The assessment is based on several financial indicators, including EMI, FOIR (Fixed Obligation to Income Ratio), DTI (Debt-to-Income Ratio), Savings Ratio, Emergency Fund Coverage, Credit Utilization, and Employment Stability.</w:t>
      </w:r>
    </w:p>
    <w:p w:rsidR="00136AD0" w:rsidRPr="00136AD0" w:rsidRDefault="00636974" w:rsidP="007D2B24">
      <w:pPr>
        <w:spacing w:before="100" w:beforeAutospacing="1" w:after="100" w:afterAutospacing="1" w:line="240" w:lineRule="auto"/>
        <w:jc w:val="both"/>
        <w:rPr>
          <w:rFonts w:ascii="Times New Roman" w:hAnsi="Times New Roman"/>
          <w:szCs w:val="24"/>
          <w:lang w:val="en-IN" w:eastAsia="en-IN"/>
        </w:rPr>
      </w:pPr>
      <w:r w:rsidRPr="00636974">
        <w:rPr>
          <w:rFonts w:ascii="Times New Roman" w:hAnsi="Times New Roman"/>
          <w:szCs w:val="24"/>
          <w:lang w:val="en-IN" w:eastAsia="en-IN"/>
        </w:rPr>
        <w:t xml:space="preserve">In addition to financial assessment, </w:t>
      </w:r>
      <w:proofErr w:type="spellStart"/>
      <w:r w:rsidRPr="00636974">
        <w:rPr>
          <w:rFonts w:ascii="Times New Roman" w:hAnsi="Times New Roman"/>
          <w:szCs w:val="24"/>
          <w:lang w:val="en-IN" w:eastAsia="en-IN"/>
        </w:rPr>
        <w:t>LoanGauge</w:t>
      </w:r>
      <w:proofErr w:type="spellEnd"/>
      <w:r w:rsidRPr="00636974">
        <w:rPr>
          <w:rFonts w:ascii="Times New Roman" w:hAnsi="Times New Roman"/>
          <w:szCs w:val="24"/>
          <w:lang w:val="en-IN" w:eastAsia="en-IN"/>
        </w:rPr>
        <w:t xml:space="preserve"> offers several intelligent features, including:</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t xml:space="preserve">Comprehensive Financial Profile Management </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t xml:space="preserve">Financial Readiness Assessment </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t xml:space="preserve">AI-Powered Financial Recommendations </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t xml:space="preserve">Financial Goal Planner </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t xml:space="preserve">Assessment Comparison and Progress Tracking </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t xml:space="preserve">Eligibility Report Generation </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lastRenderedPageBreak/>
        <w:t xml:space="preserve">Advisor Consultation </w:t>
      </w:r>
    </w:p>
    <w:p w:rsidR="00136AD0" w:rsidRPr="00136AD0" w:rsidRDefault="00136AD0" w:rsidP="007D2B24">
      <w:pPr>
        <w:numPr>
          <w:ilvl w:val="0"/>
          <w:numId w:val="4"/>
        </w:numPr>
        <w:spacing w:before="100" w:beforeAutospacing="1" w:after="100" w:afterAutospacing="1" w:line="240" w:lineRule="auto"/>
        <w:jc w:val="both"/>
        <w:rPr>
          <w:rFonts w:ascii="Times New Roman" w:hAnsi="Times New Roman"/>
          <w:szCs w:val="24"/>
          <w:lang w:val="en-IN" w:eastAsia="en-IN"/>
        </w:rPr>
      </w:pPr>
      <w:r w:rsidRPr="00136AD0">
        <w:rPr>
          <w:rFonts w:ascii="Times New Roman" w:hAnsi="Times New Roman"/>
          <w:szCs w:val="24"/>
          <w:lang w:val="en-IN" w:eastAsia="en-IN"/>
        </w:rPr>
        <w:t xml:space="preserve">PDF and Email Report Delivery </w:t>
      </w:r>
    </w:p>
    <w:p w:rsidR="007D2B24" w:rsidRPr="007D2B24" w:rsidRDefault="007D2B24" w:rsidP="007D2B24">
      <w:pPr>
        <w:spacing w:before="100" w:beforeAutospacing="1" w:after="100" w:afterAutospacing="1" w:line="240" w:lineRule="auto"/>
        <w:jc w:val="both"/>
        <w:rPr>
          <w:rFonts w:ascii="Times New Roman" w:hAnsi="Times New Roman"/>
          <w:szCs w:val="24"/>
          <w:lang w:val="en-IN" w:eastAsia="en-IN"/>
        </w:rPr>
      </w:pPr>
      <w:r w:rsidRPr="007D2B24">
        <w:rPr>
          <w:rFonts w:ascii="Times New Roman" w:hAnsi="Times New Roman"/>
          <w:szCs w:val="24"/>
          <w:lang w:val="en-IN" w:eastAsia="en-IN"/>
        </w:rPr>
        <w:t xml:space="preserve">The platform is designed to </w:t>
      </w:r>
      <w:r>
        <w:rPr>
          <w:rFonts w:ascii="Times New Roman" w:hAnsi="Times New Roman"/>
          <w:szCs w:val="24"/>
          <w:lang w:val="en-IN" w:eastAsia="en-IN"/>
        </w:rPr>
        <w:t>help</w:t>
      </w:r>
      <w:r w:rsidRPr="007D2B24">
        <w:rPr>
          <w:rFonts w:ascii="Times New Roman" w:hAnsi="Times New Roman"/>
          <w:szCs w:val="24"/>
          <w:lang w:val="en-IN" w:eastAsia="en-IN"/>
        </w:rPr>
        <w:t xml:space="preserve"> users in identifying financial strengths and weaknesses, increasing borrowing readiness, and making informed financial decisions.</w:t>
      </w:r>
    </w:p>
    <w:p w:rsidR="00136AD0" w:rsidRPr="00136AD0" w:rsidRDefault="007D2B24" w:rsidP="007D2B24">
      <w:pPr>
        <w:spacing w:before="100" w:beforeAutospacing="1" w:after="100" w:afterAutospacing="1" w:line="240" w:lineRule="auto"/>
        <w:jc w:val="both"/>
        <w:rPr>
          <w:rFonts w:ascii="Times New Roman" w:hAnsi="Times New Roman"/>
          <w:szCs w:val="24"/>
          <w:lang w:val="en-IN" w:eastAsia="en-IN"/>
        </w:rPr>
      </w:pPr>
      <w:proofErr w:type="spellStart"/>
      <w:r w:rsidRPr="007D2B24">
        <w:rPr>
          <w:rFonts w:ascii="Times New Roman" w:hAnsi="Times New Roman"/>
          <w:szCs w:val="24"/>
          <w:lang w:val="en-IN" w:eastAsia="en-IN"/>
        </w:rPr>
        <w:t>LoanGauge</w:t>
      </w:r>
      <w:proofErr w:type="spellEnd"/>
      <w:r w:rsidRPr="007D2B24">
        <w:rPr>
          <w:rFonts w:ascii="Times New Roman" w:hAnsi="Times New Roman"/>
          <w:szCs w:val="24"/>
          <w:lang w:val="en-IN" w:eastAsia="en-IN"/>
        </w:rPr>
        <w:t xml:space="preserve"> is not a banking application; it does not process loan applications or guarantee loan approval. The platform is solely a financial decision-support system that provides analytical insights based on user-supplied financial data.</w:t>
      </w:r>
    </w:p>
    <w:p w:rsidR="004B4BA3" w:rsidRDefault="004B4BA3">
      <w:pPr>
        <w:pStyle w:val="Heading2"/>
      </w:pPr>
      <w:bookmarkStart w:id="19" w:name="_Toc235621602"/>
      <w:r>
        <w:t>References</w:t>
      </w:r>
      <w:bookmarkEnd w:id="18"/>
      <w:bookmarkEnd w:id="19"/>
    </w:p>
    <w:p w:rsidR="007D3872" w:rsidRPr="007D3872" w:rsidRDefault="007D3872" w:rsidP="00D63E02">
      <w:pPr>
        <w:spacing w:before="100" w:beforeAutospacing="1" w:after="100" w:afterAutospacing="1" w:line="240" w:lineRule="auto"/>
        <w:rPr>
          <w:rFonts w:ascii="Times New Roman" w:hAnsi="Times New Roman"/>
          <w:szCs w:val="24"/>
          <w:lang w:val="en-IN" w:eastAsia="en-IN"/>
        </w:rPr>
      </w:pPr>
      <w:bookmarkStart w:id="20" w:name="_Toc439994673"/>
      <w:r w:rsidRPr="007D3872">
        <w:rPr>
          <w:rFonts w:ascii="Times New Roman" w:hAnsi="Times New Roman"/>
          <w:szCs w:val="24"/>
          <w:lang w:val="en-IN" w:eastAsia="en-IN"/>
        </w:rPr>
        <w:t>The following references were used during the analysis and design of the system:</w:t>
      </w:r>
    </w:p>
    <w:p w:rsidR="007D3872" w:rsidRPr="007D3872" w:rsidRDefault="007D3872" w:rsidP="00D63E02">
      <w:pPr>
        <w:numPr>
          <w:ilvl w:val="0"/>
          <w:numId w:val="5"/>
        </w:numPr>
        <w:spacing w:before="100" w:beforeAutospacing="1" w:after="100" w:afterAutospacing="1" w:line="240" w:lineRule="auto"/>
        <w:rPr>
          <w:rFonts w:ascii="Times New Roman" w:hAnsi="Times New Roman"/>
          <w:szCs w:val="24"/>
          <w:lang w:val="en-IN" w:eastAsia="en-IN"/>
        </w:rPr>
      </w:pPr>
      <w:r w:rsidRPr="007D3872">
        <w:rPr>
          <w:rFonts w:ascii="Times New Roman" w:hAnsi="Times New Roman"/>
          <w:szCs w:val="24"/>
          <w:lang w:val="en-IN" w:eastAsia="en-IN"/>
        </w:rPr>
        <w:t xml:space="preserve">IEEE Recommended Practice for Software Requirements Specifications (IEEE 830). </w:t>
      </w:r>
    </w:p>
    <w:p w:rsidR="007D3872" w:rsidRPr="007D3872" w:rsidRDefault="007D3872" w:rsidP="00D63E02">
      <w:pPr>
        <w:numPr>
          <w:ilvl w:val="0"/>
          <w:numId w:val="5"/>
        </w:numPr>
        <w:spacing w:before="100" w:beforeAutospacing="1" w:after="100" w:afterAutospacing="1" w:line="240" w:lineRule="auto"/>
        <w:rPr>
          <w:rFonts w:ascii="Times New Roman" w:hAnsi="Times New Roman"/>
          <w:szCs w:val="24"/>
          <w:lang w:val="en-IN" w:eastAsia="en-IN"/>
        </w:rPr>
      </w:pPr>
      <w:r w:rsidRPr="007D3872">
        <w:rPr>
          <w:rFonts w:ascii="Times New Roman" w:hAnsi="Times New Roman"/>
          <w:szCs w:val="24"/>
          <w:lang w:val="en-IN" w:eastAsia="en-IN"/>
        </w:rPr>
        <w:t>Spri</w:t>
      </w:r>
      <w:r>
        <w:rPr>
          <w:rFonts w:ascii="Times New Roman" w:hAnsi="Times New Roman"/>
          <w:szCs w:val="24"/>
          <w:lang w:val="en-IN" w:eastAsia="en-IN"/>
        </w:rPr>
        <w:t xml:space="preserve">ng Boot Official Documentation: </w:t>
      </w:r>
      <w:hyperlink r:id="rId11" w:history="1">
        <w:r w:rsidR="001F2FB0">
          <w:rPr>
            <w:rStyle w:val="Hyperlink"/>
          </w:rPr>
          <w:t>https://docs.spring.io/spring-boot/index.html</w:t>
        </w:r>
      </w:hyperlink>
    </w:p>
    <w:p w:rsidR="007D3872" w:rsidRPr="007D3872" w:rsidRDefault="007D3872" w:rsidP="00D63E02">
      <w:pPr>
        <w:numPr>
          <w:ilvl w:val="0"/>
          <w:numId w:val="5"/>
        </w:numPr>
        <w:spacing w:before="100" w:beforeAutospacing="1" w:after="100" w:afterAutospacing="1" w:line="240" w:lineRule="auto"/>
        <w:rPr>
          <w:rFonts w:ascii="Times New Roman" w:hAnsi="Times New Roman"/>
          <w:szCs w:val="24"/>
          <w:lang w:val="en-IN" w:eastAsia="en-IN"/>
        </w:rPr>
      </w:pPr>
      <w:r w:rsidRPr="007D3872">
        <w:rPr>
          <w:rFonts w:ascii="Times New Roman" w:hAnsi="Times New Roman"/>
          <w:szCs w:val="24"/>
          <w:lang w:val="en-IN" w:eastAsia="en-IN"/>
        </w:rPr>
        <w:t>Spring Se</w:t>
      </w:r>
      <w:r w:rsidR="001F2FB0">
        <w:rPr>
          <w:rFonts w:ascii="Times New Roman" w:hAnsi="Times New Roman"/>
          <w:szCs w:val="24"/>
          <w:lang w:val="en-IN" w:eastAsia="en-IN"/>
        </w:rPr>
        <w:t xml:space="preserve">curity Reference Documentation: </w:t>
      </w:r>
      <w:hyperlink r:id="rId12" w:history="1">
        <w:r w:rsidR="001F2FB0">
          <w:rPr>
            <w:rStyle w:val="Hyperlink"/>
          </w:rPr>
          <w:t>https://spring.io/projects/spring-security</w:t>
        </w:r>
      </w:hyperlink>
    </w:p>
    <w:p w:rsidR="007D3872" w:rsidRPr="007D3872" w:rsidRDefault="001F2FB0" w:rsidP="00D63E02">
      <w:pPr>
        <w:numPr>
          <w:ilvl w:val="0"/>
          <w:numId w:val="5"/>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 xml:space="preserve">React Official Documentation: </w:t>
      </w:r>
      <w:hyperlink r:id="rId13" w:history="1">
        <w:r>
          <w:rPr>
            <w:rStyle w:val="Hyperlink"/>
          </w:rPr>
          <w:t>https://react.dev/reference/react</w:t>
        </w:r>
      </w:hyperlink>
    </w:p>
    <w:p w:rsidR="007D3872" w:rsidRPr="007D3872" w:rsidRDefault="001F2FB0" w:rsidP="00D63E02">
      <w:pPr>
        <w:numPr>
          <w:ilvl w:val="0"/>
          <w:numId w:val="5"/>
        </w:numPr>
        <w:spacing w:before="100" w:beforeAutospacing="1" w:after="100" w:afterAutospacing="1" w:line="240" w:lineRule="auto"/>
        <w:rPr>
          <w:rFonts w:ascii="Times New Roman" w:hAnsi="Times New Roman"/>
          <w:szCs w:val="24"/>
          <w:lang w:val="en-IN" w:eastAsia="en-IN"/>
        </w:rPr>
      </w:pPr>
      <w:proofErr w:type="spellStart"/>
      <w:r>
        <w:rPr>
          <w:rFonts w:ascii="Times New Roman" w:hAnsi="Times New Roman"/>
          <w:szCs w:val="24"/>
          <w:lang w:val="en-IN" w:eastAsia="en-IN"/>
        </w:rPr>
        <w:t>RabbitMQ</w:t>
      </w:r>
      <w:proofErr w:type="spellEnd"/>
      <w:r>
        <w:rPr>
          <w:rFonts w:ascii="Times New Roman" w:hAnsi="Times New Roman"/>
          <w:szCs w:val="24"/>
          <w:lang w:val="en-IN" w:eastAsia="en-IN"/>
        </w:rPr>
        <w:t xml:space="preserve"> Documentation: </w:t>
      </w:r>
      <w:hyperlink r:id="rId14" w:history="1">
        <w:r>
          <w:rPr>
            <w:rStyle w:val="Hyperlink"/>
          </w:rPr>
          <w:t>https://www.rabbitmq.com/docs</w:t>
        </w:r>
      </w:hyperlink>
    </w:p>
    <w:p w:rsidR="007D3872" w:rsidRPr="007D3872" w:rsidRDefault="001F2FB0" w:rsidP="00D63E02">
      <w:pPr>
        <w:numPr>
          <w:ilvl w:val="0"/>
          <w:numId w:val="5"/>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 xml:space="preserve">MySQL Reference Manual: </w:t>
      </w:r>
      <w:hyperlink r:id="rId15" w:history="1">
        <w:r w:rsidR="00194B3D">
          <w:rPr>
            <w:rStyle w:val="Hyperlink"/>
          </w:rPr>
          <w:t>https://dev.mysql.com/doc/</w:t>
        </w:r>
      </w:hyperlink>
    </w:p>
    <w:p w:rsidR="007D3872" w:rsidRPr="007D3872" w:rsidRDefault="00194B3D" w:rsidP="00D63E02">
      <w:pPr>
        <w:numPr>
          <w:ilvl w:val="0"/>
          <w:numId w:val="5"/>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 xml:space="preserve">MongoDB Documentation: </w:t>
      </w:r>
      <w:hyperlink r:id="rId16" w:history="1">
        <w:r>
          <w:rPr>
            <w:rStyle w:val="Hyperlink"/>
          </w:rPr>
          <w:t>https://www.mongodb.com/docs/</w:t>
        </w:r>
      </w:hyperlink>
    </w:p>
    <w:p w:rsidR="007D3872" w:rsidRPr="007D3872" w:rsidRDefault="007D3872" w:rsidP="00D63E02">
      <w:pPr>
        <w:numPr>
          <w:ilvl w:val="0"/>
          <w:numId w:val="5"/>
        </w:numPr>
        <w:spacing w:before="100" w:beforeAutospacing="1" w:after="100" w:afterAutospacing="1" w:line="240" w:lineRule="auto"/>
        <w:rPr>
          <w:rFonts w:ascii="Times New Roman" w:hAnsi="Times New Roman"/>
          <w:szCs w:val="24"/>
          <w:lang w:val="en-IN" w:eastAsia="en-IN"/>
        </w:rPr>
      </w:pPr>
      <w:r w:rsidRPr="007D3872">
        <w:rPr>
          <w:rFonts w:ascii="Times New Roman" w:hAnsi="Times New Roman"/>
          <w:szCs w:val="24"/>
          <w:lang w:val="en-IN" w:eastAsia="en-IN"/>
        </w:rPr>
        <w:t>J</w:t>
      </w:r>
      <w:r w:rsidR="00AC37EE">
        <w:rPr>
          <w:rFonts w:ascii="Times New Roman" w:hAnsi="Times New Roman"/>
          <w:szCs w:val="24"/>
          <w:lang w:val="en-IN" w:eastAsia="en-IN"/>
        </w:rPr>
        <w:t xml:space="preserve">SON Web Token (JWT) – RFC 7519: </w:t>
      </w:r>
      <w:hyperlink r:id="rId17" w:history="1">
        <w:r w:rsidR="00AC37EE">
          <w:rPr>
            <w:rStyle w:val="Hyperlink"/>
          </w:rPr>
          <w:t>https://datatracker.ietf.org/doc/html/rfc7519</w:t>
        </w:r>
      </w:hyperlink>
    </w:p>
    <w:p w:rsidR="007D3872" w:rsidRPr="007D3872" w:rsidRDefault="007D3872" w:rsidP="00D63E02">
      <w:pPr>
        <w:numPr>
          <w:ilvl w:val="0"/>
          <w:numId w:val="5"/>
        </w:numPr>
        <w:spacing w:before="100" w:beforeAutospacing="1" w:after="100" w:afterAutospacing="1" w:line="240" w:lineRule="auto"/>
        <w:rPr>
          <w:rFonts w:ascii="Times New Roman" w:hAnsi="Times New Roman"/>
          <w:szCs w:val="24"/>
          <w:lang w:val="en-IN" w:eastAsia="en-IN"/>
        </w:rPr>
      </w:pPr>
      <w:r w:rsidRPr="007D3872">
        <w:rPr>
          <w:rFonts w:ascii="Times New Roman" w:hAnsi="Times New Roman"/>
          <w:szCs w:val="24"/>
          <w:lang w:val="en-IN" w:eastAsia="en-IN"/>
        </w:rPr>
        <w:t xml:space="preserve">OWASP Top 10 Web Application Security Risks. </w:t>
      </w:r>
    </w:p>
    <w:p w:rsidR="007D3872" w:rsidRPr="007D3872" w:rsidRDefault="00AC37EE" w:rsidP="00D63E02">
      <w:pPr>
        <w:numPr>
          <w:ilvl w:val="0"/>
          <w:numId w:val="5"/>
        </w:numPr>
        <w:spacing w:before="100" w:beforeAutospacing="1" w:after="100" w:afterAutospacing="1" w:line="240" w:lineRule="auto"/>
        <w:rPr>
          <w:rFonts w:ascii="Times New Roman" w:hAnsi="Times New Roman"/>
          <w:szCs w:val="24"/>
          <w:lang w:val="en-IN" w:eastAsia="en-IN"/>
        </w:rPr>
      </w:pPr>
      <w:r>
        <w:rPr>
          <w:rFonts w:ascii="Times New Roman" w:hAnsi="Times New Roman"/>
          <w:szCs w:val="24"/>
          <w:lang w:val="en-IN" w:eastAsia="en-IN"/>
        </w:rPr>
        <w:t>Swagger/</w:t>
      </w:r>
      <w:proofErr w:type="spellStart"/>
      <w:r>
        <w:rPr>
          <w:rFonts w:ascii="Times New Roman" w:hAnsi="Times New Roman"/>
          <w:szCs w:val="24"/>
          <w:lang w:val="en-IN" w:eastAsia="en-IN"/>
        </w:rPr>
        <w:t>OpenAPI</w:t>
      </w:r>
      <w:proofErr w:type="spellEnd"/>
      <w:r>
        <w:rPr>
          <w:rFonts w:ascii="Times New Roman" w:hAnsi="Times New Roman"/>
          <w:szCs w:val="24"/>
          <w:lang w:val="en-IN" w:eastAsia="en-IN"/>
        </w:rPr>
        <w:t xml:space="preserve"> Specification: </w:t>
      </w:r>
      <w:hyperlink r:id="rId18" w:history="1">
        <w:r>
          <w:rPr>
            <w:rStyle w:val="Hyperlink"/>
          </w:rPr>
          <w:t>https://swagger.io/docs/</w:t>
        </w:r>
      </w:hyperlink>
      <w:r>
        <w:t xml:space="preserve"> </w:t>
      </w:r>
      <w:hyperlink r:id="rId19" w:history="1">
        <w:r>
          <w:rPr>
            <w:rStyle w:val="Hyperlink"/>
          </w:rPr>
          <w:t>https://developers.openai.com/api/docs</w:t>
        </w:r>
      </w:hyperlink>
    </w:p>
    <w:p w:rsidR="007D3872" w:rsidRPr="007D3872" w:rsidRDefault="007D3872" w:rsidP="00D63E02">
      <w:pPr>
        <w:numPr>
          <w:ilvl w:val="0"/>
          <w:numId w:val="5"/>
        </w:numPr>
        <w:spacing w:before="100" w:beforeAutospacing="1" w:after="100" w:afterAutospacing="1" w:line="240" w:lineRule="auto"/>
        <w:rPr>
          <w:rFonts w:ascii="Times New Roman" w:hAnsi="Times New Roman"/>
          <w:szCs w:val="24"/>
          <w:lang w:val="en-IN" w:eastAsia="en-IN"/>
        </w:rPr>
      </w:pPr>
      <w:r w:rsidRPr="007D3872">
        <w:rPr>
          <w:rFonts w:ascii="Times New Roman" w:hAnsi="Times New Roman"/>
          <w:szCs w:val="24"/>
          <w:lang w:val="en-IN" w:eastAsia="en-IN"/>
        </w:rPr>
        <w:t>G</w:t>
      </w:r>
      <w:r w:rsidR="00AC37EE">
        <w:rPr>
          <w:rFonts w:ascii="Times New Roman" w:hAnsi="Times New Roman"/>
          <w:szCs w:val="24"/>
          <w:lang w:val="en-IN" w:eastAsia="en-IN"/>
        </w:rPr>
        <w:t xml:space="preserve">oogle Gemini API Documentation: </w:t>
      </w:r>
      <w:hyperlink r:id="rId20" w:history="1">
        <w:r w:rsidR="00AC37EE">
          <w:rPr>
            <w:rStyle w:val="Hyperlink"/>
          </w:rPr>
          <w:t>https://ai.google.dev/gemini-api/docs</w:t>
        </w:r>
      </w:hyperlink>
    </w:p>
    <w:p w:rsidR="004B4BA3" w:rsidRDefault="004B4BA3">
      <w:pPr>
        <w:pStyle w:val="Heading1"/>
      </w:pPr>
      <w:bookmarkStart w:id="21" w:name="_Toc235621603"/>
      <w:r>
        <w:t>Overall Description</w:t>
      </w:r>
      <w:bookmarkEnd w:id="20"/>
      <w:bookmarkEnd w:id="21"/>
    </w:p>
    <w:p w:rsidR="004B4BA3" w:rsidRDefault="004B4BA3">
      <w:pPr>
        <w:pStyle w:val="Heading2"/>
      </w:pPr>
      <w:bookmarkStart w:id="22" w:name="_Toc439994674"/>
      <w:bookmarkStart w:id="23" w:name="_Toc235621604"/>
      <w:r>
        <w:t>Product Perspective</w:t>
      </w:r>
      <w:bookmarkEnd w:id="22"/>
      <w:bookmarkEnd w:id="23"/>
    </w:p>
    <w:p w:rsidR="00511E6B" w:rsidRPr="00D63E02" w:rsidRDefault="00511E6B" w:rsidP="00D63E02">
      <w:pPr>
        <w:spacing w:before="100" w:beforeAutospacing="1" w:after="100" w:afterAutospacing="1" w:line="240" w:lineRule="auto"/>
        <w:jc w:val="both"/>
        <w:rPr>
          <w:rFonts w:ascii="Times New Roman" w:hAnsi="Times New Roman"/>
          <w:szCs w:val="24"/>
          <w:lang w:val="en-IN" w:eastAsia="en-IN"/>
        </w:rPr>
      </w:pPr>
      <w:proofErr w:type="spellStart"/>
      <w:r w:rsidRPr="00511E6B">
        <w:rPr>
          <w:rFonts w:ascii="Times New Roman" w:hAnsi="Times New Roman"/>
          <w:szCs w:val="24"/>
          <w:lang w:val="en-IN" w:eastAsia="en-IN"/>
        </w:rPr>
        <w:t>LoanGauge</w:t>
      </w:r>
      <w:proofErr w:type="spellEnd"/>
      <w:r w:rsidRPr="00511E6B">
        <w:rPr>
          <w:rFonts w:ascii="Times New Roman" w:hAnsi="Times New Roman"/>
          <w:szCs w:val="24"/>
          <w:lang w:val="en-IN" w:eastAsia="en-IN"/>
        </w:rPr>
        <w:t xml:space="preserve"> is a standalone web-based application designed to </w:t>
      </w:r>
      <w:r>
        <w:rPr>
          <w:rFonts w:ascii="Times New Roman" w:hAnsi="Times New Roman"/>
          <w:szCs w:val="24"/>
          <w:lang w:val="en-IN" w:eastAsia="en-IN"/>
        </w:rPr>
        <w:t>help</w:t>
      </w:r>
      <w:r w:rsidRPr="00511E6B">
        <w:rPr>
          <w:rFonts w:ascii="Times New Roman" w:hAnsi="Times New Roman"/>
          <w:szCs w:val="24"/>
          <w:lang w:val="en-IN" w:eastAsia="en-IN"/>
        </w:rPr>
        <w:t xml:space="preserve"> individuals in assessing and improving their financial readiness prior to applying for loans. The system serves as a financial decision-support platform, </w:t>
      </w:r>
      <w:proofErr w:type="spellStart"/>
      <w:r w:rsidRPr="00511E6B">
        <w:rPr>
          <w:rFonts w:ascii="Times New Roman" w:hAnsi="Times New Roman"/>
          <w:szCs w:val="24"/>
          <w:lang w:val="en-IN" w:eastAsia="en-IN"/>
        </w:rPr>
        <w:t>analyzing</w:t>
      </w:r>
      <w:proofErr w:type="spellEnd"/>
      <w:r w:rsidRPr="00511E6B">
        <w:rPr>
          <w:rFonts w:ascii="Times New Roman" w:hAnsi="Times New Roman"/>
          <w:szCs w:val="24"/>
          <w:lang w:val="en-IN" w:eastAsia="en-IN"/>
        </w:rPr>
        <w:t xml:space="preserve"> a user's financial profile and providing data-driven insights into their borrowing </w:t>
      </w:r>
      <w:r w:rsidRPr="00D63E02">
        <w:rPr>
          <w:rFonts w:ascii="Times New Roman" w:hAnsi="Times New Roman"/>
          <w:szCs w:val="24"/>
          <w:lang w:val="en-IN" w:eastAsia="en-IN"/>
        </w:rPr>
        <w:t>preparedness</w:t>
      </w:r>
      <w:r w:rsidRPr="00511E6B">
        <w:rPr>
          <w:rFonts w:ascii="Times New Roman" w:hAnsi="Times New Roman"/>
          <w:szCs w:val="24"/>
          <w:lang w:val="en-IN" w:eastAsia="en-IN"/>
        </w:rPr>
        <w:t>.</w:t>
      </w:r>
    </w:p>
    <w:p w:rsidR="00D63E02" w:rsidRPr="00D63E02" w:rsidRDefault="00511E6B" w:rsidP="00D63E02">
      <w:pPr>
        <w:spacing w:before="100" w:beforeAutospacing="1" w:after="100" w:afterAutospacing="1" w:line="240" w:lineRule="auto"/>
        <w:jc w:val="both"/>
        <w:rPr>
          <w:rFonts w:ascii="Times New Roman" w:hAnsi="Times New Roman"/>
          <w:szCs w:val="24"/>
          <w:lang w:val="en-IN" w:eastAsia="en-IN"/>
        </w:rPr>
      </w:pPr>
      <w:r w:rsidRPr="00511E6B">
        <w:rPr>
          <w:rFonts w:ascii="Times New Roman" w:hAnsi="Times New Roman"/>
          <w:szCs w:val="24"/>
          <w:lang w:val="en-IN" w:eastAsia="en-IN"/>
        </w:rPr>
        <w:t xml:space="preserve">Unlike traditional loan eligibility calculators, which only estimate EMI or basic affordability, </w:t>
      </w:r>
      <w:proofErr w:type="spellStart"/>
      <w:r w:rsidRPr="00511E6B">
        <w:rPr>
          <w:rFonts w:ascii="Times New Roman" w:hAnsi="Times New Roman"/>
          <w:szCs w:val="24"/>
          <w:lang w:val="en-IN" w:eastAsia="en-IN"/>
        </w:rPr>
        <w:t>LoanGauge</w:t>
      </w:r>
      <w:proofErr w:type="spellEnd"/>
      <w:r w:rsidRPr="00511E6B">
        <w:rPr>
          <w:rFonts w:ascii="Times New Roman" w:hAnsi="Times New Roman"/>
          <w:szCs w:val="24"/>
          <w:lang w:val="en-IN" w:eastAsia="en-IN"/>
        </w:rPr>
        <w:t xml:space="preserve"> conducts a thorough financial assessment by examining a variety of financial </w:t>
      </w:r>
      <w:r w:rsidRPr="00511E6B">
        <w:rPr>
          <w:rFonts w:ascii="Times New Roman" w:hAnsi="Times New Roman"/>
          <w:szCs w:val="24"/>
          <w:lang w:val="en-IN" w:eastAsia="en-IN"/>
        </w:rPr>
        <w:lastRenderedPageBreak/>
        <w:t>indicators such as income, expenses, liabilities, savings, investments, employment stability, and credit score.</w:t>
      </w:r>
    </w:p>
    <w:p w:rsidR="00D63E02" w:rsidRPr="00D63E02" w:rsidRDefault="00D63E02" w:rsidP="00D63E02">
      <w:p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The application follows a </w:t>
      </w:r>
      <w:proofErr w:type="spellStart"/>
      <w:r w:rsidRPr="00D63E02">
        <w:rPr>
          <w:rFonts w:ascii="Times New Roman" w:hAnsi="Times New Roman"/>
          <w:b/>
          <w:bCs/>
          <w:szCs w:val="24"/>
          <w:lang w:val="en-IN" w:eastAsia="en-IN"/>
        </w:rPr>
        <w:t>microservices</w:t>
      </w:r>
      <w:proofErr w:type="spellEnd"/>
      <w:r w:rsidRPr="00D63E02">
        <w:rPr>
          <w:rFonts w:ascii="Times New Roman" w:hAnsi="Times New Roman"/>
          <w:b/>
          <w:bCs/>
          <w:szCs w:val="24"/>
          <w:lang w:val="en-IN" w:eastAsia="en-IN"/>
        </w:rPr>
        <w:t>-based architecture</w:t>
      </w:r>
      <w:r w:rsidRPr="00D63E02">
        <w:rPr>
          <w:rFonts w:ascii="Times New Roman" w:hAnsi="Times New Roman"/>
          <w:szCs w:val="24"/>
          <w:lang w:val="en-IN" w:eastAsia="en-IN"/>
        </w:rPr>
        <w:t xml:space="preserve">, </w:t>
      </w:r>
      <w:r w:rsidR="008F25B7" w:rsidRPr="008F25B7">
        <w:rPr>
          <w:rFonts w:ascii="Times New Roman" w:hAnsi="Times New Roman"/>
          <w:szCs w:val="24"/>
          <w:lang w:val="en-IN" w:eastAsia="en-IN"/>
        </w:rPr>
        <w:t>which divides responsibilities among independent services to improve scalability, maintainability, and reliability.</w:t>
      </w:r>
    </w:p>
    <w:p w:rsidR="00D63E02" w:rsidRPr="00D63E02" w:rsidRDefault="00D63E02" w:rsidP="00D63E02">
      <w:p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The major components of the system include:</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React-based Web Application (Frontend)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API Gateway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Authentication Service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Financial Assessment Service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Notification Service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MySQL Database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MongoDB Database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proofErr w:type="spellStart"/>
      <w:r w:rsidRPr="00D63E02">
        <w:rPr>
          <w:rFonts w:ascii="Times New Roman" w:hAnsi="Times New Roman"/>
          <w:szCs w:val="24"/>
          <w:lang w:val="en-IN" w:eastAsia="en-IN"/>
        </w:rPr>
        <w:t>RabbitMQ</w:t>
      </w:r>
      <w:proofErr w:type="spellEnd"/>
      <w:r w:rsidRPr="00D63E02">
        <w:rPr>
          <w:rFonts w:ascii="Times New Roman" w:hAnsi="Times New Roman"/>
          <w:szCs w:val="24"/>
          <w:lang w:val="en-IN" w:eastAsia="en-IN"/>
        </w:rPr>
        <w:t xml:space="preserve"> Message Broker </w:t>
      </w:r>
    </w:p>
    <w:p w:rsidR="00D63E02" w:rsidRPr="00D63E02" w:rsidRDefault="00D63E02" w:rsidP="00D63E02">
      <w:pPr>
        <w:numPr>
          <w:ilvl w:val="0"/>
          <w:numId w:val="6"/>
        </w:numPr>
        <w:spacing w:before="100" w:beforeAutospacing="1" w:after="100" w:afterAutospacing="1" w:line="240" w:lineRule="auto"/>
        <w:jc w:val="both"/>
        <w:rPr>
          <w:rFonts w:ascii="Times New Roman" w:hAnsi="Times New Roman"/>
          <w:szCs w:val="24"/>
          <w:lang w:val="en-IN" w:eastAsia="en-IN"/>
        </w:rPr>
      </w:pPr>
      <w:r w:rsidRPr="00D63E02">
        <w:rPr>
          <w:rFonts w:ascii="Times New Roman" w:hAnsi="Times New Roman"/>
          <w:szCs w:val="24"/>
          <w:lang w:val="en-IN" w:eastAsia="en-IN"/>
        </w:rPr>
        <w:t xml:space="preserve">Google Gemini API (AI Financial Coach) </w:t>
      </w:r>
    </w:p>
    <w:p w:rsidR="00D63E02" w:rsidRPr="00D63E02" w:rsidRDefault="008F25B7" w:rsidP="00D63E02">
      <w:pPr>
        <w:spacing w:before="100" w:beforeAutospacing="1" w:after="100" w:afterAutospacing="1" w:line="240" w:lineRule="auto"/>
        <w:jc w:val="both"/>
        <w:rPr>
          <w:rFonts w:ascii="Times New Roman" w:hAnsi="Times New Roman"/>
          <w:szCs w:val="24"/>
          <w:lang w:val="en-IN" w:eastAsia="en-IN"/>
        </w:rPr>
      </w:pPr>
      <w:r w:rsidRPr="008F25B7">
        <w:rPr>
          <w:rFonts w:ascii="Times New Roman" w:hAnsi="Times New Roman"/>
          <w:szCs w:val="24"/>
          <w:lang w:val="en-IN" w:eastAsia="en-IN"/>
        </w:rPr>
        <w:t xml:space="preserve">The Notification Service uses </w:t>
      </w:r>
      <w:proofErr w:type="spellStart"/>
      <w:r w:rsidRPr="008F25B7">
        <w:rPr>
          <w:rFonts w:ascii="Times New Roman" w:hAnsi="Times New Roman"/>
          <w:szCs w:val="24"/>
          <w:lang w:val="en-IN" w:eastAsia="en-IN"/>
        </w:rPr>
        <w:t>RabbitMQ</w:t>
      </w:r>
      <w:proofErr w:type="spellEnd"/>
      <w:r w:rsidRPr="008F25B7">
        <w:rPr>
          <w:rFonts w:ascii="Times New Roman" w:hAnsi="Times New Roman"/>
          <w:szCs w:val="24"/>
          <w:lang w:val="en-IN" w:eastAsia="en-IN"/>
        </w:rPr>
        <w:t xml:space="preserve"> to communicate asynchronously with other services, such as email notifications and report delivery, which improves system responsiveness and reliability.</w:t>
      </w:r>
    </w:p>
    <w:p w:rsidR="004B4BA3" w:rsidRDefault="004B4BA3">
      <w:pPr>
        <w:pStyle w:val="template"/>
      </w:pPr>
    </w:p>
    <w:p w:rsidR="004B4BA3" w:rsidRDefault="004B4BA3">
      <w:pPr>
        <w:pStyle w:val="Heading2"/>
      </w:pPr>
      <w:bookmarkStart w:id="24" w:name="_Toc439994675"/>
      <w:bookmarkStart w:id="25" w:name="_Toc235621605"/>
      <w:r>
        <w:t>Product Functions</w:t>
      </w:r>
      <w:bookmarkEnd w:id="24"/>
      <w:bookmarkEnd w:id="25"/>
    </w:p>
    <w:p w:rsidR="008F25B7" w:rsidRDefault="008F25B7" w:rsidP="00F42C90">
      <w:pPr>
        <w:pStyle w:val="pdq2pgselectionanchorcontainer"/>
        <w:jc w:val="both"/>
      </w:pPr>
      <w:proofErr w:type="spellStart"/>
      <w:r>
        <w:t>LoanGauge</w:t>
      </w:r>
      <w:proofErr w:type="spellEnd"/>
      <w:r>
        <w:t xml:space="preserve"> provides a comprehensive set of features that enable users to evaluate, improve, and monitor their financial readiness throughout their financial journey.</w:t>
      </w:r>
    </w:p>
    <w:p w:rsidR="008F25B7" w:rsidRDefault="008F25B7" w:rsidP="00F42C90">
      <w:pPr>
        <w:pStyle w:val="NormalWeb"/>
        <w:jc w:val="both"/>
      </w:pPr>
      <w:r>
        <w:t>The major functions of the system include:</w:t>
      </w:r>
    </w:p>
    <w:p w:rsidR="008F25B7" w:rsidRDefault="008F25B7" w:rsidP="00F42C90">
      <w:pPr>
        <w:pStyle w:val="Heading3"/>
        <w:jc w:val="both"/>
      </w:pPr>
      <w:r>
        <w:t>User Management</w:t>
      </w:r>
    </w:p>
    <w:p w:rsidR="008F25B7" w:rsidRDefault="008F25B7" w:rsidP="00F42C90">
      <w:pPr>
        <w:numPr>
          <w:ilvl w:val="0"/>
          <w:numId w:val="7"/>
        </w:numPr>
        <w:spacing w:before="100" w:beforeAutospacing="1" w:after="100" w:afterAutospacing="1" w:line="240" w:lineRule="auto"/>
        <w:jc w:val="both"/>
      </w:pPr>
      <w:r>
        <w:t xml:space="preserve">User Registration </w:t>
      </w:r>
    </w:p>
    <w:p w:rsidR="008F25B7" w:rsidRDefault="008F25B7" w:rsidP="00F42C90">
      <w:pPr>
        <w:numPr>
          <w:ilvl w:val="0"/>
          <w:numId w:val="7"/>
        </w:numPr>
        <w:spacing w:before="100" w:beforeAutospacing="1" w:after="100" w:afterAutospacing="1" w:line="240" w:lineRule="auto"/>
        <w:jc w:val="both"/>
      </w:pPr>
      <w:r>
        <w:t xml:space="preserve">User Authentication </w:t>
      </w:r>
    </w:p>
    <w:p w:rsidR="008F25B7" w:rsidRDefault="008F25B7" w:rsidP="00F42C90">
      <w:pPr>
        <w:numPr>
          <w:ilvl w:val="0"/>
          <w:numId w:val="7"/>
        </w:numPr>
        <w:spacing w:before="100" w:beforeAutospacing="1" w:after="100" w:afterAutospacing="1" w:line="240" w:lineRule="auto"/>
        <w:jc w:val="both"/>
      </w:pPr>
      <w:r>
        <w:t xml:space="preserve">Role-Based Authorization </w:t>
      </w:r>
    </w:p>
    <w:p w:rsidR="008F25B7" w:rsidRDefault="008F25B7" w:rsidP="00F42C90">
      <w:pPr>
        <w:numPr>
          <w:ilvl w:val="0"/>
          <w:numId w:val="7"/>
        </w:numPr>
        <w:spacing w:before="100" w:beforeAutospacing="1" w:after="100" w:afterAutospacing="1" w:line="240" w:lineRule="auto"/>
        <w:jc w:val="both"/>
      </w:pPr>
      <w:r>
        <w:t xml:space="preserve">Password Management </w:t>
      </w:r>
    </w:p>
    <w:p w:rsidR="008F25B7" w:rsidRDefault="008F25B7" w:rsidP="00F42C90">
      <w:pPr>
        <w:numPr>
          <w:ilvl w:val="0"/>
          <w:numId w:val="7"/>
        </w:numPr>
        <w:spacing w:before="100" w:beforeAutospacing="1" w:after="100" w:afterAutospacing="1" w:line="240" w:lineRule="auto"/>
        <w:jc w:val="both"/>
      </w:pPr>
      <w:r>
        <w:t xml:space="preserve">Profile Management </w:t>
      </w:r>
    </w:p>
    <w:p w:rsidR="008F25B7" w:rsidRDefault="008F25B7" w:rsidP="00F42C90">
      <w:pPr>
        <w:pStyle w:val="Heading3"/>
        <w:jc w:val="both"/>
      </w:pPr>
      <w:r>
        <w:t>Financial Profile Management</w:t>
      </w:r>
    </w:p>
    <w:p w:rsidR="008F25B7" w:rsidRDefault="008F25B7" w:rsidP="00F42C90">
      <w:pPr>
        <w:numPr>
          <w:ilvl w:val="0"/>
          <w:numId w:val="8"/>
        </w:numPr>
        <w:spacing w:before="100" w:beforeAutospacing="1" w:after="100" w:afterAutospacing="1" w:line="240" w:lineRule="auto"/>
        <w:jc w:val="both"/>
      </w:pPr>
      <w:r>
        <w:t xml:space="preserve">Personal Information </w:t>
      </w:r>
    </w:p>
    <w:p w:rsidR="008F25B7" w:rsidRDefault="008F25B7" w:rsidP="00F42C90">
      <w:pPr>
        <w:numPr>
          <w:ilvl w:val="0"/>
          <w:numId w:val="8"/>
        </w:numPr>
        <w:spacing w:before="100" w:beforeAutospacing="1" w:after="100" w:afterAutospacing="1" w:line="240" w:lineRule="auto"/>
        <w:jc w:val="both"/>
      </w:pPr>
      <w:r>
        <w:lastRenderedPageBreak/>
        <w:t xml:space="preserve">Employment Information </w:t>
      </w:r>
    </w:p>
    <w:p w:rsidR="008F25B7" w:rsidRDefault="008F25B7" w:rsidP="00F42C90">
      <w:pPr>
        <w:numPr>
          <w:ilvl w:val="0"/>
          <w:numId w:val="8"/>
        </w:numPr>
        <w:spacing w:before="100" w:beforeAutospacing="1" w:after="100" w:afterAutospacing="1" w:line="240" w:lineRule="auto"/>
        <w:jc w:val="both"/>
      </w:pPr>
      <w:r>
        <w:t xml:space="preserve">Income Sources </w:t>
      </w:r>
    </w:p>
    <w:p w:rsidR="008F25B7" w:rsidRDefault="008F25B7" w:rsidP="00F42C90">
      <w:pPr>
        <w:numPr>
          <w:ilvl w:val="0"/>
          <w:numId w:val="8"/>
        </w:numPr>
        <w:spacing w:before="100" w:beforeAutospacing="1" w:after="100" w:afterAutospacing="1" w:line="240" w:lineRule="auto"/>
        <w:jc w:val="both"/>
      </w:pPr>
      <w:r>
        <w:t xml:space="preserve">Monthly Expenses </w:t>
      </w:r>
    </w:p>
    <w:p w:rsidR="008F25B7" w:rsidRDefault="008F25B7" w:rsidP="00F42C90">
      <w:pPr>
        <w:numPr>
          <w:ilvl w:val="0"/>
          <w:numId w:val="8"/>
        </w:numPr>
        <w:spacing w:before="100" w:beforeAutospacing="1" w:after="100" w:afterAutospacing="1" w:line="240" w:lineRule="auto"/>
        <w:jc w:val="both"/>
      </w:pPr>
      <w:r>
        <w:t xml:space="preserve">Existing Liabilities </w:t>
      </w:r>
    </w:p>
    <w:p w:rsidR="008F25B7" w:rsidRDefault="008F25B7" w:rsidP="00F42C90">
      <w:pPr>
        <w:numPr>
          <w:ilvl w:val="0"/>
          <w:numId w:val="8"/>
        </w:numPr>
        <w:spacing w:before="100" w:beforeAutospacing="1" w:after="100" w:afterAutospacing="1" w:line="240" w:lineRule="auto"/>
        <w:jc w:val="both"/>
      </w:pPr>
      <w:r>
        <w:t xml:space="preserve">Savings &amp; Investments </w:t>
      </w:r>
    </w:p>
    <w:p w:rsidR="008F25B7" w:rsidRDefault="008F25B7" w:rsidP="00F42C90">
      <w:pPr>
        <w:numPr>
          <w:ilvl w:val="0"/>
          <w:numId w:val="8"/>
        </w:numPr>
        <w:spacing w:before="100" w:beforeAutospacing="1" w:after="100" w:afterAutospacing="1" w:line="240" w:lineRule="auto"/>
        <w:jc w:val="both"/>
      </w:pPr>
      <w:r>
        <w:t xml:space="preserve">Credit Profile </w:t>
      </w:r>
    </w:p>
    <w:p w:rsidR="008F25B7" w:rsidRDefault="008F25B7" w:rsidP="00F42C90">
      <w:pPr>
        <w:pStyle w:val="Heading3"/>
        <w:jc w:val="both"/>
      </w:pPr>
      <w:r>
        <w:t>Financial Readiness Assessment</w:t>
      </w:r>
    </w:p>
    <w:p w:rsidR="008F25B7" w:rsidRDefault="008F25B7" w:rsidP="00F42C90">
      <w:pPr>
        <w:numPr>
          <w:ilvl w:val="0"/>
          <w:numId w:val="9"/>
        </w:numPr>
        <w:spacing w:before="100" w:beforeAutospacing="1" w:after="100" w:afterAutospacing="1" w:line="240" w:lineRule="auto"/>
        <w:jc w:val="both"/>
      </w:pPr>
      <w:r>
        <w:t xml:space="preserve">EMI Calculation </w:t>
      </w:r>
    </w:p>
    <w:p w:rsidR="008F25B7" w:rsidRDefault="008F25B7" w:rsidP="00F42C90">
      <w:pPr>
        <w:numPr>
          <w:ilvl w:val="0"/>
          <w:numId w:val="9"/>
        </w:numPr>
        <w:spacing w:before="100" w:beforeAutospacing="1" w:after="100" w:afterAutospacing="1" w:line="240" w:lineRule="auto"/>
        <w:jc w:val="both"/>
      </w:pPr>
      <w:r>
        <w:t xml:space="preserve">Fixed Obligation to Income Ratio (FOIR) </w:t>
      </w:r>
    </w:p>
    <w:p w:rsidR="008F25B7" w:rsidRDefault="008F25B7" w:rsidP="00F42C90">
      <w:pPr>
        <w:numPr>
          <w:ilvl w:val="0"/>
          <w:numId w:val="9"/>
        </w:numPr>
        <w:spacing w:before="100" w:beforeAutospacing="1" w:after="100" w:afterAutospacing="1" w:line="240" w:lineRule="auto"/>
        <w:jc w:val="both"/>
      </w:pPr>
      <w:r>
        <w:t xml:space="preserve">Debt-to-Income Ratio (DTI) </w:t>
      </w:r>
    </w:p>
    <w:p w:rsidR="008F25B7" w:rsidRDefault="008F25B7" w:rsidP="00F42C90">
      <w:pPr>
        <w:numPr>
          <w:ilvl w:val="0"/>
          <w:numId w:val="9"/>
        </w:numPr>
        <w:spacing w:before="100" w:beforeAutospacing="1" w:after="100" w:afterAutospacing="1" w:line="240" w:lineRule="auto"/>
        <w:jc w:val="both"/>
      </w:pPr>
      <w:r>
        <w:t xml:space="preserve">Savings Ratio </w:t>
      </w:r>
    </w:p>
    <w:p w:rsidR="008F25B7" w:rsidRDefault="008F25B7" w:rsidP="00F42C90">
      <w:pPr>
        <w:numPr>
          <w:ilvl w:val="0"/>
          <w:numId w:val="9"/>
        </w:numPr>
        <w:spacing w:before="100" w:beforeAutospacing="1" w:after="100" w:afterAutospacing="1" w:line="240" w:lineRule="auto"/>
        <w:jc w:val="both"/>
      </w:pPr>
      <w:r>
        <w:t xml:space="preserve">Emergency Fund Coverage </w:t>
      </w:r>
    </w:p>
    <w:p w:rsidR="008F25B7" w:rsidRDefault="008F25B7" w:rsidP="00F42C90">
      <w:pPr>
        <w:numPr>
          <w:ilvl w:val="0"/>
          <w:numId w:val="9"/>
        </w:numPr>
        <w:spacing w:before="100" w:beforeAutospacing="1" w:after="100" w:afterAutospacing="1" w:line="240" w:lineRule="auto"/>
        <w:jc w:val="both"/>
      </w:pPr>
      <w:r>
        <w:t xml:space="preserve">Credit Utilization Ratio </w:t>
      </w:r>
    </w:p>
    <w:p w:rsidR="008F25B7" w:rsidRDefault="008F25B7" w:rsidP="00F42C90">
      <w:pPr>
        <w:numPr>
          <w:ilvl w:val="0"/>
          <w:numId w:val="9"/>
        </w:numPr>
        <w:spacing w:before="100" w:beforeAutospacing="1" w:after="100" w:afterAutospacing="1" w:line="240" w:lineRule="auto"/>
        <w:jc w:val="both"/>
      </w:pPr>
      <w:r>
        <w:t xml:space="preserve">Disposable Income Calculation </w:t>
      </w:r>
    </w:p>
    <w:p w:rsidR="008F25B7" w:rsidRDefault="008F25B7" w:rsidP="00F42C90">
      <w:pPr>
        <w:numPr>
          <w:ilvl w:val="0"/>
          <w:numId w:val="9"/>
        </w:numPr>
        <w:spacing w:before="100" w:beforeAutospacing="1" w:after="100" w:afterAutospacing="1" w:line="240" w:lineRule="auto"/>
        <w:jc w:val="both"/>
      </w:pPr>
      <w:r>
        <w:t xml:space="preserve">Financial Stability Analysis </w:t>
      </w:r>
    </w:p>
    <w:p w:rsidR="008F25B7" w:rsidRDefault="008F25B7" w:rsidP="00F42C90">
      <w:pPr>
        <w:numPr>
          <w:ilvl w:val="0"/>
          <w:numId w:val="9"/>
        </w:numPr>
        <w:spacing w:before="100" w:beforeAutospacing="1" w:after="100" w:afterAutospacing="1" w:line="240" w:lineRule="auto"/>
        <w:jc w:val="both"/>
      </w:pPr>
      <w:r>
        <w:t xml:space="preserve">Financial Readiness Score Generation </w:t>
      </w:r>
    </w:p>
    <w:p w:rsidR="008F25B7" w:rsidRDefault="008F25B7" w:rsidP="00F42C90">
      <w:pPr>
        <w:numPr>
          <w:ilvl w:val="0"/>
          <w:numId w:val="9"/>
        </w:numPr>
        <w:spacing w:before="100" w:beforeAutospacing="1" w:after="100" w:afterAutospacing="1" w:line="240" w:lineRule="auto"/>
        <w:jc w:val="both"/>
      </w:pPr>
      <w:r>
        <w:t xml:space="preserve">Risk Classification </w:t>
      </w:r>
    </w:p>
    <w:p w:rsidR="008F25B7" w:rsidRDefault="008F25B7" w:rsidP="00F42C90">
      <w:pPr>
        <w:pStyle w:val="Heading3"/>
        <w:jc w:val="both"/>
      </w:pPr>
      <w:r>
        <w:t>AI Financial Coach</w:t>
      </w:r>
    </w:p>
    <w:p w:rsidR="008F25B7" w:rsidRDefault="008F25B7" w:rsidP="00F42C90">
      <w:pPr>
        <w:numPr>
          <w:ilvl w:val="0"/>
          <w:numId w:val="10"/>
        </w:numPr>
        <w:spacing w:before="100" w:beforeAutospacing="1" w:after="100" w:afterAutospacing="1" w:line="240" w:lineRule="auto"/>
        <w:jc w:val="both"/>
      </w:pPr>
      <w:r>
        <w:t xml:space="preserve">Personalized Financial Recommendations </w:t>
      </w:r>
    </w:p>
    <w:p w:rsidR="008F25B7" w:rsidRDefault="008F25B7" w:rsidP="00F42C90">
      <w:pPr>
        <w:numPr>
          <w:ilvl w:val="0"/>
          <w:numId w:val="10"/>
        </w:numPr>
        <w:spacing w:before="100" w:beforeAutospacing="1" w:after="100" w:afterAutospacing="1" w:line="240" w:lineRule="auto"/>
        <w:jc w:val="both"/>
      </w:pPr>
      <w:r>
        <w:t xml:space="preserve">Debt Reduction Suggestions </w:t>
      </w:r>
    </w:p>
    <w:p w:rsidR="008F25B7" w:rsidRDefault="008F25B7" w:rsidP="00F42C90">
      <w:pPr>
        <w:numPr>
          <w:ilvl w:val="0"/>
          <w:numId w:val="10"/>
        </w:numPr>
        <w:spacing w:before="100" w:beforeAutospacing="1" w:after="100" w:afterAutospacing="1" w:line="240" w:lineRule="auto"/>
        <w:jc w:val="both"/>
      </w:pPr>
      <w:r>
        <w:t xml:space="preserve">Savings Improvement Suggestions </w:t>
      </w:r>
    </w:p>
    <w:p w:rsidR="008F25B7" w:rsidRDefault="008F25B7" w:rsidP="00F42C90">
      <w:pPr>
        <w:numPr>
          <w:ilvl w:val="0"/>
          <w:numId w:val="10"/>
        </w:numPr>
        <w:spacing w:before="100" w:beforeAutospacing="1" w:after="100" w:afterAutospacing="1" w:line="240" w:lineRule="auto"/>
        <w:jc w:val="both"/>
      </w:pPr>
      <w:r>
        <w:t xml:space="preserve">Financial Readiness Improvement Guidance </w:t>
      </w:r>
    </w:p>
    <w:p w:rsidR="008F25B7" w:rsidRDefault="008F25B7" w:rsidP="00F42C90">
      <w:pPr>
        <w:pStyle w:val="Heading3"/>
        <w:jc w:val="both"/>
      </w:pPr>
      <w:r>
        <w:t>Financial Goal Planner</w:t>
      </w:r>
    </w:p>
    <w:p w:rsidR="008F25B7" w:rsidRDefault="008F25B7" w:rsidP="00F42C90">
      <w:pPr>
        <w:numPr>
          <w:ilvl w:val="0"/>
          <w:numId w:val="11"/>
        </w:numPr>
        <w:spacing w:before="100" w:beforeAutospacing="1" w:after="100" w:afterAutospacing="1" w:line="240" w:lineRule="auto"/>
        <w:jc w:val="both"/>
      </w:pPr>
      <w:r>
        <w:t xml:space="preserve">Goal Creation </w:t>
      </w:r>
    </w:p>
    <w:p w:rsidR="008F25B7" w:rsidRDefault="008F25B7" w:rsidP="00F42C90">
      <w:pPr>
        <w:numPr>
          <w:ilvl w:val="0"/>
          <w:numId w:val="11"/>
        </w:numPr>
        <w:spacing w:before="100" w:beforeAutospacing="1" w:after="100" w:afterAutospacing="1" w:line="240" w:lineRule="auto"/>
        <w:jc w:val="both"/>
      </w:pPr>
      <w:r>
        <w:t xml:space="preserve">Progress Tracking </w:t>
      </w:r>
    </w:p>
    <w:p w:rsidR="008F25B7" w:rsidRDefault="008F25B7" w:rsidP="00F42C90">
      <w:pPr>
        <w:numPr>
          <w:ilvl w:val="0"/>
          <w:numId w:val="11"/>
        </w:numPr>
        <w:spacing w:before="100" w:beforeAutospacing="1" w:after="100" w:afterAutospacing="1" w:line="240" w:lineRule="auto"/>
        <w:jc w:val="both"/>
      </w:pPr>
      <w:r>
        <w:t xml:space="preserve">Monthly Savings Calculation </w:t>
      </w:r>
    </w:p>
    <w:p w:rsidR="008F25B7" w:rsidRDefault="008F25B7" w:rsidP="00F42C90">
      <w:pPr>
        <w:numPr>
          <w:ilvl w:val="0"/>
          <w:numId w:val="11"/>
        </w:numPr>
        <w:spacing w:before="100" w:beforeAutospacing="1" w:after="100" w:afterAutospacing="1" w:line="240" w:lineRule="auto"/>
        <w:jc w:val="both"/>
      </w:pPr>
      <w:r>
        <w:t xml:space="preserve">Estimated Completion Timeline </w:t>
      </w:r>
    </w:p>
    <w:p w:rsidR="008F25B7" w:rsidRDefault="008F25B7" w:rsidP="00F42C90">
      <w:pPr>
        <w:pStyle w:val="Heading3"/>
        <w:jc w:val="both"/>
      </w:pPr>
      <w:r>
        <w:lastRenderedPageBreak/>
        <w:t>Assessment Comparison</w:t>
      </w:r>
    </w:p>
    <w:p w:rsidR="008F25B7" w:rsidRDefault="008F25B7" w:rsidP="00F42C90">
      <w:pPr>
        <w:numPr>
          <w:ilvl w:val="0"/>
          <w:numId w:val="12"/>
        </w:numPr>
        <w:spacing w:before="100" w:beforeAutospacing="1" w:after="100" w:afterAutospacing="1" w:line="240" w:lineRule="auto"/>
        <w:jc w:val="both"/>
      </w:pPr>
      <w:r>
        <w:t xml:space="preserve">Historical Assessment Tracking </w:t>
      </w:r>
    </w:p>
    <w:p w:rsidR="008F25B7" w:rsidRDefault="008F25B7" w:rsidP="00F42C90">
      <w:pPr>
        <w:numPr>
          <w:ilvl w:val="0"/>
          <w:numId w:val="12"/>
        </w:numPr>
        <w:spacing w:before="100" w:beforeAutospacing="1" w:after="100" w:afterAutospacing="1" w:line="240" w:lineRule="auto"/>
        <w:jc w:val="both"/>
      </w:pPr>
      <w:r>
        <w:t xml:space="preserve">Financial Trend Analysis </w:t>
      </w:r>
    </w:p>
    <w:p w:rsidR="008F25B7" w:rsidRDefault="008F25B7" w:rsidP="00F42C90">
      <w:pPr>
        <w:numPr>
          <w:ilvl w:val="0"/>
          <w:numId w:val="12"/>
        </w:numPr>
        <w:spacing w:before="100" w:beforeAutospacing="1" w:after="100" w:afterAutospacing="1" w:line="240" w:lineRule="auto"/>
        <w:jc w:val="both"/>
      </w:pPr>
      <w:r>
        <w:t xml:space="preserve">Comparative Charts </w:t>
      </w:r>
    </w:p>
    <w:p w:rsidR="008F25B7" w:rsidRDefault="008F25B7" w:rsidP="00F42C90">
      <w:pPr>
        <w:numPr>
          <w:ilvl w:val="0"/>
          <w:numId w:val="12"/>
        </w:numPr>
        <w:spacing w:before="100" w:beforeAutospacing="1" w:after="100" w:afterAutospacing="1" w:line="240" w:lineRule="auto"/>
        <w:jc w:val="both"/>
      </w:pPr>
      <w:r>
        <w:t xml:space="preserve">AI-Based Progress Analysis </w:t>
      </w:r>
    </w:p>
    <w:p w:rsidR="008F25B7" w:rsidRDefault="008F25B7" w:rsidP="00F42C90">
      <w:pPr>
        <w:pStyle w:val="Heading3"/>
        <w:jc w:val="both"/>
      </w:pPr>
      <w:r>
        <w:t>Reports</w:t>
      </w:r>
    </w:p>
    <w:p w:rsidR="008F25B7" w:rsidRDefault="008F25B7" w:rsidP="00F42C90">
      <w:pPr>
        <w:numPr>
          <w:ilvl w:val="0"/>
          <w:numId w:val="13"/>
        </w:numPr>
        <w:spacing w:before="100" w:beforeAutospacing="1" w:after="100" w:afterAutospacing="1" w:line="240" w:lineRule="auto"/>
        <w:jc w:val="both"/>
      </w:pPr>
      <w:r>
        <w:t xml:space="preserve">Financial Assessment Report </w:t>
      </w:r>
    </w:p>
    <w:p w:rsidR="008F25B7" w:rsidRDefault="008F25B7" w:rsidP="00F42C90">
      <w:pPr>
        <w:numPr>
          <w:ilvl w:val="0"/>
          <w:numId w:val="13"/>
        </w:numPr>
        <w:spacing w:before="100" w:beforeAutospacing="1" w:after="100" w:afterAutospacing="1" w:line="240" w:lineRule="auto"/>
        <w:jc w:val="both"/>
      </w:pPr>
      <w:r>
        <w:t xml:space="preserve">PDF Export </w:t>
      </w:r>
    </w:p>
    <w:p w:rsidR="008F25B7" w:rsidRDefault="008F25B7" w:rsidP="00F42C90">
      <w:pPr>
        <w:numPr>
          <w:ilvl w:val="0"/>
          <w:numId w:val="13"/>
        </w:numPr>
        <w:spacing w:before="100" w:beforeAutospacing="1" w:after="100" w:afterAutospacing="1" w:line="240" w:lineRule="auto"/>
        <w:jc w:val="both"/>
      </w:pPr>
      <w:r>
        <w:t xml:space="preserve">Email Delivery </w:t>
      </w:r>
    </w:p>
    <w:p w:rsidR="008F25B7" w:rsidRDefault="008F25B7" w:rsidP="00F42C90">
      <w:pPr>
        <w:pStyle w:val="Heading3"/>
        <w:jc w:val="both"/>
      </w:pPr>
      <w:r>
        <w:t>Advisor Module</w:t>
      </w:r>
    </w:p>
    <w:p w:rsidR="008F25B7" w:rsidRDefault="008F25B7" w:rsidP="00F42C90">
      <w:pPr>
        <w:numPr>
          <w:ilvl w:val="0"/>
          <w:numId w:val="14"/>
        </w:numPr>
        <w:spacing w:before="100" w:beforeAutospacing="1" w:after="100" w:afterAutospacing="1" w:line="240" w:lineRule="auto"/>
        <w:jc w:val="both"/>
      </w:pPr>
      <w:r>
        <w:t xml:space="preserve">Consultation Requests </w:t>
      </w:r>
    </w:p>
    <w:p w:rsidR="008F25B7" w:rsidRDefault="008F25B7" w:rsidP="00F42C90">
      <w:pPr>
        <w:numPr>
          <w:ilvl w:val="0"/>
          <w:numId w:val="14"/>
        </w:numPr>
        <w:spacing w:before="100" w:beforeAutospacing="1" w:after="100" w:afterAutospacing="1" w:line="240" w:lineRule="auto"/>
        <w:jc w:val="both"/>
      </w:pPr>
      <w:r>
        <w:t xml:space="preserve">Report Sharing </w:t>
      </w:r>
    </w:p>
    <w:p w:rsidR="008F25B7" w:rsidRDefault="008F25B7" w:rsidP="00F42C90">
      <w:pPr>
        <w:numPr>
          <w:ilvl w:val="0"/>
          <w:numId w:val="14"/>
        </w:numPr>
        <w:spacing w:before="100" w:beforeAutospacing="1" w:after="100" w:afterAutospacing="1" w:line="240" w:lineRule="auto"/>
        <w:jc w:val="both"/>
      </w:pPr>
      <w:r>
        <w:t xml:space="preserve">Advisor Feedback </w:t>
      </w:r>
    </w:p>
    <w:p w:rsidR="008F25B7" w:rsidRDefault="008F25B7" w:rsidP="00F42C90">
      <w:pPr>
        <w:pStyle w:val="Heading3"/>
        <w:jc w:val="both"/>
      </w:pPr>
      <w:r>
        <w:t>Administration</w:t>
      </w:r>
    </w:p>
    <w:p w:rsidR="008F25B7" w:rsidRDefault="008F25B7" w:rsidP="00F42C90">
      <w:pPr>
        <w:numPr>
          <w:ilvl w:val="0"/>
          <w:numId w:val="15"/>
        </w:numPr>
        <w:spacing w:before="100" w:beforeAutospacing="1" w:after="100" w:afterAutospacing="1" w:line="240" w:lineRule="auto"/>
        <w:jc w:val="both"/>
      </w:pPr>
      <w:r>
        <w:t xml:space="preserve">User Management </w:t>
      </w:r>
    </w:p>
    <w:p w:rsidR="008F25B7" w:rsidRDefault="008F25B7" w:rsidP="00F42C90">
      <w:pPr>
        <w:numPr>
          <w:ilvl w:val="0"/>
          <w:numId w:val="15"/>
        </w:numPr>
        <w:spacing w:before="100" w:beforeAutospacing="1" w:after="100" w:afterAutospacing="1" w:line="240" w:lineRule="auto"/>
        <w:jc w:val="both"/>
      </w:pPr>
      <w:r>
        <w:t xml:space="preserve">Loan Type Management </w:t>
      </w:r>
    </w:p>
    <w:p w:rsidR="008F25B7" w:rsidRDefault="008F25B7" w:rsidP="00F42C90">
      <w:pPr>
        <w:numPr>
          <w:ilvl w:val="0"/>
          <w:numId w:val="15"/>
        </w:numPr>
        <w:spacing w:before="100" w:beforeAutospacing="1" w:after="100" w:afterAutospacing="1" w:line="240" w:lineRule="auto"/>
        <w:jc w:val="both"/>
      </w:pPr>
      <w:r>
        <w:t xml:space="preserve">Subscription Management </w:t>
      </w:r>
    </w:p>
    <w:p w:rsidR="008F25B7" w:rsidRDefault="008F25B7" w:rsidP="00F42C90">
      <w:pPr>
        <w:numPr>
          <w:ilvl w:val="0"/>
          <w:numId w:val="15"/>
        </w:numPr>
        <w:spacing w:before="100" w:beforeAutospacing="1" w:after="100" w:afterAutospacing="1" w:line="240" w:lineRule="auto"/>
        <w:jc w:val="both"/>
      </w:pPr>
      <w:r>
        <w:t xml:space="preserve">Dashboard Analytics </w:t>
      </w:r>
    </w:p>
    <w:p w:rsidR="008F25B7" w:rsidRDefault="008F25B7" w:rsidP="00F42C90">
      <w:pPr>
        <w:numPr>
          <w:ilvl w:val="0"/>
          <w:numId w:val="15"/>
        </w:numPr>
        <w:spacing w:before="100" w:beforeAutospacing="1" w:after="100" w:afterAutospacing="1" w:line="240" w:lineRule="auto"/>
        <w:jc w:val="both"/>
      </w:pPr>
      <w:r>
        <w:t>System Monitoring</w:t>
      </w:r>
    </w:p>
    <w:p w:rsidR="004B4BA3" w:rsidRDefault="004B4BA3">
      <w:pPr>
        <w:pStyle w:val="template"/>
      </w:pPr>
    </w:p>
    <w:p w:rsidR="004B4BA3" w:rsidRDefault="004B4BA3">
      <w:pPr>
        <w:pStyle w:val="Heading2"/>
      </w:pPr>
      <w:bookmarkStart w:id="26" w:name="_Toc439994676"/>
      <w:bookmarkStart w:id="27" w:name="_Toc235621606"/>
      <w:r>
        <w:t>User Classes and Characteristics</w:t>
      </w:r>
      <w:bookmarkEnd w:id="26"/>
      <w:bookmarkEnd w:id="27"/>
    </w:p>
    <w:p w:rsidR="0021784F" w:rsidRDefault="0021784F" w:rsidP="0021784F">
      <w:pPr>
        <w:pStyle w:val="pdq2pgselectionanchorcontainer"/>
        <w:jc w:val="both"/>
      </w:pPr>
      <w:r>
        <w:t>The application supports four different user roles with varying levels of access and responsibilities.</w:t>
      </w:r>
    </w:p>
    <w:p w:rsidR="0021784F" w:rsidRPr="0021784F" w:rsidRDefault="0021784F" w:rsidP="0021784F">
      <w:pPr>
        <w:pStyle w:val="Heading3"/>
        <w:jc w:val="both"/>
        <w:rPr>
          <w:sz w:val="26"/>
          <w:szCs w:val="26"/>
        </w:rPr>
      </w:pPr>
      <w:r w:rsidRPr="0021784F">
        <w:rPr>
          <w:sz w:val="26"/>
          <w:szCs w:val="26"/>
        </w:rPr>
        <w:t>Administrator</w:t>
      </w:r>
    </w:p>
    <w:p w:rsidR="0021784F" w:rsidRDefault="0021784F" w:rsidP="0021784F">
      <w:pPr>
        <w:pStyle w:val="NormalWeb"/>
        <w:jc w:val="both"/>
      </w:pPr>
      <w:r>
        <w:t>The Administrator manages the overall platform and has complete access to system configuration and management functions.</w:t>
      </w:r>
    </w:p>
    <w:p w:rsidR="0021784F" w:rsidRDefault="0021784F" w:rsidP="0021784F">
      <w:pPr>
        <w:pStyle w:val="NormalWeb"/>
        <w:jc w:val="both"/>
      </w:pPr>
      <w:r>
        <w:t>Responsibilities include:</w:t>
      </w:r>
    </w:p>
    <w:p w:rsidR="0021784F" w:rsidRDefault="0021784F" w:rsidP="0021784F">
      <w:pPr>
        <w:numPr>
          <w:ilvl w:val="0"/>
          <w:numId w:val="16"/>
        </w:numPr>
        <w:spacing w:before="100" w:beforeAutospacing="1" w:after="100" w:afterAutospacing="1" w:line="240" w:lineRule="auto"/>
        <w:jc w:val="both"/>
      </w:pPr>
      <w:r>
        <w:lastRenderedPageBreak/>
        <w:t xml:space="preserve">Managing users </w:t>
      </w:r>
    </w:p>
    <w:p w:rsidR="0021784F" w:rsidRDefault="0021784F" w:rsidP="0021784F">
      <w:pPr>
        <w:numPr>
          <w:ilvl w:val="0"/>
          <w:numId w:val="16"/>
        </w:numPr>
        <w:spacing w:before="100" w:beforeAutospacing="1" w:after="100" w:afterAutospacing="1" w:line="240" w:lineRule="auto"/>
        <w:jc w:val="both"/>
      </w:pPr>
      <w:r>
        <w:t xml:space="preserve">Managing financial advisors </w:t>
      </w:r>
    </w:p>
    <w:p w:rsidR="0021784F" w:rsidRDefault="0021784F" w:rsidP="0021784F">
      <w:pPr>
        <w:numPr>
          <w:ilvl w:val="0"/>
          <w:numId w:val="16"/>
        </w:numPr>
        <w:spacing w:before="100" w:beforeAutospacing="1" w:after="100" w:afterAutospacing="1" w:line="240" w:lineRule="auto"/>
        <w:jc w:val="both"/>
      </w:pPr>
      <w:r>
        <w:t xml:space="preserve">Configuring loan types </w:t>
      </w:r>
    </w:p>
    <w:p w:rsidR="0021784F" w:rsidRDefault="0021784F" w:rsidP="0021784F">
      <w:pPr>
        <w:numPr>
          <w:ilvl w:val="0"/>
          <w:numId w:val="16"/>
        </w:numPr>
        <w:spacing w:before="100" w:beforeAutospacing="1" w:after="100" w:afterAutospacing="1" w:line="240" w:lineRule="auto"/>
        <w:jc w:val="both"/>
      </w:pPr>
      <w:r>
        <w:t xml:space="preserve">Managing subscriptions </w:t>
      </w:r>
    </w:p>
    <w:p w:rsidR="0021784F" w:rsidRDefault="0021784F" w:rsidP="0021784F">
      <w:pPr>
        <w:numPr>
          <w:ilvl w:val="0"/>
          <w:numId w:val="16"/>
        </w:numPr>
        <w:spacing w:before="100" w:beforeAutospacing="1" w:after="100" w:afterAutospacing="1" w:line="240" w:lineRule="auto"/>
        <w:jc w:val="both"/>
      </w:pPr>
      <w:r>
        <w:t xml:space="preserve">Monitoring reports and analytics </w:t>
      </w:r>
    </w:p>
    <w:p w:rsidR="0021784F" w:rsidRDefault="0021784F" w:rsidP="0021784F">
      <w:pPr>
        <w:numPr>
          <w:ilvl w:val="0"/>
          <w:numId w:val="16"/>
        </w:numPr>
        <w:spacing w:before="100" w:beforeAutospacing="1" w:after="100" w:afterAutospacing="1" w:line="240" w:lineRule="auto"/>
        <w:jc w:val="both"/>
      </w:pPr>
      <w:r>
        <w:t xml:space="preserve">Viewing system logs </w:t>
      </w:r>
    </w:p>
    <w:p w:rsidR="00600E03" w:rsidRDefault="0021784F" w:rsidP="0021784F">
      <w:pPr>
        <w:pStyle w:val="NormalWeb"/>
        <w:jc w:val="both"/>
      </w:pPr>
      <w:r>
        <w:t>Expected Technical Expertise: High</w:t>
      </w:r>
    </w:p>
    <w:p w:rsidR="0021784F" w:rsidRPr="0021784F" w:rsidRDefault="0021784F" w:rsidP="0021784F">
      <w:pPr>
        <w:pStyle w:val="Heading3"/>
        <w:jc w:val="both"/>
        <w:rPr>
          <w:sz w:val="26"/>
          <w:szCs w:val="26"/>
        </w:rPr>
      </w:pPr>
      <w:r w:rsidRPr="0021784F">
        <w:rPr>
          <w:sz w:val="26"/>
          <w:szCs w:val="26"/>
        </w:rPr>
        <w:t>User</w:t>
      </w:r>
    </w:p>
    <w:p w:rsidR="0021784F" w:rsidRDefault="0021784F" w:rsidP="0021784F">
      <w:pPr>
        <w:pStyle w:val="NormalWeb"/>
        <w:jc w:val="both"/>
      </w:pPr>
      <w:r>
        <w:t>A User is an individual seeking to evaluate their financial readiness before applying for a loan.</w:t>
      </w:r>
    </w:p>
    <w:p w:rsidR="0021784F" w:rsidRDefault="0021784F" w:rsidP="0021784F">
      <w:pPr>
        <w:pStyle w:val="NormalWeb"/>
        <w:jc w:val="both"/>
      </w:pPr>
      <w:r>
        <w:t>Users can:</w:t>
      </w:r>
    </w:p>
    <w:p w:rsidR="0021784F" w:rsidRDefault="0021784F" w:rsidP="0021784F">
      <w:pPr>
        <w:numPr>
          <w:ilvl w:val="0"/>
          <w:numId w:val="17"/>
        </w:numPr>
        <w:spacing w:before="100" w:beforeAutospacing="1" w:after="100" w:afterAutospacing="1" w:line="240" w:lineRule="auto"/>
        <w:jc w:val="both"/>
      </w:pPr>
      <w:r>
        <w:t xml:space="preserve">Manage financial profiles </w:t>
      </w:r>
    </w:p>
    <w:p w:rsidR="0021784F" w:rsidRDefault="0021784F" w:rsidP="0021784F">
      <w:pPr>
        <w:numPr>
          <w:ilvl w:val="0"/>
          <w:numId w:val="17"/>
        </w:numPr>
        <w:spacing w:before="100" w:beforeAutospacing="1" w:after="100" w:afterAutospacing="1" w:line="240" w:lineRule="auto"/>
        <w:jc w:val="both"/>
      </w:pPr>
      <w:r>
        <w:t xml:space="preserve">Perform financial assessments </w:t>
      </w:r>
    </w:p>
    <w:p w:rsidR="0021784F" w:rsidRDefault="0021784F" w:rsidP="0021784F">
      <w:pPr>
        <w:numPr>
          <w:ilvl w:val="0"/>
          <w:numId w:val="17"/>
        </w:numPr>
        <w:spacing w:before="100" w:beforeAutospacing="1" w:after="100" w:afterAutospacing="1" w:line="240" w:lineRule="auto"/>
        <w:jc w:val="both"/>
      </w:pPr>
      <w:r>
        <w:t xml:space="preserve">View reports </w:t>
      </w:r>
    </w:p>
    <w:p w:rsidR="0021784F" w:rsidRDefault="0021784F" w:rsidP="0021784F">
      <w:pPr>
        <w:numPr>
          <w:ilvl w:val="0"/>
          <w:numId w:val="17"/>
        </w:numPr>
        <w:spacing w:before="100" w:beforeAutospacing="1" w:after="100" w:afterAutospacing="1" w:line="240" w:lineRule="auto"/>
        <w:jc w:val="both"/>
      </w:pPr>
      <w:r>
        <w:t xml:space="preserve">Track financial goals </w:t>
      </w:r>
    </w:p>
    <w:p w:rsidR="0021784F" w:rsidRDefault="0021784F" w:rsidP="0021784F">
      <w:pPr>
        <w:numPr>
          <w:ilvl w:val="0"/>
          <w:numId w:val="17"/>
        </w:numPr>
        <w:spacing w:before="100" w:beforeAutospacing="1" w:after="100" w:afterAutospacing="1" w:line="240" w:lineRule="auto"/>
        <w:jc w:val="both"/>
      </w:pPr>
      <w:r>
        <w:t xml:space="preserve">Compare assessments </w:t>
      </w:r>
    </w:p>
    <w:p w:rsidR="0021784F" w:rsidRDefault="00600E03" w:rsidP="00600E03">
      <w:pPr>
        <w:pStyle w:val="NormalWeb"/>
        <w:jc w:val="both"/>
      </w:pPr>
      <w:r>
        <w:t xml:space="preserve">Expected Technical Expertise: </w:t>
      </w:r>
      <w:r w:rsidR="0021784F">
        <w:t>Basic computer and internet usage.</w:t>
      </w:r>
    </w:p>
    <w:p w:rsidR="0021784F" w:rsidRPr="00600E03" w:rsidRDefault="0021784F" w:rsidP="0021784F">
      <w:pPr>
        <w:pStyle w:val="Heading3"/>
        <w:jc w:val="both"/>
        <w:rPr>
          <w:sz w:val="26"/>
          <w:szCs w:val="26"/>
        </w:rPr>
      </w:pPr>
      <w:r w:rsidRPr="00600E03">
        <w:rPr>
          <w:sz w:val="26"/>
          <w:szCs w:val="26"/>
        </w:rPr>
        <w:t>Premium User</w:t>
      </w:r>
    </w:p>
    <w:p w:rsidR="0021784F" w:rsidRDefault="0021784F" w:rsidP="0021784F">
      <w:pPr>
        <w:pStyle w:val="NormalWeb"/>
        <w:jc w:val="both"/>
      </w:pPr>
      <w:r>
        <w:t>A Premium User has access to all standard user features along with advanced capabilities.</w:t>
      </w:r>
    </w:p>
    <w:p w:rsidR="0021784F" w:rsidRDefault="0021784F" w:rsidP="0021784F">
      <w:pPr>
        <w:pStyle w:val="NormalWeb"/>
        <w:jc w:val="both"/>
      </w:pPr>
      <w:r>
        <w:t>Additional privileges include:</w:t>
      </w:r>
    </w:p>
    <w:p w:rsidR="0021784F" w:rsidRDefault="0021784F" w:rsidP="0021784F">
      <w:pPr>
        <w:numPr>
          <w:ilvl w:val="0"/>
          <w:numId w:val="18"/>
        </w:numPr>
        <w:spacing w:before="100" w:beforeAutospacing="1" w:after="100" w:afterAutospacing="1" w:line="240" w:lineRule="auto"/>
        <w:jc w:val="both"/>
      </w:pPr>
      <w:r>
        <w:t xml:space="preserve">Unlimited assessments </w:t>
      </w:r>
    </w:p>
    <w:p w:rsidR="0021784F" w:rsidRDefault="0021784F" w:rsidP="0021784F">
      <w:pPr>
        <w:numPr>
          <w:ilvl w:val="0"/>
          <w:numId w:val="18"/>
        </w:numPr>
        <w:spacing w:before="100" w:beforeAutospacing="1" w:after="100" w:afterAutospacing="1" w:line="240" w:lineRule="auto"/>
        <w:jc w:val="both"/>
      </w:pPr>
      <w:r>
        <w:t xml:space="preserve">AI Financial Coach </w:t>
      </w:r>
    </w:p>
    <w:p w:rsidR="0021784F" w:rsidRDefault="0021784F" w:rsidP="0021784F">
      <w:pPr>
        <w:numPr>
          <w:ilvl w:val="0"/>
          <w:numId w:val="18"/>
        </w:numPr>
        <w:spacing w:before="100" w:beforeAutospacing="1" w:after="100" w:afterAutospacing="1" w:line="240" w:lineRule="auto"/>
        <w:jc w:val="both"/>
      </w:pPr>
      <w:r>
        <w:t xml:space="preserve">Advanced analytics </w:t>
      </w:r>
    </w:p>
    <w:p w:rsidR="0021784F" w:rsidRDefault="0021784F" w:rsidP="0021784F">
      <w:pPr>
        <w:numPr>
          <w:ilvl w:val="0"/>
          <w:numId w:val="18"/>
        </w:numPr>
        <w:spacing w:before="100" w:beforeAutospacing="1" w:after="100" w:afterAutospacing="1" w:line="240" w:lineRule="auto"/>
        <w:jc w:val="both"/>
      </w:pPr>
      <w:r>
        <w:t xml:space="preserve">PDF report generation </w:t>
      </w:r>
    </w:p>
    <w:p w:rsidR="0021784F" w:rsidRDefault="0021784F" w:rsidP="0021784F">
      <w:pPr>
        <w:numPr>
          <w:ilvl w:val="0"/>
          <w:numId w:val="18"/>
        </w:numPr>
        <w:spacing w:before="100" w:beforeAutospacing="1" w:after="100" w:afterAutospacing="1" w:line="240" w:lineRule="auto"/>
        <w:jc w:val="both"/>
      </w:pPr>
      <w:r>
        <w:t xml:space="preserve">Email reports </w:t>
      </w:r>
    </w:p>
    <w:p w:rsidR="0021784F" w:rsidRDefault="0021784F" w:rsidP="0021784F">
      <w:pPr>
        <w:numPr>
          <w:ilvl w:val="0"/>
          <w:numId w:val="18"/>
        </w:numPr>
        <w:spacing w:before="100" w:beforeAutospacing="1" w:after="100" w:afterAutospacing="1" w:line="240" w:lineRule="auto"/>
        <w:jc w:val="both"/>
      </w:pPr>
      <w:r>
        <w:t xml:space="preserve">Advisor consultation </w:t>
      </w:r>
    </w:p>
    <w:p w:rsidR="0021784F" w:rsidRDefault="0021784F" w:rsidP="0021784F">
      <w:pPr>
        <w:numPr>
          <w:ilvl w:val="0"/>
          <w:numId w:val="18"/>
        </w:numPr>
        <w:spacing w:before="100" w:beforeAutospacing="1" w:after="100" w:afterAutospacing="1" w:line="240" w:lineRule="auto"/>
        <w:jc w:val="both"/>
      </w:pPr>
      <w:r>
        <w:t xml:space="preserve">Detailed assessment comparison </w:t>
      </w:r>
    </w:p>
    <w:p w:rsidR="0021784F" w:rsidRDefault="00600E03" w:rsidP="00600E03">
      <w:pPr>
        <w:pStyle w:val="NormalWeb"/>
        <w:jc w:val="both"/>
      </w:pPr>
      <w:r>
        <w:t xml:space="preserve">Expected Technical Expertise: </w:t>
      </w:r>
      <w:r w:rsidR="0021784F">
        <w:t>Basic to Intermediate.</w:t>
      </w:r>
    </w:p>
    <w:p w:rsidR="0021784F" w:rsidRPr="00600E03" w:rsidRDefault="0021784F" w:rsidP="0021784F">
      <w:pPr>
        <w:pStyle w:val="Heading3"/>
        <w:jc w:val="both"/>
        <w:rPr>
          <w:sz w:val="26"/>
          <w:szCs w:val="26"/>
        </w:rPr>
      </w:pPr>
      <w:r w:rsidRPr="00600E03">
        <w:rPr>
          <w:sz w:val="26"/>
          <w:szCs w:val="26"/>
        </w:rPr>
        <w:t>Financial Advisor</w:t>
      </w:r>
    </w:p>
    <w:p w:rsidR="0021784F" w:rsidRDefault="0021784F" w:rsidP="0021784F">
      <w:pPr>
        <w:pStyle w:val="NormalWeb"/>
        <w:jc w:val="both"/>
      </w:pPr>
      <w:r>
        <w:lastRenderedPageBreak/>
        <w:t>Financial Advisors assist users by reviewing financial assessments and providing professional guidance.</w:t>
      </w:r>
    </w:p>
    <w:p w:rsidR="0021784F" w:rsidRDefault="0021784F" w:rsidP="0021784F">
      <w:pPr>
        <w:pStyle w:val="NormalWeb"/>
        <w:jc w:val="both"/>
      </w:pPr>
      <w:r>
        <w:t>Responsibilities include:</w:t>
      </w:r>
    </w:p>
    <w:p w:rsidR="0021784F" w:rsidRDefault="0021784F" w:rsidP="0021784F">
      <w:pPr>
        <w:numPr>
          <w:ilvl w:val="0"/>
          <w:numId w:val="19"/>
        </w:numPr>
        <w:spacing w:before="100" w:beforeAutospacing="1" w:after="100" w:afterAutospacing="1" w:line="240" w:lineRule="auto"/>
        <w:jc w:val="both"/>
      </w:pPr>
      <w:r>
        <w:t xml:space="preserve">Reviewing shared reports </w:t>
      </w:r>
    </w:p>
    <w:p w:rsidR="0021784F" w:rsidRDefault="0021784F" w:rsidP="0021784F">
      <w:pPr>
        <w:numPr>
          <w:ilvl w:val="0"/>
          <w:numId w:val="19"/>
        </w:numPr>
        <w:spacing w:before="100" w:beforeAutospacing="1" w:after="100" w:afterAutospacing="1" w:line="240" w:lineRule="auto"/>
        <w:jc w:val="both"/>
      </w:pPr>
      <w:r>
        <w:t xml:space="preserve">Providing recommendations </w:t>
      </w:r>
    </w:p>
    <w:p w:rsidR="0021784F" w:rsidRDefault="0021784F" w:rsidP="0021784F">
      <w:pPr>
        <w:numPr>
          <w:ilvl w:val="0"/>
          <w:numId w:val="19"/>
        </w:numPr>
        <w:spacing w:before="100" w:beforeAutospacing="1" w:after="100" w:afterAutospacing="1" w:line="240" w:lineRule="auto"/>
        <w:jc w:val="both"/>
      </w:pPr>
      <w:r>
        <w:t xml:space="preserve">Managing consultation requests </w:t>
      </w:r>
    </w:p>
    <w:p w:rsidR="0021784F" w:rsidRDefault="0021784F" w:rsidP="0021784F">
      <w:pPr>
        <w:numPr>
          <w:ilvl w:val="0"/>
          <w:numId w:val="19"/>
        </w:numPr>
        <w:spacing w:before="100" w:beforeAutospacing="1" w:after="100" w:afterAutospacing="1" w:line="240" w:lineRule="auto"/>
        <w:jc w:val="both"/>
      </w:pPr>
      <w:r>
        <w:t xml:space="preserve">Tracking consultation history </w:t>
      </w:r>
    </w:p>
    <w:p w:rsidR="004B4BA3" w:rsidRDefault="00600E03" w:rsidP="00600E03">
      <w:pPr>
        <w:pStyle w:val="NormalWeb"/>
        <w:jc w:val="both"/>
      </w:pPr>
      <w:r>
        <w:t xml:space="preserve">Expected Technical Expertise: </w:t>
      </w:r>
      <w:r w:rsidR="0021784F">
        <w:t>Intermediate financial knowledge and familiarity with web applications.</w:t>
      </w:r>
    </w:p>
    <w:p w:rsidR="004B4BA3" w:rsidRDefault="004B4BA3">
      <w:pPr>
        <w:pStyle w:val="Heading2"/>
      </w:pPr>
      <w:bookmarkStart w:id="28" w:name="_Toc439994677"/>
      <w:bookmarkStart w:id="29" w:name="_Toc235621607"/>
      <w:r>
        <w:t>Operating Environment</w:t>
      </w:r>
      <w:bookmarkEnd w:id="28"/>
      <w:bookmarkEnd w:id="29"/>
    </w:p>
    <w:p w:rsidR="00D13ED3" w:rsidRDefault="00D13ED3" w:rsidP="00DF63E0">
      <w:pPr>
        <w:pStyle w:val="pdq2pgselectionanchorcontainer"/>
        <w:jc w:val="both"/>
      </w:pPr>
      <w:proofErr w:type="spellStart"/>
      <w:r>
        <w:t>LoanGauge</w:t>
      </w:r>
      <w:proofErr w:type="spellEnd"/>
      <w:r>
        <w:t xml:space="preserve"> is a web-based application designed to operate across modern web browsers without requiring client-side installation.</w:t>
      </w:r>
    </w:p>
    <w:p w:rsidR="00D13ED3" w:rsidRPr="00D13ED3" w:rsidRDefault="00D13ED3" w:rsidP="00DF63E0">
      <w:pPr>
        <w:pStyle w:val="Heading3"/>
        <w:jc w:val="both"/>
        <w:rPr>
          <w:sz w:val="26"/>
          <w:szCs w:val="26"/>
        </w:rPr>
      </w:pPr>
      <w:r w:rsidRPr="00D13ED3">
        <w:rPr>
          <w:sz w:val="26"/>
          <w:szCs w:val="26"/>
        </w:rPr>
        <w:t>Client Environment</w:t>
      </w:r>
    </w:p>
    <w:p w:rsidR="00D13ED3" w:rsidRDefault="00D13ED3" w:rsidP="00DF63E0">
      <w:pPr>
        <w:numPr>
          <w:ilvl w:val="0"/>
          <w:numId w:val="20"/>
        </w:numPr>
        <w:spacing w:before="100" w:beforeAutospacing="1" w:after="100" w:afterAutospacing="1" w:line="240" w:lineRule="auto"/>
        <w:jc w:val="both"/>
      </w:pPr>
      <w:r>
        <w:t xml:space="preserve">Google Chrome (Latest) </w:t>
      </w:r>
    </w:p>
    <w:p w:rsidR="00D13ED3" w:rsidRDefault="00D13ED3" w:rsidP="00DF63E0">
      <w:pPr>
        <w:numPr>
          <w:ilvl w:val="0"/>
          <w:numId w:val="20"/>
        </w:numPr>
        <w:spacing w:before="100" w:beforeAutospacing="1" w:after="100" w:afterAutospacing="1" w:line="240" w:lineRule="auto"/>
        <w:jc w:val="both"/>
      </w:pPr>
      <w:r>
        <w:t xml:space="preserve">Microsoft Edge (Latest) </w:t>
      </w:r>
    </w:p>
    <w:p w:rsidR="00D13ED3" w:rsidRDefault="00D13ED3" w:rsidP="00DF63E0">
      <w:pPr>
        <w:numPr>
          <w:ilvl w:val="0"/>
          <w:numId w:val="20"/>
        </w:numPr>
        <w:spacing w:before="100" w:beforeAutospacing="1" w:after="100" w:afterAutospacing="1" w:line="240" w:lineRule="auto"/>
        <w:jc w:val="both"/>
      </w:pPr>
      <w:r>
        <w:t xml:space="preserve">Mozilla Firefox (Latest) </w:t>
      </w:r>
    </w:p>
    <w:p w:rsidR="00D13ED3" w:rsidRPr="00D13ED3" w:rsidRDefault="00D13ED3" w:rsidP="00DF63E0">
      <w:pPr>
        <w:pStyle w:val="Heading3"/>
        <w:jc w:val="both"/>
        <w:rPr>
          <w:sz w:val="26"/>
          <w:szCs w:val="26"/>
        </w:rPr>
      </w:pPr>
      <w:r w:rsidRPr="00D13ED3">
        <w:rPr>
          <w:sz w:val="26"/>
          <w:szCs w:val="26"/>
        </w:rPr>
        <w:t>Server Environment</w:t>
      </w:r>
    </w:p>
    <w:p w:rsidR="00D13ED3" w:rsidRDefault="00D13ED3" w:rsidP="00DF63E0">
      <w:pPr>
        <w:numPr>
          <w:ilvl w:val="0"/>
          <w:numId w:val="21"/>
        </w:numPr>
        <w:spacing w:before="100" w:beforeAutospacing="1" w:after="100" w:afterAutospacing="1" w:line="240" w:lineRule="auto"/>
        <w:jc w:val="both"/>
      </w:pPr>
      <w:r>
        <w:t xml:space="preserve">Java 21 </w:t>
      </w:r>
    </w:p>
    <w:p w:rsidR="00D13ED3" w:rsidRDefault="00D13ED3" w:rsidP="00DF63E0">
      <w:pPr>
        <w:numPr>
          <w:ilvl w:val="0"/>
          <w:numId w:val="21"/>
        </w:numPr>
        <w:spacing w:before="100" w:beforeAutospacing="1" w:after="100" w:afterAutospacing="1" w:line="240" w:lineRule="auto"/>
        <w:jc w:val="both"/>
      </w:pPr>
      <w:r>
        <w:t xml:space="preserve">Spring Boot 3.x </w:t>
      </w:r>
    </w:p>
    <w:p w:rsidR="00D13ED3" w:rsidRDefault="00D13ED3" w:rsidP="00DF63E0">
      <w:pPr>
        <w:numPr>
          <w:ilvl w:val="0"/>
          <w:numId w:val="21"/>
        </w:numPr>
        <w:spacing w:before="100" w:beforeAutospacing="1" w:after="100" w:afterAutospacing="1" w:line="240" w:lineRule="auto"/>
        <w:jc w:val="both"/>
      </w:pPr>
      <w:r>
        <w:t xml:space="preserve">Apache Maven </w:t>
      </w:r>
    </w:p>
    <w:p w:rsidR="00D13ED3" w:rsidRDefault="00D13ED3" w:rsidP="00DF63E0">
      <w:pPr>
        <w:numPr>
          <w:ilvl w:val="0"/>
          <w:numId w:val="21"/>
        </w:numPr>
        <w:spacing w:before="100" w:beforeAutospacing="1" w:after="100" w:afterAutospacing="1" w:line="240" w:lineRule="auto"/>
        <w:jc w:val="both"/>
      </w:pPr>
      <w:proofErr w:type="spellStart"/>
      <w:r>
        <w:t>RabbitMQ</w:t>
      </w:r>
      <w:proofErr w:type="spellEnd"/>
      <w:r>
        <w:t xml:space="preserve"> </w:t>
      </w:r>
    </w:p>
    <w:p w:rsidR="00D13ED3" w:rsidRDefault="00D13ED3" w:rsidP="00DF63E0">
      <w:pPr>
        <w:numPr>
          <w:ilvl w:val="0"/>
          <w:numId w:val="21"/>
        </w:numPr>
        <w:spacing w:before="100" w:beforeAutospacing="1" w:after="100" w:afterAutospacing="1" w:line="240" w:lineRule="auto"/>
        <w:jc w:val="both"/>
      </w:pPr>
      <w:r>
        <w:t xml:space="preserve">MySQL 8.x </w:t>
      </w:r>
    </w:p>
    <w:p w:rsidR="00D13ED3" w:rsidRDefault="00D13ED3" w:rsidP="00DF63E0">
      <w:pPr>
        <w:numPr>
          <w:ilvl w:val="0"/>
          <w:numId w:val="21"/>
        </w:numPr>
        <w:spacing w:before="100" w:beforeAutospacing="1" w:after="100" w:afterAutospacing="1" w:line="240" w:lineRule="auto"/>
        <w:jc w:val="both"/>
      </w:pPr>
      <w:r>
        <w:t xml:space="preserve">MongoDB </w:t>
      </w:r>
    </w:p>
    <w:p w:rsidR="00D13ED3" w:rsidRDefault="00D13ED3" w:rsidP="00DF63E0">
      <w:pPr>
        <w:numPr>
          <w:ilvl w:val="0"/>
          <w:numId w:val="21"/>
        </w:numPr>
        <w:spacing w:before="100" w:beforeAutospacing="1" w:after="100" w:afterAutospacing="1" w:line="240" w:lineRule="auto"/>
        <w:jc w:val="both"/>
      </w:pPr>
      <w:r>
        <w:t>Docker</w:t>
      </w:r>
    </w:p>
    <w:p w:rsidR="00D13ED3" w:rsidRDefault="00D13ED3" w:rsidP="00DF63E0">
      <w:pPr>
        <w:numPr>
          <w:ilvl w:val="0"/>
          <w:numId w:val="21"/>
        </w:numPr>
        <w:spacing w:before="100" w:beforeAutospacing="1" w:after="100" w:afterAutospacing="1" w:line="240" w:lineRule="auto"/>
        <w:jc w:val="both"/>
      </w:pPr>
      <w:r>
        <w:t>Jenkins</w:t>
      </w:r>
    </w:p>
    <w:p w:rsidR="00D13ED3" w:rsidRDefault="00D13ED3" w:rsidP="00DF63E0">
      <w:pPr>
        <w:numPr>
          <w:ilvl w:val="0"/>
          <w:numId w:val="21"/>
        </w:numPr>
        <w:spacing w:before="100" w:beforeAutospacing="1" w:after="100" w:afterAutospacing="1" w:line="240" w:lineRule="auto"/>
        <w:jc w:val="both"/>
      </w:pPr>
      <w:r>
        <w:t xml:space="preserve">Nginx </w:t>
      </w:r>
    </w:p>
    <w:p w:rsidR="00D13ED3" w:rsidRPr="00D13ED3" w:rsidRDefault="00D13ED3" w:rsidP="00DF63E0">
      <w:pPr>
        <w:pStyle w:val="Heading3"/>
        <w:jc w:val="both"/>
        <w:rPr>
          <w:sz w:val="26"/>
          <w:szCs w:val="26"/>
        </w:rPr>
      </w:pPr>
      <w:r w:rsidRPr="00D13ED3">
        <w:rPr>
          <w:sz w:val="26"/>
          <w:szCs w:val="26"/>
        </w:rPr>
        <w:t>Operating Systems</w:t>
      </w:r>
    </w:p>
    <w:p w:rsidR="00D13ED3" w:rsidRDefault="00D13ED3" w:rsidP="00DF63E0">
      <w:pPr>
        <w:pStyle w:val="NormalWeb"/>
        <w:jc w:val="both"/>
      </w:pPr>
      <w:r>
        <w:t>Development:</w:t>
      </w:r>
    </w:p>
    <w:p w:rsidR="00D13ED3" w:rsidRDefault="00D13ED3" w:rsidP="00DF63E0">
      <w:pPr>
        <w:numPr>
          <w:ilvl w:val="0"/>
          <w:numId w:val="22"/>
        </w:numPr>
        <w:spacing w:before="100" w:beforeAutospacing="1" w:after="100" w:afterAutospacing="1" w:line="240" w:lineRule="auto"/>
        <w:jc w:val="both"/>
      </w:pPr>
      <w:r>
        <w:lastRenderedPageBreak/>
        <w:t xml:space="preserve">Windows </w:t>
      </w:r>
      <w:r w:rsidR="00FB390C">
        <w:t>10/</w:t>
      </w:r>
      <w:r>
        <w:t xml:space="preserve">11 </w:t>
      </w:r>
    </w:p>
    <w:p w:rsidR="00D13ED3" w:rsidRDefault="00D13ED3" w:rsidP="00DF63E0">
      <w:pPr>
        <w:numPr>
          <w:ilvl w:val="0"/>
          <w:numId w:val="22"/>
        </w:numPr>
        <w:spacing w:before="100" w:beforeAutospacing="1" w:after="100" w:afterAutospacing="1" w:line="240" w:lineRule="auto"/>
        <w:jc w:val="both"/>
      </w:pPr>
      <w:r>
        <w:t xml:space="preserve">Ubuntu 24.04 LTS </w:t>
      </w:r>
    </w:p>
    <w:p w:rsidR="00D13ED3" w:rsidRDefault="00D13ED3" w:rsidP="00DF63E0">
      <w:pPr>
        <w:pStyle w:val="NormalWeb"/>
        <w:jc w:val="both"/>
      </w:pPr>
      <w:r>
        <w:t>Deployment:</w:t>
      </w:r>
    </w:p>
    <w:p w:rsidR="00D13ED3" w:rsidRDefault="00D13ED3" w:rsidP="00DF63E0">
      <w:pPr>
        <w:numPr>
          <w:ilvl w:val="0"/>
          <w:numId w:val="23"/>
        </w:numPr>
        <w:spacing w:before="100" w:beforeAutospacing="1" w:after="100" w:afterAutospacing="1" w:line="240" w:lineRule="auto"/>
        <w:jc w:val="both"/>
      </w:pPr>
      <w:r>
        <w:t xml:space="preserve">Ubuntu Server (AWS EC2) </w:t>
      </w:r>
    </w:p>
    <w:p w:rsidR="00D13ED3" w:rsidRPr="00DF63E0" w:rsidRDefault="00D13ED3" w:rsidP="00DF63E0">
      <w:pPr>
        <w:pStyle w:val="Heading3"/>
        <w:jc w:val="both"/>
        <w:rPr>
          <w:sz w:val="26"/>
          <w:szCs w:val="26"/>
        </w:rPr>
      </w:pPr>
      <w:r w:rsidRPr="00DF63E0">
        <w:rPr>
          <w:sz w:val="26"/>
          <w:szCs w:val="26"/>
        </w:rPr>
        <w:t>Internet Requirement</w:t>
      </w:r>
    </w:p>
    <w:p w:rsidR="00D13ED3" w:rsidRDefault="00D13ED3" w:rsidP="00DF63E0">
      <w:pPr>
        <w:numPr>
          <w:ilvl w:val="0"/>
          <w:numId w:val="24"/>
        </w:numPr>
        <w:spacing w:before="100" w:beforeAutospacing="1" w:after="100" w:afterAutospacing="1" w:line="240" w:lineRule="auto"/>
        <w:jc w:val="both"/>
      </w:pPr>
      <w:r>
        <w:t xml:space="preserve">Stable internet connection </w:t>
      </w:r>
    </w:p>
    <w:p w:rsidR="00D13ED3" w:rsidRDefault="00D13ED3" w:rsidP="00DF63E0">
      <w:pPr>
        <w:numPr>
          <w:ilvl w:val="0"/>
          <w:numId w:val="24"/>
        </w:numPr>
        <w:spacing w:before="100" w:beforeAutospacing="1" w:after="100" w:afterAutospacing="1" w:line="240" w:lineRule="auto"/>
        <w:jc w:val="both"/>
      </w:pPr>
      <w:r>
        <w:t>HTTPS enabled communication</w:t>
      </w:r>
    </w:p>
    <w:p w:rsidR="004B4BA3" w:rsidRDefault="004B4BA3">
      <w:pPr>
        <w:pStyle w:val="template"/>
      </w:pPr>
    </w:p>
    <w:p w:rsidR="004B4BA3" w:rsidRDefault="004B4BA3">
      <w:pPr>
        <w:pStyle w:val="Heading2"/>
      </w:pPr>
      <w:bookmarkStart w:id="30" w:name="_Toc439994678"/>
      <w:bookmarkStart w:id="31" w:name="_Toc235621608"/>
      <w:r>
        <w:t>Design and Implementation Constraints</w:t>
      </w:r>
      <w:bookmarkEnd w:id="30"/>
      <w:bookmarkEnd w:id="31"/>
    </w:p>
    <w:p w:rsidR="008B1129" w:rsidRDefault="008B1129" w:rsidP="00FB390C">
      <w:pPr>
        <w:pStyle w:val="pdq2pgselectionanchorcontainer"/>
        <w:jc w:val="both"/>
      </w:pPr>
      <w:r>
        <w:t xml:space="preserve">The development of </w:t>
      </w:r>
      <w:proofErr w:type="spellStart"/>
      <w:r>
        <w:t>LoanGauge</w:t>
      </w:r>
      <w:proofErr w:type="spellEnd"/>
      <w:r>
        <w:t xml:space="preserve"> is subject to the following constraints:</w:t>
      </w:r>
    </w:p>
    <w:p w:rsidR="008B1129" w:rsidRPr="00FB390C" w:rsidRDefault="008B1129" w:rsidP="00FB390C">
      <w:pPr>
        <w:pStyle w:val="Heading3"/>
        <w:jc w:val="both"/>
        <w:rPr>
          <w:sz w:val="26"/>
          <w:szCs w:val="26"/>
        </w:rPr>
      </w:pPr>
      <w:r w:rsidRPr="00FB390C">
        <w:rPr>
          <w:sz w:val="26"/>
          <w:szCs w:val="26"/>
        </w:rPr>
        <w:t>Technology Constraints</w:t>
      </w:r>
    </w:p>
    <w:p w:rsidR="008B1129" w:rsidRDefault="008B1129" w:rsidP="00AF5DE4">
      <w:pPr>
        <w:numPr>
          <w:ilvl w:val="0"/>
          <w:numId w:val="25"/>
        </w:numPr>
        <w:spacing w:before="100" w:beforeAutospacing="1" w:after="100" w:afterAutospacing="1" w:line="240" w:lineRule="auto"/>
        <w:jc w:val="both"/>
      </w:pPr>
      <w:r>
        <w:t xml:space="preserve">Frontend </w:t>
      </w:r>
      <w:r w:rsidR="00FB390C">
        <w:t xml:space="preserve">should </w:t>
      </w:r>
      <w:r>
        <w:t xml:space="preserve">be developed using React.js. </w:t>
      </w:r>
    </w:p>
    <w:p w:rsidR="008B1129" w:rsidRDefault="008B1129" w:rsidP="00AF5DE4">
      <w:pPr>
        <w:numPr>
          <w:ilvl w:val="0"/>
          <w:numId w:val="25"/>
        </w:numPr>
        <w:spacing w:before="100" w:beforeAutospacing="1" w:after="100" w:afterAutospacing="1" w:line="240" w:lineRule="auto"/>
        <w:jc w:val="both"/>
      </w:pPr>
      <w:r>
        <w:t xml:space="preserve">Backend </w:t>
      </w:r>
      <w:r w:rsidR="00FB390C">
        <w:t xml:space="preserve">should </w:t>
      </w:r>
      <w:r>
        <w:t xml:space="preserve">be implemented using Spring Boot or ASP.NET. </w:t>
      </w:r>
    </w:p>
    <w:p w:rsidR="008B1129" w:rsidRDefault="008B1129" w:rsidP="00AF5DE4">
      <w:pPr>
        <w:numPr>
          <w:ilvl w:val="0"/>
          <w:numId w:val="25"/>
        </w:numPr>
        <w:spacing w:before="100" w:beforeAutospacing="1" w:after="100" w:afterAutospacing="1" w:line="240" w:lineRule="auto"/>
        <w:jc w:val="both"/>
      </w:pPr>
      <w:r>
        <w:t xml:space="preserve">JWT </w:t>
      </w:r>
      <w:r w:rsidR="00FB390C">
        <w:t xml:space="preserve">should </w:t>
      </w:r>
      <w:r>
        <w:t xml:space="preserve">be used for authentication. </w:t>
      </w:r>
    </w:p>
    <w:p w:rsidR="008B1129" w:rsidRDefault="008B1129" w:rsidP="00AF5DE4">
      <w:pPr>
        <w:numPr>
          <w:ilvl w:val="0"/>
          <w:numId w:val="25"/>
        </w:numPr>
        <w:spacing w:before="100" w:beforeAutospacing="1" w:after="100" w:afterAutospacing="1" w:line="240" w:lineRule="auto"/>
        <w:jc w:val="both"/>
      </w:pPr>
      <w:proofErr w:type="spellStart"/>
      <w:r>
        <w:t>RabbitMQ</w:t>
      </w:r>
      <w:proofErr w:type="spellEnd"/>
      <w:r>
        <w:t xml:space="preserve"> </w:t>
      </w:r>
      <w:r w:rsidR="00FB390C">
        <w:t>should</w:t>
      </w:r>
      <w:r>
        <w:t xml:space="preserve"> be used for asynchronous communication. </w:t>
      </w:r>
    </w:p>
    <w:p w:rsidR="008B1129" w:rsidRDefault="008B1129" w:rsidP="00AF5DE4">
      <w:pPr>
        <w:numPr>
          <w:ilvl w:val="0"/>
          <w:numId w:val="25"/>
        </w:numPr>
        <w:spacing w:before="100" w:beforeAutospacing="1" w:after="100" w:afterAutospacing="1" w:line="240" w:lineRule="auto"/>
        <w:jc w:val="both"/>
      </w:pPr>
      <w:r>
        <w:t xml:space="preserve">MySQL and MongoDB shall be used as the primary databases. </w:t>
      </w:r>
    </w:p>
    <w:p w:rsidR="008B1129" w:rsidRDefault="008B1129" w:rsidP="00AF5DE4">
      <w:pPr>
        <w:numPr>
          <w:ilvl w:val="0"/>
          <w:numId w:val="25"/>
        </w:numPr>
        <w:spacing w:before="100" w:beforeAutospacing="1" w:after="100" w:afterAutospacing="1" w:line="240" w:lineRule="auto"/>
        <w:jc w:val="both"/>
      </w:pPr>
      <w:r>
        <w:t xml:space="preserve">RESTful APIs </w:t>
      </w:r>
      <w:r w:rsidR="00FB390C">
        <w:t>should</w:t>
      </w:r>
      <w:r>
        <w:t xml:space="preserve"> be used for communication between frontend and backend. </w:t>
      </w:r>
    </w:p>
    <w:p w:rsidR="008B1129" w:rsidRDefault="008B1129" w:rsidP="00AF5DE4">
      <w:pPr>
        <w:numPr>
          <w:ilvl w:val="0"/>
          <w:numId w:val="25"/>
        </w:numPr>
        <w:spacing w:before="100" w:beforeAutospacing="1" w:after="100" w:afterAutospacing="1" w:line="240" w:lineRule="auto"/>
        <w:jc w:val="both"/>
      </w:pPr>
      <w:r>
        <w:t xml:space="preserve">Swagger </w:t>
      </w:r>
      <w:r w:rsidR="00FB390C">
        <w:t>should</w:t>
      </w:r>
      <w:r>
        <w:t xml:space="preserve"> be used for API documentation. </w:t>
      </w:r>
    </w:p>
    <w:p w:rsidR="008B1129" w:rsidRPr="00FB390C" w:rsidRDefault="008B1129" w:rsidP="00FB390C">
      <w:pPr>
        <w:pStyle w:val="Heading3"/>
        <w:jc w:val="both"/>
        <w:rPr>
          <w:sz w:val="26"/>
          <w:szCs w:val="26"/>
        </w:rPr>
      </w:pPr>
      <w:r w:rsidRPr="00FB390C">
        <w:rPr>
          <w:sz w:val="26"/>
          <w:szCs w:val="26"/>
        </w:rPr>
        <w:t>Security Constraints</w:t>
      </w:r>
    </w:p>
    <w:p w:rsidR="008B1129" w:rsidRDefault="008B1129" w:rsidP="00AF5DE4">
      <w:pPr>
        <w:numPr>
          <w:ilvl w:val="0"/>
          <w:numId w:val="26"/>
        </w:numPr>
        <w:spacing w:before="100" w:beforeAutospacing="1" w:after="100" w:afterAutospacing="1" w:line="240" w:lineRule="auto"/>
        <w:jc w:val="both"/>
      </w:pPr>
      <w:r>
        <w:t xml:space="preserve">Passwords shall be encrypted using BCrypt. </w:t>
      </w:r>
    </w:p>
    <w:p w:rsidR="008B1129" w:rsidRDefault="008B1129" w:rsidP="00AF5DE4">
      <w:pPr>
        <w:numPr>
          <w:ilvl w:val="0"/>
          <w:numId w:val="26"/>
        </w:numPr>
        <w:spacing w:before="100" w:beforeAutospacing="1" w:after="100" w:afterAutospacing="1" w:line="240" w:lineRule="auto"/>
        <w:jc w:val="both"/>
      </w:pPr>
      <w:r>
        <w:t xml:space="preserve">Sensitive APIs shall require JWT authentication. </w:t>
      </w:r>
    </w:p>
    <w:p w:rsidR="008B1129" w:rsidRDefault="008B1129" w:rsidP="00AF5DE4">
      <w:pPr>
        <w:numPr>
          <w:ilvl w:val="0"/>
          <w:numId w:val="26"/>
        </w:numPr>
        <w:spacing w:before="100" w:beforeAutospacing="1" w:after="100" w:afterAutospacing="1" w:line="240" w:lineRule="auto"/>
        <w:jc w:val="both"/>
      </w:pPr>
      <w:r>
        <w:t xml:space="preserve">Role-Based Access Control shall be enforced. </w:t>
      </w:r>
    </w:p>
    <w:p w:rsidR="008B1129" w:rsidRPr="00B33A65" w:rsidRDefault="008B1129" w:rsidP="00FB390C">
      <w:pPr>
        <w:pStyle w:val="Heading3"/>
        <w:jc w:val="both"/>
        <w:rPr>
          <w:sz w:val="26"/>
          <w:szCs w:val="26"/>
        </w:rPr>
      </w:pPr>
      <w:r w:rsidRPr="00B33A65">
        <w:rPr>
          <w:sz w:val="26"/>
          <w:szCs w:val="26"/>
        </w:rPr>
        <w:t>Deployment Constraints</w:t>
      </w:r>
    </w:p>
    <w:p w:rsidR="008B1129" w:rsidRDefault="008B1129" w:rsidP="00AF5DE4">
      <w:pPr>
        <w:numPr>
          <w:ilvl w:val="0"/>
          <w:numId w:val="27"/>
        </w:numPr>
        <w:spacing w:before="100" w:beforeAutospacing="1" w:after="100" w:afterAutospacing="1" w:line="240" w:lineRule="auto"/>
        <w:jc w:val="both"/>
      </w:pPr>
      <w:r>
        <w:t xml:space="preserve">Application shall be containerized using Docker. </w:t>
      </w:r>
    </w:p>
    <w:p w:rsidR="008B1129" w:rsidRDefault="008B1129" w:rsidP="00AF5DE4">
      <w:pPr>
        <w:numPr>
          <w:ilvl w:val="0"/>
          <w:numId w:val="27"/>
        </w:numPr>
        <w:spacing w:before="100" w:beforeAutospacing="1" w:after="100" w:afterAutospacing="1" w:line="240" w:lineRule="auto"/>
        <w:jc w:val="both"/>
      </w:pPr>
      <w:r>
        <w:t>Deployment shall be performed on AWS EC2.</w:t>
      </w:r>
    </w:p>
    <w:p w:rsidR="004B4BA3" w:rsidRDefault="004B4BA3" w:rsidP="00FB390C">
      <w:pPr>
        <w:pStyle w:val="template"/>
        <w:jc w:val="both"/>
      </w:pPr>
    </w:p>
    <w:p w:rsidR="004B4BA3" w:rsidRDefault="004B4BA3" w:rsidP="00FB390C">
      <w:pPr>
        <w:pStyle w:val="Heading2"/>
        <w:jc w:val="both"/>
      </w:pPr>
      <w:bookmarkStart w:id="32" w:name="_Toc439994679"/>
      <w:bookmarkStart w:id="33" w:name="_Toc235621609"/>
      <w:r>
        <w:lastRenderedPageBreak/>
        <w:t>User Documentation</w:t>
      </w:r>
      <w:bookmarkEnd w:id="32"/>
      <w:bookmarkEnd w:id="33"/>
    </w:p>
    <w:p w:rsidR="003137FF" w:rsidRPr="003137FF" w:rsidRDefault="003137FF" w:rsidP="00FB390C">
      <w:p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The following documentation will be provided with the system:</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 xml:space="preserve">User Manual </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 xml:space="preserve">Administrator Guide </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 xml:space="preserve">Installation Guide </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 xml:space="preserve">API Documentation (Swagger) </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 xml:space="preserve">Project Report </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 xml:space="preserve">Software Requirements Specification (SRS) </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 xml:space="preserve">Database Documentation </w:t>
      </w:r>
    </w:p>
    <w:p w:rsidR="003137FF" w:rsidRPr="003137FF" w:rsidRDefault="003137FF" w:rsidP="00AF5DE4">
      <w:pPr>
        <w:numPr>
          <w:ilvl w:val="0"/>
          <w:numId w:val="28"/>
        </w:numPr>
        <w:spacing w:before="100" w:beforeAutospacing="1" w:after="100" w:afterAutospacing="1" w:line="240" w:lineRule="auto"/>
        <w:jc w:val="both"/>
        <w:rPr>
          <w:rFonts w:ascii="Times New Roman" w:hAnsi="Times New Roman"/>
          <w:szCs w:val="24"/>
          <w:lang w:val="en-IN" w:eastAsia="en-IN"/>
        </w:rPr>
      </w:pPr>
      <w:r w:rsidRPr="003137FF">
        <w:rPr>
          <w:rFonts w:ascii="Times New Roman" w:hAnsi="Times New Roman"/>
          <w:szCs w:val="24"/>
          <w:lang w:val="en-IN" w:eastAsia="en-IN"/>
        </w:rPr>
        <w:t>Deployment Guide</w:t>
      </w:r>
    </w:p>
    <w:p w:rsidR="004B4BA3" w:rsidRDefault="004B4BA3" w:rsidP="00FB390C">
      <w:pPr>
        <w:pStyle w:val="template"/>
        <w:jc w:val="both"/>
      </w:pPr>
    </w:p>
    <w:p w:rsidR="004B4BA3" w:rsidRDefault="004B4BA3" w:rsidP="00FB390C">
      <w:pPr>
        <w:pStyle w:val="Heading2"/>
        <w:jc w:val="both"/>
      </w:pPr>
      <w:bookmarkStart w:id="34" w:name="_Toc439994680"/>
      <w:bookmarkStart w:id="35" w:name="_Toc235621610"/>
      <w:r>
        <w:t>Assumptions and Dependencies</w:t>
      </w:r>
      <w:bookmarkEnd w:id="34"/>
      <w:bookmarkEnd w:id="35"/>
    </w:p>
    <w:p w:rsidR="00DF63E0" w:rsidRDefault="00DF63E0" w:rsidP="00FB390C">
      <w:pPr>
        <w:pStyle w:val="pdq2pgselectionanchorcontainer"/>
        <w:jc w:val="both"/>
      </w:pPr>
      <w:r>
        <w:t xml:space="preserve">The successful operation of </w:t>
      </w:r>
      <w:proofErr w:type="spellStart"/>
      <w:r>
        <w:t>LoanGauge</w:t>
      </w:r>
      <w:proofErr w:type="spellEnd"/>
      <w:r>
        <w:t xml:space="preserve"> depends on the following assumptions:</w:t>
      </w:r>
    </w:p>
    <w:p w:rsidR="00DF63E0" w:rsidRPr="00B33A65" w:rsidRDefault="00DF63E0" w:rsidP="00FB390C">
      <w:pPr>
        <w:pStyle w:val="Heading3"/>
        <w:jc w:val="both"/>
        <w:rPr>
          <w:sz w:val="26"/>
          <w:szCs w:val="26"/>
        </w:rPr>
      </w:pPr>
      <w:r w:rsidRPr="00B33A65">
        <w:rPr>
          <w:sz w:val="26"/>
          <w:szCs w:val="26"/>
        </w:rPr>
        <w:t>Assumptions</w:t>
      </w:r>
    </w:p>
    <w:p w:rsidR="00DF63E0" w:rsidRDefault="00DF63E0" w:rsidP="00AF5DE4">
      <w:pPr>
        <w:numPr>
          <w:ilvl w:val="0"/>
          <w:numId w:val="29"/>
        </w:numPr>
        <w:spacing w:before="100" w:beforeAutospacing="1" w:after="100" w:afterAutospacing="1" w:line="240" w:lineRule="auto"/>
        <w:jc w:val="both"/>
      </w:pPr>
      <w:r>
        <w:t xml:space="preserve">Users provide accurate financial information. </w:t>
      </w:r>
    </w:p>
    <w:p w:rsidR="00DF63E0" w:rsidRDefault="00DF63E0" w:rsidP="00AF5DE4">
      <w:pPr>
        <w:numPr>
          <w:ilvl w:val="0"/>
          <w:numId w:val="29"/>
        </w:numPr>
        <w:spacing w:before="100" w:beforeAutospacing="1" w:after="100" w:afterAutospacing="1" w:line="240" w:lineRule="auto"/>
        <w:jc w:val="both"/>
      </w:pPr>
      <w:r>
        <w:t xml:space="preserve">Users manually enter their CIBIL score (no direct integration with CIBIL). </w:t>
      </w:r>
    </w:p>
    <w:p w:rsidR="00DF63E0" w:rsidRDefault="00DF63E0" w:rsidP="00AF5DE4">
      <w:pPr>
        <w:numPr>
          <w:ilvl w:val="0"/>
          <w:numId w:val="29"/>
        </w:numPr>
        <w:spacing w:before="100" w:beforeAutospacing="1" w:after="100" w:afterAutospacing="1" w:line="240" w:lineRule="auto"/>
        <w:jc w:val="both"/>
      </w:pPr>
      <w:r>
        <w:t xml:space="preserve">Internet connectivity is available during system usage. </w:t>
      </w:r>
    </w:p>
    <w:p w:rsidR="00DF63E0" w:rsidRDefault="00DF63E0" w:rsidP="00AF5DE4">
      <w:pPr>
        <w:numPr>
          <w:ilvl w:val="0"/>
          <w:numId w:val="29"/>
        </w:numPr>
        <w:spacing w:before="100" w:beforeAutospacing="1" w:after="100" w:afterAutospacing="1" w:line="240" w:lineRule="auto"/>
        <w:jc w:val="both"/>
      </w:pPr>
      <w:r>
        <w:t xml:space="preserve">Email services remain operational for notification delivery. </w:t>
      </w:r>
    </w:p>
    <w:p w:rsidR="00DF63E0" w:rsidRDefault="00DF63E0" w:rsidP="00AF5DE4">
      <w:pPr>
        <w:numPr>
          <w:ilvl w:val="0"/>
          <w:numId w:val="29"/>
        </w:numPr>
        <w:spacing w:before="100" w:beforeAutospacing="1" w:after="100" w:afterAutospacing="1" w:line="240" w:lineRule="auto"/>
        <w:jc w:val="both"/>
      </w:pPr>
      <w:r>
        <w:t xml:space="preserve">AI recommendations are advisory in nature and should not be considered professional financial or legal advice. </w:t>
      </w:r>
    </w:p>
    <w:p w:rsidR="00DF63E0" w:rsidRPr="00B33A65" w:rsidRDefault="00DF63E0" w:rsidP="00FB390C">
      <w:pPr>
        <w:pStyle w:val="Heading3"/>
        <w:jc w:val="both"/>
        <w:rPr>
          <w:sz w:val="26"/>
          <w:szCs w:val="26"/>
        </w:rPr>
      </w:pPr>
      <w:r w:rsidRPr="00B33A65">
        <w:rPr>
          <w:sz w:val="26"/>
          <w:szCs w:val="26"/>
        </w:rPr>
        <w:t>Dependencies</w:t>
      </w:r>
    </w:p>
    <w:p w:rsidR="00DF63E0" w:rsidRDefault="00DF63E0" w:rsidP="00FB390C">
      <w:pPr>
        <w:pStyle w:val="NormalWeb"/>
        <w:jc w:val="both"/>
      </w:pPr>
      <w:r>
        <w:t>The application depends on the following external components:</w:t>
      </w:r>
    </w:p>
    <w:p w:rsidR="00DF63E0" w:rsidRDefault="00DF63E0" w:rsidP="00AF5DE4">
      <w:pPr>
        <w:numPr>
          <w:ilvl w:val="0"/>
          <w:numId w:val="30"/>
        </w:numPr>
        <w:spacing w:before="100" w:beforeAutospacing="1" w:after="100" w:afterAutospacing="1" w:line="240" w:lineRule="auto"/>
        <w:jc w:val="both"/>
      </w:pPr>
      <w:r>
        <w:t xml:space="preserve">Google Gemini API for AI-generated financial recommendations. </w:t>
      </w:r>
    </w:p>
    <w:p w:rsidR="00DF63E0" w:rsidRDefault="00DF63E0" w:rsidP="00AF5DE4">
      <w:pPr>
        <w:numPr>
          <w:ilvl w:val="0"/>
          <w:numId w:val="30"/>
        </w:numPr>
        <w:spacing w:before="100" w:beforeAutospacing="1" w:after="100" w:afterAutospacing="1" w:line="240" w:lineRule="auto"/>
        <w:jc w:val="both"/>
      </w:pPr>
      <w:proofErr w:type="spellStart"/>
      <w:r>
        <w:t>RabbitMQ</w:t>
      </w:r>
      <w:proofErr w:type="spellEnd"/>
      <w:r>
        <w:t xml:space="preserve"> for asynchronous message processing. </w:t>
      </w:r>
    </w:p>
    <w:p w:rsidR="00DF63E0" w:rsidRDefault="00DF63E0" w:rsidP="00AF5DE4">
      <w:pPr>
        <w:numPr>
          <w:ilvl w:val="0"/>
          <w:numId w:val="30"/>
        </w:numPr>
        <w:spacing w:before="100" w:beforeAutospacing="1" w:after="100" w:afterAutospacing="1" w:line="240" w:lineRule="auto"/>
        <w:jc w:val="both"/>
      </w:pPr>
      <w:r>
        <w:t xml:space="preserve">SMTP Email Service for report delivery. </w:t>
      </w:r>
    </w:p>
    <w:p w:rsidR="00DF63E0" w:rsidRDefault="00DF63E0" w:rsidP="00AF5DE4">
      <w:pPr>
        <w:numPr>
          <w:ilvl w:val="0"/>
          <w:numId w:val="30"/>
        </w:numPr>
        <w:spacing w:before="100" w:beforeAutospacing="1" w:after="100" w:afterAutospacing="1" w:line="240" w:lineRule="auto"/>
        <w:jc w:val="both"/>
      </w:pPr>
      <w:r>
        <w:t xml:space="preserve">MySQL Database Server. </w:t>
      </w:r>
    </w:p>
    <w:p w:rsidR="00DF63E0" w:rsidRDefault="00DF63E0" w:rsidP="00AF5DE4">
      <w:pPr>
        <w:numPr>
          <w:ilvl w:val="0"/>
          <w:numId w:val="30"/>
        </w:numPr>
        <w:spacing w:before="100" w:beforeAutospacing="1" w:after="100" w:afterAutospacing="1" w:line="240" w:lineRule="auto"/>
        <w:jc w:val="both"/>
      </w:pPr>
      <w:r>
        <w:t xml:space="preserve">MongoDB Database Server. </w:t>
      </w:r>
    </w:p>
    <w:p w:rsidR="00DF63E0" w:rsidRDefault="00DF63E0" w:rsidP="00AF5DE4">
      <w:pPr>
        <w:numPr>
          <w:ilvl w:val="0"/>
          <w:numId w:val="30"/>
        </w:numPr>
        <w:spacing w:before="100" w:beforeAutospacing="1" w:after="100" w:afterAutospacing="1" w:line="240" w:lineRule="auto"/>
        <w:jc w:val="both"/>
      </w:pPr>
      <w:r>
        <w:t xml:space="preserve">AWS Cloud Infrastructure for deployment. </w:t>
      </w:r>
    </w:p>
    <w:p w:rsidR="004B4BA3" w:rsidRDefault="004B4BA3">
      <w:pPr>
        <w:pStyle w:val="template"/>
      </w:pPr>
    </w:p>
    <w:p w:rsidR="004B4BA3" w:rsidRDefault="004B4BA3">
      <w:pPr>
        <w:pStyle w:val="Heading1"/>
      </w:pPr>
      <w:bookmarkStart w:id="36" w:name="_Toc439994682"/>
      <w:bookmarkStart w:id="37" w:name="_Toc235621611"/>
      <w:r>
        <w:t>External Interface Requirements</w:t>
      </w:r>
      <w:bookmarkEnd w:id="36"/>
      <w:bookmarkEnd w:id="37"/>
    </w:p>
    <w:p w:rsidR="004B4BA3" w:rsidRDefault="004B4BA3">
      <w:pPr>
        <w:pStyle w:val="Heading2"/>
      </w:pPr>
      <w:bookmarkStart w:id="38" w:name="_Toc235621612"/>
      <w:r>
        <w:t>User Interfaces</w:t>
      </w:r>
      <w:bookmarkEnd w:id="38"/>
    </w:p>
    <w:p w:rsidR="00B33A65" w:rsidRDefault="00B33A65" w:rsidP="00B33A65">
      <w:pPr>
        <w:pStyle w:val="pdq2pgselectionanchorcontainer"/>
        <w:jc w:val="both"/>
      </w:pPr>
      <w:proofErr w:type="spellStart"/>
      <w:r>
        <w:t>LoanGauge</w:t>
      </w:r>
      <w:proofErr w:type="spellEnd"/>
      <w:r>
        <w:t xml:space="preserve"> provides a responsive and user-friendly web interface that enables users to perform financial assessments, monitor financial progress, and manage their profiles efficiently. The application follows modern UI/UX principles to ensure consistency, accessibility, and ease of use across different devices.</w:t>
      </w:r>
    </w:p>
    <w:p w:rsidR="00B33A65" w:rsidRDefault="00B33A65" w:rsidP="00B33A65">
      <w:pPr>
        <w:pStyle w:val="NormalWeb"/>
        <w:jc w:val="both"/>
      </w:pPr>
      <w:r>
        <w:t>The graphical user interface (GUI) is designed using React.js and Tailwind CSS, providing a clean, responsive, and intuitive experience.</w:t>
      </w:r>
    </w:p>
    <w:p w:rsidR="00B33A65" w:rsidRPr="00A230C1" w:rsidRDefault="00B33A65" w:rsidP="00B33A65">
      <w:pPr>
        <w:pStyle w:val="Heading3"/>
        <w:rPr>
          <w:sz w:val="26"/>
          <w:szCs w:val="26"/>
        </w:rPr>
      </w:pPr>
      <w:r w:rsidRPr="00A230C1">
        <w:rPr>
          <w:sz w:val="26"/>
          <w:szCs w:val="26"/>
        </w:rPr>
        <w:t>User Interface Characteristics</w:t>
      </w:r>
    </w:p>
    <w:p w:rsidR="00B33A65" w:rsidRDefault="00B33A65" w:rsidP="00AF5DE4">
      <w:pPr>
        <w:numPr>
          <w:ilvl w:val="0"/>
          <w:numId w:val="31"/>
        </w:numPr>
        <w:spacing w:before="100" w:beforeAutospacing="1" w:after="100" w:afterAutospacing="1" w:line="240" w:lineRule="auto"/>
      </w:pPr>
      <w:r>
        <w:t xml:space="preserve">Responsive design supporting desktops, laptops, tablets, and mobile devices. </w:t>
      </w:r>
    </w:p>
    <w:p w:rsidR="00B33A65" w:rsidRDefault="00B33A65" w:rsidP="00AF5DE4">
      <w:pPr>
        <w:numPr>
          <w:ilvl w:val="0"/>
          <w:numId w:val="31"/>
        </w:numPr>
        <w:spacing w:before="100" w:beforeAutospacing="1" w:after="100" w:afterAutospacing="1" w:line="240" w:lineRule="auto"/>
      </w:pPr>
      <w:r>
        <w:t xml:space="preserve">Consistent navigation using a top navigation bar and sidebar (where applicable). </w:t>
      </w:r>
    </w:p>
    <w:p w:rsidR="00B33A65" w:rsidRDefault="00B33A65" w:rsidP="00AF5DE4">
      <w:pPr>
        <w:numPr>
          <w:ilvl w:val="0"/>
          <w:numId w:val="31"/>
        </w:numPr>
        <w:spacing w:before="100" w:beforeAutospacing="1" w:after="100" w:afterAutospacing="1" w:line="240" w:lineRule="auto"/>
      </w:pPr>
      <w:r>
        <w:t xml:space="preserve">Form validation with clear </w:t>
      </w:r>
      <w:r w:rsidR="00A230C1">
        <w:t xml:space="preserve">live </w:t>
      </w:r>
      <w:r>
        <w:t xml:space="preserve">error messages and input guidance. </w:t>
      </w:r>
    </w:p>
    <w:p w:rsidR="00B33A65" w:rsidRDefault="00B33A65" w:rsidP="00AF5DE4">
      <w:pPr>
        <w:numPr>
          <w:ilvl w:val="0"/>
          <w:numId w:val="31"/>
        </w:numPr>
        <w:spacing w:before="100" w:beforeAutospacing="1" w:after="100" w:afterAutospacing="1" w:line="240" w:lineRule="auto"/>
      </w:pPr>
      <w:r>
        <w:t xml:space="preserve">Dashboard-based interface for quick access to important financial metrics. </w:t>
      </w:r>
    </w:p>
    <w:p w:rsidR="00B33A65" w:rsidRDefault="00B33A65" w:rsidP="00AF5DE4">
      <w:pPr>
        <w:numPr>
          <w:ilvl w:val="0"/>
          <w:numId w:val="31"/>
        </w:numPr>
        <w:spacing w:before="100" w:beforeAutospacing="1" w:after="100" w:afterAutospacing="1" w:line="240" w:lineRule="auto"/>
      </w:pPr>
      <w:r>
        <w:t xml:space="preserve">Interactive charts and graphs for financial trend analysis. </w:t>
      </w:r>
    </w:p>
    <w:p w:rsidR="00B33A65" w:rsidRDefault="00B33A65" w:rsidP="00AF5DE4">
      <w:pPr>
        <w:numPr>
          <w:ilvl w:val="0"/>
          <w:numId w:val="31"/>
        </w:numPr>
        <w:spacing w:before="100" w:beforeAutospacing="1" w:after="100" w:afterAutospacing="1" w:line="240" w:lineRule="auto"/>
      </w:pPr>
      <w:r>
        <w:t xml:space="preserve">Light and Dark mode support. </w:t>
      </w:r>
    </w:p>
    <w:p w:rsidR="00B33A65" w:rsidRDefault="00B33A65" w:rsidP="00AF5DE4">
      <w:pPr>
        <w:numPr>
          <w:ilvl w:val="0"/>
          <w:numId w:val="31"/>
        </w:numPr>
        <w:spacing w:before="100" w:beforeAutospacing="1" w:after="100" w:afterAutospacing="1" w:line="240" w:lineRule="auto"/>
      </w:pPr>
      <w:r>
        <w:t xml:space="preserve">Role-specific dashboards for Users, Premium Users, Financial Advisors, and Administrators. </w:t>
      </w:r>
    </w:p>
    <w:p w:rsidR="00B33A65" w:rsidRPr="00A230C1" w:rsidRDefault="00B33A65" w:rsidP="00B33A65">
      <w:pPr>
        <w:pStyle w:val="Heading3"/>
        <w:rPr>
          <w:sz w:val="26"/>
          <w:szCs w:val="26"/>
        </w:rPr>
      </w:pPr>
      <w:r w:rsidRPr="00A230C1">
        <w:rPr>
          <w:sz w:val="26"/>
          <w:szCs w:val="26"/>
        </w:rPr>
        <w:t>Major Screens</w:t>
      </w:r>
    </w:p>
    <w:p w:rsidR="00B33A65" w:rsidRDefault="00B33A65" w:rsidP="00B33A65">
      <w:pPr>
        <w:pStyle w:val="NormalWeb"/>
      </w:pPr>
      <w:r>
        <w:t>The application includes the following primary user interfaces:</w:t>
      </w:r>
    </w:p>
    <w:tbl>
      <w:tblPr>
        <w:tblStyle w:val="TableProfessional"/>
        <w:tblW w:w="0" w:type="auto"/>
        <w:tblLook w:val="04A0" w:firstRow="1" w:lastRow="0" w:firstColumn="1" w:lastColumn="0" w:noHBand="0" w:noVBand="1"/>
      </w:tblPr>
      <w:tblGrid>
        <w:gridCol w:w="2295"/>
        <w:gridCol w:w="7003"/>
      </w:tblGrid>
      <w:tr w:rsidR="00C92240" w:rsidTr="00D90110">
        <w:trPr>
          <w:cnfStyle w:val="100000000000" w:firstRow="1" w:lastRow="0" w:firstColumn="0" w:lastColumn="0" w:oddVBand="0" w:evenVBand="0" w:oddHBand="0" w:evenHBand="0" w:firstRowFirstColumn="0" w:firstRowLastColumn="0" w:lastRowFirstColumn="0" w:lastRowLastColumn="0"/>
          <w:trHeight w:val="284"/>
        </w:trPr>
        <w:tc>
          <w:tcPr>
            <w:tcW w:w="0" w:type="auto"/>
            <w:hideMark/>
          </w:tcPr>
          <w:p w:rsidR="00B33A65" w:rsidRPr="00D90110" w:rsidRDefault="00B33A65" w:rsidP="00210AC9">
            <w:pPr>
              <w:spacing w:line="360" w:lineRule="auto"/>
              <w:jc w:val="center"/>
              <w:rPr>
                <w:color w:val="FFFFFF" w:themeColor="background1"/>
              </w:rPr>
            </w:pPr>
            <w:r w:rsidRPr="00D90110">
              <w:rPr>
                <w:b w:val="0"/>
                <w:bCs w:val="0"/>
                <w:color w:val="FFFFFF" w:themeColor="background1"/>
              </w:rPr>
              <w:t>Screen</w:t>
            </w:r>
          </w:p>
        </w:tc>
        <w:tc>
          <w:tcPr>
            <w:tcW w:w="0" w:type="auto"/>
            <w:hideMark/>
          </w:tcPr>
          <w:p w:rsidR="00B33A65" w:rsidRDefault="00B33A65" w:rsidP="00210AC9">
            <w:pPr>
              <w:spacing w:line="360" w:lineRule="auto"/>
              <w:jc w:val="center"/>
              <w:rPr>
                <w:b w:val="0"/>
                <w:bCs w:val="0"/>
              </w:rPr>
            </w:pPr>
            <w:r>
              <w:rPr>
                <w:b w:val="0"/>
                <w:bCs w:val="0"/>
              </w:rPr>
              <w:t>Description</w:t>
            </w:r>
          </w:p>
        </w:tc>
      </w:tr>
      <w:tr w:rsidR="00B33A65" w:rsidTr="00D90110">
        <w:trPr>
          <w:trHeight w:val="284"/>
        </w:trPr>
        <w:tc>
          <w:tcPr>
            <w:tcW w:w="0" w:type="auto"/>
            <w:hideMark/>
          </w:tcPr>
          <w:p w:rsidR="00B33A65" w:rsidRDefault="00B33A65" w:rsidP="00210AC9">
            <w:pPr>
              <w:spacing w:line="360" w:lineRule="auto"/>
            </w:pPr>
            <w:r>
              <w:t>Landing Page</w:t>
            </w:r>
          </w:p>
        </w:tc>
        <w:tc>
          <w:tcPr>
            <w:tcW w:w="0" w:type="auto"/>
            <w:hideMark/>
          </w:tcPr>
          <w:p w:rsidR="00B33A65" w:rsidRDefault="00B33A65" w:rsidP="00210AC9">
            <w:pPr>
              <w:spacing w:line="360" w:lineRule="auto"/>
            </w:pPr>
            <w:r>
              <w:t>Provides an overview of LoanGauge and its features.</w:t>
            </w:r>
          </w:p>
        </w:tc>
      </w:tr>
      <w:tr w:rsidR="00B33A65" w:rsidTr="00D90110">
        <w:trPr>
          <w:trHeight w:val="284"/>
        </w:trPr>
        <w:tc>
          <w:tcPr>
            <w:tcW w:w="0" w:type="auto"/>
            <w:hideMark/>
          </w:tcPr>
          <w:p w:rsidR="00B33A65" w:rsidRDefault="00B33A65" w:rsidP="00210AC9">
            <w:pPr>
              <w:spacing w:line="360" w:lineRule="auto"/>
            </w:pPr>
            <w:r>
              <w:t>Login Page</w:t>
            </w:r>
          </w:p>
        </w:tc>
        <w:tc>
          <w:tcPr>
            <w:tcW w:w="0" w:type="auto"/>
            <w:hideMark/>
          </w:tcPr>
          <w:p w:rsidR="00B33A65" w:rsidRDefault="00B33A65" w:rsidP="00210AC9">
            <w:pPr>
              <w:spacing w:line="360" w:lineRule="auto"/>
            </w:pPr>
            <w:r>
              <w:t>Authenticates registered users.</w:t>
            </w:r>
          </w:p>
        </w:tc>
      </w:tr>
      <w:tr w:rsidR="00B33A65" w:rsidTr="00D90110">
        <w:trPr>
          <w:trHeight w:val="284"/>
        </w:trPr>
        <w:tc>
          <w:tcPr>
            <w:tcW w:w="0" w:type="auto"/>
            <w:hideMark/>
          </w:tcPr>
          <w:p w:rsidR="00B33A65" w:rsidRDefault="00B33A65" w:rsidP="00210AC9">
            <w:pPr>
              <w:spacing w:line="360" w:lineRule="auto"/>
            </w:pPr>
            <w:r>
              <w:t>Registration Page</w:t>
            </w:r>
          </w:p>
        </w:tc>
        <w:tc>
          <w:tcPr>
            <w:tcW w:w="0" w:type="auto"/>
            <w:hideMark/>
          </w:tcPr>
          <w:p w:rsidR="00B33A65" w:rsidRDefault="00B33A65" w:rsidP="00210AC9">
            <w:pPr>
              <w:spacing w:line="360" w:lineRule="auto"/>
            </w:pPr>
            <w:r>
              <w:t>Allows new users to create an account.</w:t>
            </w:r>
          </w:p>
        </w:tc>
      </w:tr>
      <w:tr w:rsidR="00B33A65" w:rsidTr="00D90110">
        <w:trPr>
          <w:trHeight w:val="284"/>
        </w:trPr>
        <w:tc>
          <w:tcPr>
            <w:tcW w:w="0" w:type="auto"/>
            <w:hideMark/>
          </w:tcPr>
          <w:p w:rsidR="00B33A65" w:rsidRDefault="00B33A65" w:rsidP="00210AC9">
            <w:pPr>
              <w:spacing w:line="360" w:lineRule="auto"/>
            </w:pPr>
            <w:r>
              <w:t>User Dashboard</w:t>
            </w:r>
          </w:p>
        </w:tc>
        <w:tc>
          <w:tcPr>
            <w:tcW w:w="0" w:type="auto"/>
            <w:hideMark/>
          </w:tcPr>
          <w:p w:rsidR="00B33A65" w:rsidRDefault="00B33A65" w:rsidP="00210AC9">
            <w:pPr>
              <w:spacing w:line="360" w:lineRule="auto"/>
            </w:pPr>
            <w:r>
              <w:t>Displays Financial Readiness Score, recent assessments, goals, and recommendations.</w:t>
            </w:r>
          </w:p>
        </w:tc>
      </w:tr>
      <w:tr w:rsidR="00B33A65" w:rsidTr="00D90110">
        <w:trPr>
          <w:trHeight w:val="284"/>
        </w:trPr>
        <w:tc>
          <w:tcPr>
            <w:tcW w:w="0" w:type="auto"/>
            <w:hideMark/>
          </w:tcPr>
          <w:p w:rsidR="00B33A65" w:rsidRDefault="00B33A65" w:rsidP="00210AC9">
            <w:pPr>
              <w:spacing w:line="360" w:lineRule="auto"/>
            </w:pPr>
            <w:r>
              <w:t>Financial Profile</w:t>
            </w:r>
          </w:p>
        </w:tc>
        <w:tc>
          <w:tcPr>
            <w:tcW w:w="0" w:type="auto"/>
            <w:hideMark/>
          </w:tcPr>
          <w:p w:rsidR="00B33A65" w:rsidRDefault="00B33A65" w:rsidP="00210AC9">
            <w:pPr>
              <w:spacing w:line="360" w:lineRule="auto"/>
            </w:pPr>
            <w:r>
              <w:t>Enables users to enter and manage financial information.</w:t>
            </w:r>
          </w:p>
        </w:tc>
      </w:tr>
      <w:tr w:rsidR="00B33A65" w:rsidTr="00D90110">
        <w:trPr>
          <w:trHeight w:val="284"/>
        </w:trPr>
        <w:tc>
          <w:tcPr>
            <w:tcW w:w="0" w:type="auto"/>
            <w:hideMark/>
          </w:tcPr>
          <w:p w:rsidR="00B33A65" w:rsidRDefault="00B33A65" w:rsidP="00210AC9">
            <w:pPr>
              <w:spacing w:line="360" w:lineRule="auto"/>
            </w:pPr>
            <w:r>
              <w:t>Assessment Page</w:t>
            </w:r>
          </w:p>
        </w:tc>
        <w:tc>
          <w:tcPr>
            <w:tcW w:w="0" w:type="auto"/>
            <w:hideMark/>
          </w:tcPr>
          <w:p w:rsidR="00B33A65" w:rsidRDefault="00B33A65" w:rsidP="00210AC9">
            <w:pPr>
              <w:spacing w:line="360" w:lineRule="auto"/>
            </w:pPr>
            <w:r>
              <w:t>Performs financial readiness analysis and displays calculated metrics.</w:t>
            </w:r>
          </w:p>
        </w:tc>
      </w:tr>
      <w:tr w:rsidR="00B33A65" w:rsidTr="00D90110">
        <w:trPr>
          <w:trHeight w:val="284"/>
        </w:trPr>
        <w:tc>
          <w:tcPr>
            <w:tcW w:w="0" w:type="auto"/>
            <w:hideMark/>
          </w:tcPr>
          <w:p w:rsidR="00B33A65" w:rsidRDefault="00B33A65" w:rsidP="00210AC9">
            <w:pPr>
              <w:spacing w:line="360" w:lineRule="auto"/>
            </w:pPr>
            <w:r>
              <w:t>Goal Planner</w:t>
            </w:r>
          </w:p>
        </w:tc>
        <w:tc>
          <w:tcPr>
            <w:tcW w:w="0" w:type="auto"/>
            <w:hideMark/>
          </w:tcPr>
          <w:p w:rsidR="00B33A65" w:rsidRDefault="00B33A65" w:rsidP="00210AC9">
            <w:pPr>
              <w:spacing w:line="360" w:lineRule="auto"/>
            </w:pPr>
            <w:r>
              <w:t>Allows users to create and monitor financial goals.</w:t>
            </w:r>
          </w:p>
        </w:tc>
      </w:tr>
      <w:tr w:rsidR="00B33A65" w:rsidTr="00D90110">
        <w:trPr>
          <w:trHeight w:val="284"/>
        </w:trPr>
        <w:tc>
          <w:tcPr>
            <w:tcW w:w="0" w:type="auto"/>
            <w:hideMark/>
          </w:tcPr>
          <w:p w:rsidR="00B33A65" w:rsidRDefault="00B33A65" w:rsidP="00210AC9">
            <w:pPr>
              <w:spacing w:line="360" w:lineRule="auto"/>
            </w:pPr>
            <w:r>
              <w:lastRenderedPageBreak/>
              <w:t>Assessment Comparison</w:t>
            </w:r>
          </w:p>
        </w:tc>
        <w:tc>
          <w:tcPr>
            <w:tcW w:w="0" w:type="auto"/>
            <w:hideMark/>
          </w:tcPr>
          <w:p w:rsidR="00B33A65" w:rsidRDefault="00B33A65" w:rsidP="00210AC9">
            <w:pPr>
              <w:spacing w:line="360" w:lineRule="auto"/>
            </w:pPr>
            <w:r>
              <w:t>Displays comparison of historical assessments using charts.</w:t>
            </w:r>
          </w:p>
        </w:tc>
      </w:tr>
      <w:tr w:rsidR="00B33A65" w:rsidTr="00D90110">
        <w:trPr>
          <w:trHeight w:val="284"/>
        </w:trPr>
        <w:tc>
          <w:tcPr>
            <w:tcW w:w="0" w:type="auto"/>
            <w:hideMark/>
          </w:tcPr>
          <w:p w:rsidR="00B33A65" w:rsidRDefault="00B33A65" w:rsidP="00210AC9">
            <w:pPr>
              <w:spacing w:line="360" w:lineRule="auto"/>
            </w:pPr>
            <w:r>
              <w:t>AI Financial Coach</w:t>
            </w:r>
          </w:p>
        </w:tc>
        <w:tc>
          <w:tcPr>
            <w:tcW w:w="0" w:type="auto"/>
            <w:hideMark/>
          </w:tcPr>
          <w:p w:rsidR="00B33A65" w:rsidRDefault="00B33A65" w:rsidP="00210AC9">
            <w:pPr>
              <w:spacing w:line="360" w:lineRule="auto"/>
            </w:pPr>
            <w:r>
              <w:t>Displays AI-generated financial recommendations.</w:t>
            </w:r>
          </w:p>
        </w:tc>
      </w:tr>
      <w:tr w:rsidR="00B33A65" w:rsidTr="00D90110">
        <w:trPr>
          <w:trHeight w:val="284"/>
        </w:trPr>
        <w:tc>
          <w:tcPr>
            <w:tcW w:w="0" w:type="auto"/>
            <w:hideMark/>
          </w:tcPr>
          <w:p w:rsidR="00B33A65" w:rsidRDefault="00B33A65" w:rsidP="00210AC9">
            <w:pPr>
              <w:spacing w:line="360" w:lineRule="auto"/>
            </w:pPr>
            <w:r>
              <w:t>Reports</w:t>
            </w:r>
          </w:p>
        </w:tc>
        <w:tc>
          <w:tcPr>
            <w:tcW w:w="0" w:type="auto"/>
            <w:hideMark/>
          </w:tcPr>
          <w:p w:rsidR="00B33A65" w:rsidRDefault="00B33A65" w:rsidP="00210AC9">
            <w:pPr>
              <w:spacing w:line="360" w:lineRule="auto"/>
            </w:pPr>
            <w:r>
              <w:t>Allows viewing, downloading, and emailing financial reports.</w:t>
            </w:r>
          </w:p>
        </w:tc>
      </w:tr>
      <w:tr w:rsidR="00B33A65" w:rsidTr="00D90110">
        <w:trPr>
          <w:trHeight w:val="284"/>
        </w:trPr>
        <w:tc>
          <w:tcPr>
            <w:tcW w:w="0" w:type="auto"/>
            <w:hideMark/>
          </w:tcPr>
          <w:p w:rsidR="00B33A65" w:rsidRDefault="00B33A65" w:rsidP="00210AC9">
            <w:pPr>
              <w:spacing w:line="360" w:lineRule="auto"/>
            </w:pPr>
            <w:r>
              <w:t>Advisor Dashboard</w:t>
            </w:r>
          </w:p>
        </w:tc>
        <w:tc>
          <w:tcPr>
            <w:tcW w:w="0" w:type="auto"/>
            <w:hideMark/>
          </w:tcPr>
          <w:p w:rsidR="00B33A65" w:rsidRDefault="00B33A65" w:rsidP="00210AC9">
            <w:pPr>
              <w:spacing w:line="360" w:lineRule="auto"/>
            </w:pPr>
            <w:r>
              <w:t>Enables advisors to review consultation requests and provide recommendations.</w:t>
            </w:r>
          </w:p>
        </w:tc>
      </w:tr>
      <w:tr w:rsidR="00B33A65" w:rsidTr="00D90110">
        <w:trPr>
          <w:trHeight w:val="284"/>
        </w:trPr>
        <w:tc>
          <w:tcPr>
            <w:tcW w:w="0" w:type="auto"/>
            <w:hideMark/>
          </w:tcPr>
          <w:p w:rsidR="00B33A65" w:rsidRDefault="00B33A65" w:rsidP="00210AC9">
            <w:pPr>
              <w:spacing w:line="360" w:lineRule="auto"/>
            </w:pPr>
            <w:r>
              <w:t>Admin Dashboard</w:t>
            </w:r>
          </w:p>
        </w:tc>
        <w:tc>
          <w:tcPr>
            <w:tcW w:w="0" w:type="auto"/>
            <w:hideMark/>
          </w:tcPr>
          <w:p w:rsidR="00B33A65" w:rsidRDefault="00B33A65" w:rsidP="00210AC9">
            <w:pPr>
              <w:spacing w:line="360" w:lineRule="auto"/>
            </w:pPr>
            <w:r>
              <w:t>Allows administrators to manage users, subscriptions, loan types, and system analytics.</w:t>
            </w:r>
          </w:p>
        </w:tc>
      </w:tr>
    </w:tbl>
    <w:p w:rsidR="004B4BA3" w:rsidRDefault="004B4BA3">
      <w:pPr>
        <w:pStyle w:val="template"/>
      </w:pPr>
    </w:p>
    <w:p w:rsidR="004B4BA3" w:rsidRDefault="004B4BA3">
      <w:pPr>
        <w:pStyle w:val="Heading2"/>
      </w:pPr>
      <w:bookmarkStart w:id="39" w:name="_Toc439994684"/>
      <w:bookmarkStart w:id="40" w:name="_Toc235621613"/>
      <w:r>
        <w:t>Hardware Interfaces</w:t>
      </w:r>
      <w:bookmarkEnd w:id="39"/>
      <w:bookmarkEnd w:id="40"/>
    </w:p>
    <w:p w:rsidR="00210AC9" w:rsidRPr="00210AC9" w:rsidRDefault="00210AC9" w:rsidP="00210AC9">
      <w:pPr>
        <w:spacing w:before="100" w:beforeAutospacing="1" w:after="100" w:afterAutospacing="1" w:line="240" w:lineRule="auto"/>
        <w:jc w:val="both"/>
        <w:rPr>
          <w:rFonts w:ascii="Times New Roman" w:hAnsi="Times New Roman"/>
          <w:szCs w:val="24"/>
          <w:lang w:val="en-IN" w:eastAsia="en-IN"/>
        </w:rPr>
      </w:pPr>
      <w:proofErr w:type="spellStart"/>
      <w:r w:rsidRPr="00210AC9">
        <w:rPr>
          <w:rFonts w:ascii="Times New Roman" w:hAnsi="Times New Roman"/>
          <w:szCs w:val="24"/>
          <w:lang w:val="en-IN" w:eastAsia="en-IN"/>
        </w:rPr>
        <w:t>LoanGauge</w:t>
      </w:r>
      <w:proofErr w:type="spellEnd"/>
      <w:r w:rsidRPr="00210AC9">
        <w:rPr>
          <w:rFonts w:ascii="Times New Roman" w:hAnsi="Times New Roman"/>
          <w:szCs w:val="24"/>
          <w:lang w:val="en-IN" w:eastAsia="en-IN"/>
        </w:rPr>
        <w:t xml:space="preserve"> is a web-based software application and does not require direct interaction with specialized hardware devices.</w:t>
      </w:r>
    </w:p>
    <w:p w:rsidR="00210AC9" w:rsidRPr="00210AC9" w:rsidRDefault="00210AC9" w:rsidP="00210AC9">
      <w:pPr>
        <w:spacing w:before="100" w:beforeAutospacing="1" w:after="100" w:afterAutospacing="1" w:line="240" w:lineRule="auto"/>
        <w:jc w:val="both"/>
        <w:rPr>
          <w:rFonts w:ascii="Times New Roman" w:hAnsi="Times New Roman"/>
          <w:szCs w:val="24"/>
          <w:lang w:val="en-IN" w:eastAsia="en-IN"/>
        </w:rPr>
      </w:pPr>
      <w:r w:rsidRPr="00210AC9">
        <w:rPr>
          <w:rFonts w:ascii="Times New Roman" w:hAnsi="Times New Roman"/>
          <w:szCs w:val="24"/>
          <w:lang w:val="en-IN" w:eastAsia="en-IN"/>
        </w:rPr>
        <w:t xml:space="preserve">Users access the application using standard computing devices such as desktops, laptops, tablets, or smartphones through </w:t>
      </w:r>
      <w:r w:rsidR="003175AD">
        <w:rPr>
          <w:rFonts w:ascii="Times New Roman" w:hAnsi="Times New Roman"/>
          <w:szCs w:val="24"/>
          <w:lang w:val="en-IN" w:eastAsia="en-IN"/>
        </w:rPr>
        <w:t>modern</w:t>
      </w:r>
      <w:r w:rsidRPr="00210AC9">
        <w:rPr>
          <w:rFonts w:ascii="Times New Roman" w:hAnsi="Times New Roman"/>
          <w:szCs w:val="24"/>
          <w:lang w:val="en-IN" w:eastAsia="en-IN"/>
        </w:rPr>
        <w:t xml:space="preserve"> web browsers</w:t>
      </w:r>
      <w:r w:rsidR="003175AD">
        <w:rPr>
          <w:rFonts w:ascii="Times New Roman" w:hAnsi="Times New Roman"/>
          <w:szCs w:val="24"/>
          <w:lang w:val="en-IN" w:eastAsia="en-IN"/>
        </w:rPr>
        <w:t xml:space="preserve"> that supports ES6+</w:t>
      </w:r>
      <w:r w:rsidRPr="00210AC9">
        <w:rPr>
          <w:rFonts w:ascii="Times New Roman" w:hAnsi="Times New Roman"/>
          <w:szCs w:val="24"/>
          <w:lang w:val="en-IN" w:eastAsia="en-IN"/>
        </w:rPr>
        <w:t>. No proprietary hardware, biometric devices, scanners, or external sensors are required.</w:t>
      </w:r>
    </w:p>
    <w:p w:rsidR="00210AC9" w:rsidRPr="00210AC9" w:rsidRDefault="00210AC9" w:rsidP="00210AC9">
      <w:pPr>
        <w:spacing w:before="100" w:beforeAutospacing="1" w:after="100" w:afterAutospacing="1" w:line="240" w:lineRule="auto"/>
        <w:jc w:val="both"/>
        <w:rPr>
          <w:rFonts w:ascii="Times New Roman" w:hAnsi="Times New Roman"/>
          <w:szCs w:val="24"/>
          <w:lang w:val="en-IN" w:eastAsia="en-IN"/>
        </w:rPr>
      </w:pPr>
      <w:r w:rsidRPr="00210AC9">
        <w:rPr>
          <w:rFonts w:ascii="Times New Roman" w:hAnsi="Times New Roman"/>
          <w:szCs w:val="24"/>
          <w:lang w:val="en-IN" w:eastAsia="en-IN"/>
        </w:rPr>
        <w:t>The minimum client hardware requirements are:</w:t>
      </w:r>
    </w:p>
    <w:p w:rsidR="00210AC9" w:rsidRPr="00210AC9" w:rsidRDefault="00210AC9" w:rsidP="00AF5DE4">
      <w:pPr>
        <w:numPr>
          <w:ilvl w:val="0"/>
          <w:numId w:val="32"/>
        </w:numPr>
        <w:spacing w:before="100" w:beforeAutospacing="1" w:after="100" w:afterAutospacing="1" w:line="240" w:lineRule="auto"/>
        <w:jc w:val="both"/>
        <w:rPr>
          <w:rFonts w:ascii="Times New Roman" w:hAnsi="Times New Roman"/>
          <w:szCs w:val="24"/>
          <w:lang w:val="en-IN" w:eastAsia="en-IN"/>
        </w:rPr>
      </w:pPr>
      <w:r w:rsidRPr="00210AC9">
        <w:rPr>
          <w:rFonts w:ascii="Times New Roman" w:hAnsi="Times New Roman"/>
          <w:szCs w:val="24"/>
          <w:lang w:val="en-IN" w:eastAsia="en-IN"/>
        </w:rPr>
        <w:t xml:space="preserve">Desktop, Laptop, Tablet, or Smartphone </w:t>
      </w:r>
    </w:p>
    <w:p w:rsidR="00210AC9" w:rsidRPr="00210AC9" w:rsidRDefault="00210AC9" w:rsidP="00AF5DE4">
      <w:pPr>
        <w:numPr>
          <w:ilvl w:val="0"/>
          <w:numId w:val="32"/>
        </w:numPr>
        <w:spacing w:before="100" w:beforeAutospacing="1" w:after="100" w:afterAutospacing="1" w:line="240" w:lineRule="auto"/>
        <w:jc w:val="both"/>
        <w:rPr>
          <w:rFonts w:ascii="Times New Roman" w:hAnsi="Times New Roman"/>
          <w:szCs w:val="24"/>
          <w:lang w:val="en-IN" w:eastAsia="en-IN"/>
        </w:rPr>
      </w:pPr>
      <w:r w:rsidRPr="00210AC9">
        <w:rPr>
          <w:rFonts w:ascii="Times New Roman" w:hAnsi="Times New Roman"/>
          <w:szCs w:val="24"/>
          <w:lang w:val="en-IN" w:eastAsia="en-IN"/>
        </w:rPr>
        <w:t xml:space="preserve">Keyboard and Mouse (Desktop/Laptop) </w:t>
      </w:r>
    </w:p>
    <w:p w:rsidR="00210AC9" w:rsidRPr="00210AC9" w:rsidRDefault="00210AC9" w:rsidP="00AF5DE4">
      <w:pPr>
        <w:numPr>
          <w:ilvl w:val="0"/>
          <w:numId w:val="32"/>
        </w:numPr>
        <w:spacing w:before="100" w:beforeAutospacing="1" w:after="100" w:afterAutospacing="1" w:line="240" w:lineRule="auto"/>
        <w:jc w:val="both"/>
        <w:rPr>
          <w:rFonts w:ascii="Times New Roman" w:hAnsi="Times New Roman"/>
          <w:szCs w:val="24"/>
          <w:lang w:val="en-IN" w:eastAsia="en-IN"/>
        </w:rPr>
      </w:pPr>
      <w:r w:rsidRPr="00210AC9">
        <w:rPr>
          <w:rFonts w:ascii="Times New Roman" w:hAnsi="Times New Roman"/>
          <w:szCs w:val="24"/>
          <w:lang w:val="en-IN" w:eastAsia="en-IN"/>
        </w:rPr>
        <w:t xml:space="preserve">Internet Connectivity </w:t>
      </w:r>
    </w:p>
    <w:p w:rsidR="00210AC9" w:rsidRPr="00210AC9" w:rsidRDefault="00210AC9" w:rsidP="00AF5DE4">
      <w:pPr>
        <w:numPr>
          <w:ilvl w:val="0"/>
          <w:numId w:val="32"/>
        </w:numPr>
        <w:spacing w:before="100" w:beforeAutospacing="1" w:after="100" w:afterAutospacing="1" w:line="240" w:lineRule="auto"/>
        <w:jc w:val="both"/>
        <w:rPr>
          <w:rFonts w:ascii="Times New Roman" w:hAnsi="Times New Roman"/>
          <w:szCs w:val="24"/>
          <w:lang w:val="en-IN" w:eastAsia="en-IN"/>
        </w:rPr>
      </w:pPr>
      <w:r w:rsidRPr="00210AC9">
        <w:rPr>
          <w:rFonts w:ascii="Times New Roman" w:hAnsi="Times New Roman"/>
          <w:szCs w:val="24"/>
          <w:lang w:val="en-IN" w:eastAsia="en-IN"/>
        </w:rPr>
        <w:t xml:space="preserve">Minimum display resolution of 1366 × 768 pixels </w:t>
      </w:r>
    </w:p>
    <w:p w:rsidR="00210AC9" w:rsidRPr="00210AC9" w:rsidRDefault="00210AC9" w:rsidP="00210AC9">
      <w:pPr>
        <w:spacing w:before="100" w:beforeAutospacing="1" w:after="100" w:afterAutospacing="1" w:line="240" w:lineRule="auto"/>
        <w:jc w:val="both"/>
        <w:rPr>
          <w:rFonts w:ascii="Times New Roman" w:hAnsi="Times New Roman"/>
          <w:szCs w:val="24"/>
          <w:lang w:val="en-IN" w:eastAsia="en-IN"/>
        </w:rPr>
      </w:pPr>
      <w:r w:rsidRPr="00210AC9">
        <w:rPr>
          <w:rFonts w:ascii="Times New Roman" w:hAnsi="Times New Roman"/>
          <w:szCs w:val="24"/>
          <w:lang w:val="en-IN" w:eastAsia="en-IN"/>
        </w:rPr>
        <w:t>The server infrastructure is hosted on cloud-based virtual machines and communicates through standard network protocols.</w:t>
      </w:r>
    </w:p>
    <w:p w:rsidR="004B4BA3" w:rsidRDefault="004B4BA3">
      <w:pPr>
        <w:pStyle w:val="template"/>
      </w:pPr>
    </w:p>
    <w:p w:rsidR="004B4BA3" w:rsidRDefault="004B4BA3">
      <w:pPr>
        <w:pStyle w:val="Heading2"/>
      </w:pPr>
      <w:bookmarkStart w:id="41" w:name="_Toc439994685"/>
      <w:bookmarkStart w:id="42" w:name="_Toc235621614"/>
      <w:r>
        <w:t>Software Interfaces</w:t>
      </w:r>
      <w:bookmarkEnd w:id="41"/>
      <w:bookmarkEnd w:id="42"/>
    </w:p>
    <w:p w:rsidR="00074783" w:rsidRDefault="00074783" w:rsidP="00074783">
      <w:pPr>
        <w:pStyle w:val="pdq2pgselectionanchorcontainer"/>
        <w:jc w:val="both"/>
      </w:pPr>
      <w:proofErr w:type="spellStart"/>
      <w:r>
        <w:t>LoanGauge</w:t>
      </w:r>
      <w:proofErr w:type="spellEnd"/>
      <w:r>
        <w:t xml:space="preserve"> interacts with several software components and third-party services to provide secure authentication, financial analysis, AI-powered recommendations, messaging, and data persistence.</w:t>
      </w:r>
    </w:p>
    <w:p w:rsidR="00074783" w:rsidRPr="00A0015A" w:rsidRDefault="00074783" w:rsidP="00074783">
      <w:pPr>
        <w:pStyle w:val="Heading3"/>
        <w:jc w:val="both"/>
        <w:rPr>
          <w:sz w:val="26"/>
          <w:szCs w:val="26"/>
        </w:rPr>
      </w:pPr>
      <w:r w:rsidRPr="00A0015A">
        <w:rPr>
          <w:sz w:val="26"/>
          <w:szCs w:val="26"/>
        </w:rPr>
        <w:t>Frontend</w:t>
      </w:r>
    </w:p>
    <w:p w:rsidR="00074783" w:rsidRDefault="00074783" w:rsidP="00AF5DE4">
      <w:pPr>
        <w:numPr>
          <w:ilvl w:val="0"/>
          <w:numId w:val="33"/>
        </w:numPr>
        <w:spacing w:before="100" w:beforeAutospacing="1" w:after="100" w:afterAutospacing="1" w:line="240" w:lineRule="auto"/>
        <w:jc w:val="both"/>
      </w:pPr>
      <w:r>
        <w:t xml:space="preserve">React.js </w:t>
      </w:r>
    </w:p>
    <w:p w:rsidR="00074783" w:rsidRDefault="00074783" w:rsidP="00AF5DE4">
      <w:pPr>
        <w:numPr>
          <w:ilvl w:val="0"/>
          <w:numId w:val="33"/>
        </w:numPr>
        <w:spacing w:before="100" w:beforeAutospacing="1" w:after="100" w:afterAutospacing="1" w:line="240" w:lineRule="auto"/>
        <w:jc w:val="both"/>
      </w:pPr>
      <w:r>
        <w:t xml:space="preserve">React Router </w:t>
      </w:r>
    </w:p>
    <w:p w:rsidR="00074783" w:rsidRDefault="00533E99" w:rsidP="00AF5DE4">
      <w:pPr>
        <w:numPr>
          <w:ilvl w:val="0"/>
          <w:numId w:val="33"/>
        </w:numPr>
        <w:spacing w:before="100" w:beforeAutospacing="1" w:after="100" w:afterAutospacing="1" w:line="240" w:lineRule="auto"/>
        <w:jc w:val="both"/>
      </w:pPr>
      <w:proofErr w:type="spellStart"/>
      <w:r>
        <w:t>Redux</w:t>
      </w:r>
      <w:proofErr w:type="spellEnd"/>
      <w:r>
        <w:t xml:space="preserve"> Toolkit</w:t>
      </w:r>
    </w:p>
    <w:p w:rsidR="00074783" w:rsidRDefault="00074783" w:rsidP="00AF5DE4">
      <w:pPr>
        <w:numPr>
          <w:ilvl w:val="0"/>
          <w:numId w:val="33"/>
        </w:numPr>
        <w:spacing w:before="100" w:beforeAutospacing="1" w:after="100" w:afterAutospacing="1" w:line="240" w:lineRule="auto"/>
        <w:jc w:val="both"/>
      </w:pPr>
      <w:r>
        <w:lastRenderedPageBreak/>
        <w:t xml:space="preserve">Tailwind CSS </w:t>
      </w:r>
    </w:p>
    <w:p w:rsidR="00074783" w:rsidRDefault="00074783" w:rsidP="00AF5DE4">
      <w:pPr>
        <w:numPr>
          <w:ilvl w:val="0"/>
          <w:numId w:val="33"/>
        </w:numPr>
        <w:spacing w:before="100" w:beforeAutospacing="1" w:after="100" w:afterAutospacing="1" w:line="240" w:lineRule="auto"/>
        <w:jc w:val="both"/>
      </w:pPr>
      <w:r>
        <w:t xml:space="preserve">Axios </w:t>
      </w:r>
    </w:p>
    <w:p w:rsidR="00074783" w:rsidRDefault="00074783" w:rsidP="00AF5DE4">
      <w:pPr>
        <w:numPr>
          <w:ilvl w:val="0"/>
          <w:numId w:val="33"/>
        </w:numPr>
        <w:spacing w:before="100" w:beforeAutospacing="1" w:after="100" w:afterAutospacing="1" w:line="240" w:lineRule="auto"/>
        <w:jc w:val="both"/>
      </w:pPr>
      <w:r>
        <w:t>React Hook Form</w:t>
      </w:r>
    </w:p>
    <w:p w:rsidR="00074783" w:rsidRDefault="00074783" w:rsidP="00AF5DE4">
      <w:pPr>
        <w:numPr>
          <w:ilvl w:val="0"/>
          <w:numId w:val="33"/>
        </w:numPr>
        <w:spacing w:before="100" w:beforeAutospacing="1" w:after="100" w:afterAutospacing="1" w:line="240" w:lineRule="auto"/>
        <w:jc w:val="both"/>
      </w:pPr>
      <w:r>
        <w:t>Zod</w:t>
      </w:r>
    </w:p>
    <w:p w:rsidR="00074783" w:rsidRDefault="00074783" w:rsidP="00AF5DE4">
      <w:pPr>
        <w:numPr>
          <w:ilvl w:val="0"/>
          <w:numId w:val="33"/>
        </w:numPr>
        <w:spacing w:before="100" w:beforeAutospacing="1" w:after="100" w:afterAutospacing="1" w:line="240" w:lineRule="auto"/>
        <w:jc w:val="both"/>
      </w:pPr>
      <w:proofErr w:type="spellStart"/>
      <w:r>
        <w:t>Lucid</w:t>
      </w:r>
      <w:r w:rsidR="00533E99">
        <w:t>e</w:t>
      </w:r>
      <w:proofErr w:type="spellEnd"/>
      <w:r>
        <w:t xml:space="preserve"> Icon</w:t>
      </w:r>
    </w:p>
    <w:p w:rsidR="00074783" w:rsidRDefault="00074783" w:rsidP="00AF5DE4">
      <w:pPr>
        <w:numPr>
          <w:ilvl w:val="0"/>
          <w:numId w:val="33"/>
        </w:numPr>
        <w:spacing w:before="100" w:beforeAutospacing="1" w:after="100" w:afterAutospacing="1" w:line="240" w:lineRule="auto"/>
        <w:jc w:val="both"/>
      </w:pPr>
      <w:proofErr w:type="spellStart"/>
      <w:r>
        <w:t>Recharts</w:t>
      </w:r>
      <w:proofErr w:type="spellEnd"/>
      <w:r>
        <w:t xml:space="preserve"> </w:t>
      </w:r>
    </w:p>
    <w:p w:rsidR="00074783" w:rsidRPr="00A0015A" w:rsidRDefault="00074783" w:rsidP="00074783">
      <w:pPr>
        <w:pStyle w:val="Heading3"/>
        <w:jc w:val="both"/>
        <w:rPr>
          <w:sz w:val="26"/>
          <w:szCs w:val="26"/>
        </w:rPr>
      </w:pPr>
      <w:r w:rsidRPr="00A0015A">
        <w:rPr>
          <w:sz w:val="26"/>
          <w:szCs w:val="26"/>
        </w:rPr>
        <w:t>Backend</w:t>
      </w:r>
    </w:p>
    <w:p w:rsidR="00074783" w:rsidRDefault="00074783" w:rsidP="00AF5DE4">
      <w:pPr>
        <w:numPr>
          <w:ilvl w:val="0"/>
          <w:numId w:val="34"/>
        </w:numPr>
        <w:spacing w:before="100" w:beforeAutospacing="1" w:after="100" w:afterAutospacing="1" w:line="240" w:lineRule="auto"/>
        <w:jc w:val="both"/>
      </w:pPr>
      <w:r>
        <w:t xml:space="preserve">Spring Boot </w:t>
      </w:r>
    </w:p>
    <w:p w:rsidR="00074783" w:rsidRDefault="00074783" w:rsidP="00AF5DE4">
      <w:pPr>
        <w:numPr>
          <w:ilvl w:val="0"/>
          <w:numId w:val="34"/>
        </w:numPr>
        <w:spacing w:before="100" w:beforeAutospacing="1" w:after="100" w:afterAutospacing="1" w:line="240" w:lineRule="auto"/>
        <w:jc w:val="both"/>
      </w:pPr>
      <w:r>
        <w:t xml:space="preserve">Spring Security </w:t>
      </w:r>
    </w:p>
    <w:p w:rsidR="00074783" w:rsidRDefault="00074783" w:rsidP="00AF5DE4">
      <w:pPr>
        <w:numPr>
          <w:ilvl w:val="0"/>
          <w:numId w:val="34"/>
        </w:numPr>
        <w:spacing w:before="100" w:beforeAutospacing="1" w:after="100" w:afterAutospacing="1" w:line="240" w:lineRule="auto"/>
        <w:jc w:val="both"/>
      </w:pPr>
      <w:r>
        <w:t xml:space="preserve">Spring Data JPA </w:t>
      </w:r>
    </w:p>
    <w:p w:rsidR="00074783" w:rsidRDefault="00074783" w:rsidP="00AF5DE4">
      <w:pPr>
        <w:numPr>
          <w:ilvl w:val="0"/>
          <w:numId w:val="34"/>
        </w:numPr>
        <w:spacing w:before="100" w:beforeAutospacing="1" w:after="100" w:afterAutospacing="1" w:line="240" w:lineRule="auto"/>
        <w:jc w:val="both"/>
      </w:pPr>
      <w:r>
        <w:t xml:space="preserve">Hibernate ORM </w:t>
      </w:r>
    </w:p>
    <w:p w:rsidR="00074783" w:rsidRDefault="00074783" w:rsidP="00AF5DE4">
      <w:pPr>
        <w:numPr>
          <w:ilvl w:val="0"/>
          <w:numId w:val="34"/>
        </w:numPr>
        <w:spacing w:before="100" w:beforeAutospacing="1" w:after="100" w:afterAutospacing="1" w:line="240" w:lineRule="auto"/>
        <w:jc w:val="both"/>
      </w:pPr>
      <w:r>
        <w:t xml:space="preserve">Bean Validation </w:t>
      </w:r>
    </w:p>
    <w:p w:rsidR="00074783" w:rsidRDefault="00074783" w:rsidP="00AF5DE4">
      <w:pPr>
        <w:numPr>
          <w:ilvl w:val="0"/>
          <w:numId w:val="34"/>
        </w:numPr>
        <w:spacing w:before="100" w:beforeAutospacing="1" w:after="100" w:afterAutospacing="1" w:line="240" w:lineRule="auto"/>
        <w:jc w:val="both"/>
      </w:pPr>
      <w:r>
        <w:t>Swagger/</w:t>
      </w:r>
      <w:proofErr w:type="spellStart"/>
      <w:r>
        <w:t>OpenAPI</w:t>
      </w:r>
      <w:proofErr w:type="spellEnd"/>
      <w:r>
        <w:t xml:space="preserve"> </w:t>
      </w:r>
    </w:p>
    <w:p w:rsidR="00074783" w:rsidRDefault="00074783" w:rsidP="00074783">
      <w:pPr>
        <w:pStyle w:val="Heading3"/>
        <w:jc w:val="both"/>
      </w:pPr>
      <w:r>
        <w:t>Databases</w:t>
      </w:r>
    </w:p>
    <w:tbl>
      <w:tblPr>
        <w:tblStyle w:val="TableClassic2"/>
        <w:tblW w:w="0" w:type="auto"/>
        <w:tblLook w:val="04A0" w:firstRow="1" w:lastRow="0" w:firstColumn="1" w:lastColumn="0" w:noHBand="0" w:noVBand="1"/>
      </w:tblPr>
      <w:tblGrid>
        <w:gridCol w:w="1270"/>
        <w:gridCol w:w="8044"/>
      </w:tblGrid>
      <w:tr w:rsidR="00074783" w:rsidTr="00A001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074783" w:rsidRDefault="00074783" w:rsidP="00074783">
            <w:pPr>
              <w:jc w:val="both"/>
            </w:pPr>
            <w:r>
              <w:rPr>
                <w:b w:val="0"/>
                <w:bCs w:val="0"/>
              </w:rPr>
              <w:t>Database</w:t>
            </w:r>
          </w:p>
        </w:tc>
        <w:tc>
          <w:tcPr>
            <w:tcW w:w="0" w:type="auto"/>
            <w:shd w:val="clear" w:color="auto" w:fill="538135" w:themeFill="accent6" w:themeFillShade="BF"/>
            <w:hideMark/>
          </w:tcPr>
          <w:p w:rsidR="00074783" w:rsidRDefault="00074783" w:rsidP="00074783">
            <w:pPr>
              <w:jc w:val="both"/>
              <w:cnfStyle w:val="100000000000" w:firstRow="1" w:lastRow="0" w:firstColumn="0" w:lastColumn="0" w:oddVBand="0" w:evenVBand="0" w:oddHBand="0" w:evenHBand="0" w:firstRowFirstColumn="0" w:firstRowLastColumn="0" w:lastRowFirstColumn="0" w:lastRowLastColumn="0"/>
              <w:rPr>
                <w:b/>
                <w:bCs/>
              </w:rPr>
            </w:pPr>
            <w:r>
              <w:rPr>
                <w:b/>
                <w:bCs/>
              </w:rPr>
              <w:t>Purpose</w:t>
            </w:r>
          </w:p>
        </w:tc>
      </w:tr>
      <w:tr w:rsidR="00074783" w:rsidTr="00A0015A">
        <w:tc>
          <w:tcPr>
            <w:cnfStyle w:val="001000000000" w:firstRow="0" w:lastRow="0" w:firstColumn="1" w:lastColumn="0" w:oddVBand="0" w:evenVBand="0" w:oddHBand="0" w:evenHBand="0" w:firstRowFirstColumn="0" w:firstRowLastColumn="0" w:lastRowFirstColumn="0" w:lastRowLastColumn="0"/>
            <w:tcW w:w="0" w:type="auto"/>
            <w:hideMark/>
          </w:tcPr>
          <w:p w:rsidR="00074783" w:rsidRDefault="00074783" w:rsidP="00A0015A">
            <w:pPr>
              <w:spacing w:line="360" w:lineRule="auto"/>
              <w:jc w:val="both"/>
              <w:rPr>
                <w:b w:val="0"/>
                <w:bCs w:val="0"/>
              </w:rPr>
            </w:pPr>
            <w:r>
              <w:t>MySQL</w:t>
            </w:r>
          </w:p>
        </w:tc>
        <w:tc>
          <w:tcPr>
            <w:tcW w:w="0" w:type="auto"/>
            <w:hideMark/>
          </w:tcPr>
          <w:p w:rsidR="00074783" w:rsidRDefault="00074783" w:rsidP="00A0015A">
            <w:pPr>
              <w:spacing w:line="360" w:lineRule="auto"/>
              <w:jc w:val="both"/>
              <w:cnfStyle w:val="000000000000" w:firstRow="0" w:lastRow="0" w:firstColumn="0" w:lastColumn="0" w:oddVBand="0" w:evenVBand="0" w:oddHBand="0" w:evenHBand="0" w:firstRowFirstColumn="0" w:firstRowLastColumn="0" w:lastRowFirstColumn="0" w:lastRowLastColumn="0"/>
            </w:pPr>
            <w:r>
              <w:t>Stores structured application data including users, financial profiles, assessments, goals, subscriptions, and loan information.</w:t>
            </w:r>
          </w:p>
        </w:tc>
      </w:tr>
      <w:tr w:rsidR="00074783" w:rsidTr="00A0015A">
        <w:tc>
          <w:tcPr>
            <w:cnfStyle w:val="001000000000" w:firstRow="0" w:lastRow="0" w:firstColumn="1" w:lastColumn="0" w:oddVBand="0" w:evenVBand="0" w:oddHBand="0" w:evenHBand="0" w:firstRowFirstColumn="0" w:firstRowLastColumn="0" w:lastRowFirstColumn="0" w:lastRowLastColumn="0"/>
            <w:tcW w:w="0" w:type="auto"/>
            <w:hideMark/>
          </w:tcPr>
          <w:p w:rsidR="00074783" w:rsidRDefault="00074783" w:rsidP="00A0015A">
            <w:pPr>
              <w:spacing w:line="360" w:lineRule="auto"/>
              <w:jc w:val="both"/>
            </w:pPr>
            <w:r>
              <w:t>MongoDB</w:t>
            </w:r>
          </w:p>
        </w:tc>
        <w:tc>
          <w:tcPr>
            <w:tcW w:w="0" w:type="auto"/>
            <w:hideMark/>
          </w:tcPr>
          <w:p w:rsidR="00074783" w:rsidRDefault="00074783" w:rsidP="00A0015A">
            <w:pPr>
              <w:spacing w:line="360" w:lineRule="auto"/>
              <w:jc w:val="both"/>
              <w:cnfStyle w:val="000000000000" w:firstRow="0" w:lastRow="0" w:firstColumn="0" w:lastColumn="0" w:oddVBand="0" w:evenVBand="0" w:oddHBand="0" w:evenHBand="0" w:firstRowFirstColumn="0" w:firstRowLastColumn="0" w:lastRowFirstColumn="0" w:lastRowLastColumn="0"/>
            </w:pPr>
            <w:r>
              <w:t>Stores AI-generated recommendations, financial assessment reports, notification logs, and audit logs.</w:t>
            </w:r>
          </w:p>
        </w:tc>
      </w:tr>
    </w:tbl>
    <w:p w:rsidR="00074783" w:rsidRPr="00A0015A" w:rsidRDefault="00074783" w:rsidP="00074783">
      <w:pPr>
        <w:pStyle w:val="Heading3"/>
        <w:jc w:val="both"/>
        <w:rPr>
          <w:sz w:val="26"/>
          <w:szCs w:val="26"/>
        </w:rPr>
      </w:pPr>
      <w:r w:rsidRPr="00A0015A">
        <w:rPr>
          <w:sz w:val="26"/>
          <w:szCs w:val="26"/>
        </w:rPr>
        <w:t>Messaging System</w:t>
      </w:r>
    </w:p>
    <w:p w:rsidR="00074783" w:rsidRDefault="00074783" w:rsidP="00074783">
      <w:pPr>
        <w:pStyle w:val="NormalWeb"/>
        <w:jc w:val="both"/>
      </w:pPr>
      <w:proofErr w:type="spellStart"/>
      <w:r>
        <w:t>RabbitMQ</w:t>
      </w:r>
      <w:proofErr w:type="spellEnd"/>
      <w:r>
        <w:t xml:space="preserve"> is used for asynchronous communication between </w:t>
      </w:r>
      <w:proofErr w:type="spellStart"/>
      <w:r>
        <w:t>microservices</w:t>
      </w:r>
      <w:proofErr w:type="spellEnd"/>
      <w:r>
        <w:t>.</w:t>
      </w:r>
    </w:p>
    <w:p w:rsidR="00074783" w:rsidRDefault="00074783" w:rsidP="00074783">
      <w:pPr>
        <w:pStyle w:val="NormalWeb"/>
        <w:jc w:val="both"/>
      </w:pPr>
      <w:r>
        <w:t>Primary use cases include:</w:t>
      </w:r>
    </w:p>
    <w:p w:rsidR="00074783" w:rsidRDefault="00074783" w:rsidP="00AF5DE4">
      <w:pPr>
        <w:numPr>
          <w:ilvl w:val="0"/>
          <w:numId w:val="35"/>
        </w:numPr>
        <w:spacing w:before="100" w:beforeAutospacing="1" w:after="100" w:afterAutospacing="1" w:line="240" w:lineRule="auto"/>
        <w:jc w:val="both"/>
      </w:pPr>
      <w:r>
        <w:t xml:space="preserve">PDF report generation </w:t>
      </w:r>
    </w:p>
    <w:p w:rsidR="00074783" w:rsidRDefault="00074783" w:rsidP="00AF5DE4">
      <w:pPr>
        <w:numPr>
          <w:ilvl w:val="0"/>
          <w:numId w:val="35"/>
        </w:numPr>
        <w:spacing w:before="100" w:beforeAutospacing="1" w:after="100" w:afterAutospacing="1" w:line="240" w:lineRule="auto"/>
        <w:jc w:val="both"/>
      </w:pPr>
      <w:r>
        <w:t xml:space="preserve">Email notifications </w:t>
      </w:r>
    </w:p>
    <w:p w:rsidR="00074783" w:rsidRDefault="00074783" w:rsidP="00AF5DE4">
      <w:pPr>
        <w:numPr>
          <w:ilvl w:val="0"/>
          <w:numId w:val="35"/>
        </w:numPr>
        <w:spacing w:before="100" w:beforeAutospacing="1" w:after="100" w:afterAutospacing="1" w:line="240" w:lineRule="auto"/>
        <w:jc w:val="both"/>
      </w:pPr>
      <w:r>
        <w:t xml:space="preserve">Background processing </w:t>
      </w:r>
    </w:p>
    <w:p w:rsidR="00074783" w:rsidRDefault="00074783" w:rsidP="00AF5DE4">
      <w:pPr>
        <w:numPr>
          <w:ilvl w:val="0"/>
          <w:numId w:val="35"/>
        </w:numPr>
        <w:spacing w:before="100" w:beforeAutospacing="1" w:after="100" w:afterAutospacing="1" w:line="240" w:lineRule="auto"/>
        <w:jc w:val="both"/>
      </w:pPr>
      <w:r>
        <w:t xml:space="preserve">Event-driven communication </w:t>
      </w:r>
    </w:p>
    <w:p w:rsidR="00074783" w:rsidRPr="00A0015A" w:rsidRDefault="00074783" w:rsidP="00074783">
      <w:pPr>
        <w:pStyle w:val="Heading3"/>
        <w:jc w:val="both"/>
        <w:rPr>
          <w:sz w:val="26"/>
          <w:szCs w:val="26"/>
        </w:rPr>
      </w:pPr>
      <w:r w:rsidRPr="00A0015A">
        <w:rPr>
          <w:sz w:val="26"/>
          <w:szCs w:val="26"/>
        </w:rPr>
        <w:t>AI Integration</w:t>
      </w:r>
    </w:p>
    <w:p w:rsidR="00074783" w:rsidRDefault="00074783" w:rsidP="00074783">
      <w:pPr>
        <w:pStyle w:val="NormalWeb"/>
        <w:jc w:val="both"/>
      </w:pPr>
      <w:r>
        <w:lastRenderedPageBreak/>
        <w:t>Google Gemini API is used to generate personalized financial recommendations based on the user's financial profile and assessment results.</w:t>
      </w:r>
    </w:p>
    <w:p w:rsidR="00074783" w:rsidRPr="00A0015A" w:rsidRDefault="00074783" w:rsidP="00074783">
      <w:pPr>
        <w:pStyle w:val="Heading3"/>
        <w:jc w:val="both"/>
        <w:rPr>
          <w:sz w:val="26"/>
          <w:szCs w:val="26"/>
        </w:rPr>
      </w:pPr>
      <w:r w:rsidRPr="00A0015A">
        <w:rPr>
          <w:sz w:val="26"/>
          <w:szCs w:val="26"/>
        </w:rPr>
        <w:t>Email Service</w:t>
      </w:r>
    </w:p>
    <w:p w:rsidR="00074783" w:rsidRDefault="00074783" w:rsidP="00074783">
      <w:pPr>
        <w:pStyle w:val="NormalWeb"/>
        <w:jc w:val="both"/>
      </w:pPr>
      <w:r>
        <w:t>SMTP is used for:</w:t>
      </w:r>
    </w:p>
    <w:p w:rsidR="00074783" w:rsidRDefault="00074783" w:rsidP="00AF5DE4">
      <w:pPr>
        <w:numPr>
          <w:ilvl w:val="0"/>
          <w:numId w:val="36"/>
        </w:numPr>
        <w:spacing w:before="100" w:beforeAutospacing="1" w:after="100" w:afterAutospacing="1" w:line="240" w:lineRule="auto"/>
        <w:jc w:val="both"/>
      </w:pPr>
      <w:r>
        <w:t xml:space="preserve">Email verification </w:t>
      </w:r>
    </w:p>
    <w:p w:rsidR="00074783" w:rsidRDefault="00074783" w:rsidP="00AF5DE4">
      <w:pPr>
        <w:numPr>
          <w:ilvl w:val="0"/>
          <w:numId w:val="36"/>
        </w:numPr>
        <w:spacing w:before="100" w:beforeAutospacing="1" w:after="100" w:afterAutospacing="1" w:line="240" w:lineRule="auto"/>
        <w:jc w:val="both"/>
      </w:pPr>
      <w:r>
        <w:t xml:space="preserve">Password reset </w:t>
      </w:r>
    </w:p>
    <w:p w:rsidR="00074783" w:rsidRDefault="00074783" w:rsidP="00AF5DE4">
      <w:pPr>
        <w:numPr>
          <w:ilvl w:val="0"/>
          <w:numId w:val="36"/>
        </w:numPr>
        <w:spacing w:before="100" w:beforeAutospacing="1" w:after="100" w:afterAutospacing="1" w:line="240" w:lineRule="auto"/>
        <w:jc w:val="both"/>
      </w:pPr>
      <w:r>
        <w:t xml:space="preserve">Financial report delivery </w:t>
      </w:r>
    </w:p>
    <w:p w:rsidR="00074783" w:rsidRDefault="00074783" w:rsidP="00AF5DE4">
      <w:pPr>
        <w:numPr>
          <w:ilvl w:val="0"/>
          <w:numId w:val="36"/>
        </w:numPr>
        <w:spacing w:before="100" w:beforeAutospacing="1" w:after="100" w:afterAutospacing="1" w:line="240" w:lineRule="auto"/>
        <w:jc w:val="both"/>
      </w:pPr>
      <w:r>
        <w:t>Notification emails</w:t>
      </w:r>
    </w:p>
    <w:p w:rsidR="004B4BA3" w:rsidRDefault="004B4BA3">
      <w:pPr>
        <w:pStyle w:val="template"/>
      </w:pPr>
    </w:p>
    <w:p w:rsidR="004B4BA3" w:rsidRDefault="004B4BA3">
      <w:pPr>
        <w:pStyle w:val="Heading2"/>
      </w:pPr>
      <w:bookmarkStart w:id="43" w:name="_Toc439994686"/>
      <w:bookmarkStart w:id="44" w:name="_Toc235621615"/>
      <w:r>
        <w:t>Communications Interfaces</w:t>
      </w:r>
      <w:bookmarkEnd w:id="43"/>
      <w:bookmarkEnd w:id="44"/>
    </w:p>
    <w:p w:rsidR="00A0015A" w:rsidRDefault="00A0015A" w:rsidP="00A0015A">
      <w:pPr>
        <w:pStyle w:val="pdq2pgselectionanchorcontainer"/>
        <w:jc w:val="both"/>
      </w:pPr>
      <w:r>
        <w:t>The application communicates using secure internet protocols and RESTful APIs.</w:t>
      </w:r>
    </w:p>
    <w:p w:rsidR="00A0015A" w:rsidRDefault="00A0015A" w:rsidP="00A0015A">
      <w:pPr>
        <w:pStyle w:val="Heading3"/>
        <w:jc w:val="both"/>
      </w:pPr>
      <w:r>
        <w:t>Client–Server Communication</w:t>
      </w:r>
    </w:p>
    <w:p w:rsidR="00A0015A" w:rsidRDefault="00A0015A" w:rsidP="00AF5DE4">
      <w:pPr>
        <w:numPr>
          <w:ilvl w:val="0"/>
          <w:numId w:val="37"/>
        </w:numPr>
        <w:spacing w:before="100" w:beforeAutospacing="1" w:after="100" w:afterAutospacing="1" w:line="240" w:lineRule="auto"/>
        <w:jc w:val="both"/>
      </w:pPr>
      <w:r>
        <w:t xml:space="preserve">Protocol: HTTPS </w:t>
      </w:r>
    </w:p>
    <w:p w:rsidR="00A0015A" w:rsidRDefault="00A0015A" w:rsidP="00AF5DE4">
      <w:pPr>
        <w:numPr>
          <w:ilvl w:val="0"/>
          <w:numId w:val="37"/>
        </w:numPr>
        <w:spacing w:before="100" w:beforeAutospacing="1" w:after="100" w:afterAutospacing="1" w:line="240" w:lineRule="auto"/>
        <w:jc w:val="both"/>
      </w:pPr>
      <w:r>
        <w:t xml:space="preserve">Data Format: JSON </w:t>
      </w:r>
    </w:p>
    <w:p w:rsidR="00A0015A" w:rsidRDefault="00A0015A" w:rsidP="00AF5DE4">
      <w:pPr>
        <w:numPr>
          <w:ilvl w:val="0"/>
          <w:numId w:val="37"/>
        </w:numPr>
        <w:spacing w:before="100" w:beforeAutospacing="1" w:after="100" w:afterAutospacing="1" w:line="240" w:lineRule="auto"/>
        <w:jc w:val="both"/>
      </w:pPr>
      <w:r>
        <w:t xml:space="preserve">Architecture: RESTful APIs </w:t>
      </w:r>
    </w:p>
    <w:p w:rsidR="00A0015A" w:rsidRDefault="00A0015A" w:rsidP="00A0015A">
      <w:pPr>
        <w:pStyle w:val="Heading3"/>
        <w:jc w:val="both"/>
      </w:pPr>
      <w:r>
        <w:t>Internal Service Communication</w:t>
      </w:r>
    </w:p>
    <w:p w:rsidR="00A0015A" w:rsidRDefault="00A0015A" w:rsidP="00A0015A">
      <w:pPr>
        <w:pStyle w:val="NormalWeb"/>
        <w:jc w:val="both"/>
      </w:pPr>
      <w:proofErr w:type="spellStart"/>
      <w:r>
        <w:t>Microservices</w:t>
      </w:r>
      <w:proofErr w:type="spellEnd"/>
      <w:r>
        <w:t xml:space="preserve"> communicate through:</w:t>
      </w:r>
    </w:p>
    <w:p w:rsidR="00A0015A" w:rsidRDefault="00A0015A" w:rsidP="00AF5DE4">
      <w:pPr>
        <w:numPr>
          <w:ilvl w:val="0"/>
          <w:numId w:val="38"/>
        </w:numPr>
        <w:spacing w:before="100" w:beforeAutospacing="1" w:after="100" w:afterAutospacing="1" w:line="240" w:lineRule="auto"/>
        <w:jc w:val="both"/>
      </w:pPr>
      <w:r>
        <w:t xml:space="preserve">REST APIs (synchronous) </w:t>
      </w:r>
    </w:p>
    <w:p w:rsidR="00A0015A" w:rsidRDefault="00A0015A" w:rsidP="00AF5DE4">
      <w:pPr>
        <w:numPr>
          <w:ilvl w:val="0"/>
          <w:numId w:val="38"/>
        </w:numPr>
        <w:spacing w:before="100" w:beforeAutospacing="1" w:after="100" w:afterAutospacing="1" w:line="240" w:lineRule="auto"/>
        <w:jc w:val="both"/>
      </w:pPr>
      <w:proofErr w:type="spellStart"/>
      <w:r>
        <w:t>RabbitMQ</w:t>
      </w:r>
      <w:proofErr w:type="spellEnd"/>
      <w:r>
        <w:t xml:space="preserve"> (asynchronous messaging) </w:t>
      </w:r>
    </w:p>
    <w:p w:rsidR="00A0015A" w:rsidRDefault="00A0015A" w:rsidP="00A0015A">
      <w:pPr>
        <w:pStyle w:val="Heading3"/>
        <w:jc w:val="both"/>
      </w:pPr>
      <w:r>
        <w:t>Authentication</w:t>
      </w:r>
    </w:p>
    <w:p w:rsidR="00A0015A" w:rsidRDefault="00A0015A" w:rsidP="00A0015A">
      <w:pPr>
        <w:pStyle w:val="NormalWeb"/>
        <w:jc w:val="both"/>
      </w:pPr>
      <w:r>
        <w:t>Authentication is performed using JSON Web Tokens (JWT).</w:t>
      </w:r>
    </w:p>
    <w:p w:rsidR="00A0015A" w:rsidRDefault="00A0015A" w:rsidP="00A0015A">
      <w:pPr>
        <w:pStyle w:val="NormalWeb"/>
        <w:jc w:val="both"/>
      </w:pPr>
      <w:r>
        <w:t>The JWT is included in the Authorization header using the Bearer Token format for accessing protected APIs.</w:t>
      </w:r>
    </w:p>
    <w:p w:rsidR="00A0015A" w:rsidRDefault="00A0015A" w:rsidP="00A0015A">
      <w:pPr>
        <w:pStyle w:val="Heading3"/>
        <w:jc w:val="both"/>
      </w:pPr>
      <w:r>
        <w:t>External Communication</w:t>
      </w:r>
    </w:p>
    <w:p w:rsidR="00A0015A" w:rsidRDefault="00A0015A" w:rsidP="00A0015A">
      <w:pPr>
        <w:pStyle w:val="NormalWeb"/>
        <w:jc w:val="both"/>
      </w:pPr>
      <w:r>
        <w:t>The application integrates with external services for:</w:t>
      </w:r>
    </w:p>
    <w:p w:rsidR="00A0015A" w:rsidRDefault="00A0015A" w:rsidP="00AF5DE4">
      <w:pPr>
        <w:numPr>
          <w:ilvl w:val="0"/>
          <w:numId w:val="39"/>
        </w:numPr>
        <w:spacing w:before="100" w:beforeAutospacing="1" w:after="100" w:afterAutospacing="1" w:line="240" w:lineRule="auto"/>
        <w:jc w:val="both"/>
      </w:pPr>
      <w:r>
        <w:t xml:space="preserve">Google Gemini API (AI recommendations) </w:t>
      </w:r>
    </w:p>
    <w:p w:rsidR="00A0015A" w:rsidRDefault="00A0015A" w:rsidP="00AF5DE4">
      <w:pPr>
        <w:numPr>
          <w:ilvl w:val="0"/>
          <w:numId w:val="39"/>
        </w:numPr>
        <w:spacing w:before="100" w:beforeAutospacing="1" w:after="100" w:afterAutospacing="1" w:line="240" w:lineRule="auto"/>
        <w:jc w:val="both"/>
      </w:pPr>
      <w:r>
        <w:t xml:space="preserve">SMTP Email Server (email notifications) </w:t>
      </w:r>
    </w:p>
    <w:p w:rsidR="00A0015A" w:rsidRDefault="00A0015A" w:rsidP="00A0015A">
      <w:pPr>
        <w:pStyle w:val="NormalWeb"/>
        <w:jc w:val="both"/>
      </w:pPr>
      <w:r>
        <w:lastRenderedPageBreak/>
        <w:t>All external communications occur over encrypted HTTPS connections to ensure confidentiality and integrity.</w:t>
      </w:r>
    </w:p>
    <w:p w:rsidR="004B4BA3" w:rsidRDefault="004B4BA3">
      <w:pPr>
        <w:pStyle w:val="template"/>
      </w:pPr>
    </w:p>
    <w:p w:rsidR="004B4BA3" w:rsidRDefault="004B4BA3">
      <w:pPr>
        <w:pStyle w:val="Heading1"/>
      </w:pPr>
      <w:bookmarkStart w:id="45" w:name="_Toc439994687"/>
      <w:bookmarkStart w:id="46" w:name="_Toc235621616"/>
      <w:r>
        <w:t>System Features</w:t>
      </w:r>
      <w:bookmarkEnd w:id="45"/>
      <w:bookmarkEnd w:id="46"/>
    </w:p>
    <w:p w:rsidR="004B4BA3" w:rsidRDefault="00CE4E16" w:rsidP="00CE4E16">
      <w:pPr>
        <w:pStyle w:val="template"/>
        <w:jc w:val="both"/>
      </w:pPr>
      <w:r w:rsidRPr="00CE4E16">
        <w:rPr>
          <w:rFonts w:ascii="Times New Roman" w:hAnsi="Times New Roman"/>
          <w:i w:val="0"/>
          <w:sz w:val="24"/>
        </w:rPr>
        <w:t>The following sections describe the major functional features provided by the LoanGauge platform. Each feature includes a description, priority, stimulus/response sequence, and detailed functional requirements</w:t>
      </w:r>
      <w:r>
        <w:t>.</w:t>
      </w:r>
    </w:p>
    <w:p w:rsidR="004B4BA3" w:rsidRPr="0066480D" w:rsidRDefault="007B7295">
      <w:pPr>
        <w:pStyle w:val="Heading2"/>
        <w:rPr>
          <w:sz w:val="32"/>
        </w:rPr>
      </w:pPr>
      <w:bookmarkStart w:id="47" w:name="_Toc235621617"/>
      <w:r w:rsidRPr="0066480D">
        <w:rPr>
          <w:sz w:val="32"/>
        </w:rPr>
        <w:t>Authentication &amp; User Management</w:t>
      </w:r>
      <w:bookmarkEnd w:id="47"/>
    </w:p>
    <w:p w:rsidR="004E6570" w:rsidRPr="00D06950" w:rsidRDefault="004E6570" w:rsidP="00D06950">
      <w:pPr>
        <w:pStyle w:val="Heading3"/>
        <w:rPr>
          <w:sz w:val="28"/>
        </w:rPr>
      </w:pPr>
      <w:r w:rsidRPr="00D06950">
        <w:rPr>
          <w:sz w:val="28"/>
        </w:rPr>
        <w:t>Description and Priority</w:t>
      </w:r>
    </w:p>
    <w:p w:rsidR="004E6570" w:rsidRPr="0066480D" w:rsidRDefault="004E6570" w:rsidP="0066480D">
      <w:pPr>
        <w:pStyle w:val="Heading4"/>
        <w:rPr>
          <w:i w:val="0"/>
          <w:sz w:val="26"/>
          <w:szCs w:val="26"/>
        </w:rPr>
      </w:pPr>
      <w:r w:rsidRPr="0066480D">
        <w:rPr>
          <w:i w:val="0"/>
          <w:sz w:val="26"/>
          <w:szCs w:val="26"/>
        </w:rPr>
        <w:t>Description</w:t>
      </w:r>
    </w:p>
    <w:p w:rsidR="004E6570" w:rsidRDefault="004E6570" w:rsidP="004E6570">
      <w:pPr>
        <w:pStyle w:val="NormalWeb"/>
        <w:jc w:val="both"/>
      </w:pPr>
      <w:r>
        <w:t xml:space="preserve">The Authentication and User Management module provides secure access control and identity management for the </w:t>
      </w:r>
      <w:proofErr w:type="spellStart"/>
      <w:r>
        <w:t>LoanGauge</w:t>
      </w:r>
      <w:proofErr w:type="spellEnd"/>
      <w:r>
        <w:t xml:space="preserve"> platform. It enables users to register, authenticate, manage their profiles, and recover account access when necessary. The module </w:t>
      </w:r>
      <w:r w:rsidR="00601262">
        <w:t>uses</w:t>
      </w:r>
      <w:r>
        <w:t xml:space="preserve"> JSON Web Token (JWT) based authentication and Role-Based Access Control (RBAC) to ensure that users can access only the resources permitted for their assigned roles.</w:t>
      </w:r>
    </w:p>
    <w:p w:rsidR="004E6570" w:rsidRDefault="004E6570" w:rsidP="004E6570">
      <w:pPr>
        <w:pStyle w:val="NormalWeb"/>
        <w:jc w:val="both"/>
      </w:pPr>
      <w:r>
        <w:t xml:space="preserve">The module supports four </w:t>
      </w:r>
      <w:r w:rsidR="00601262">
        <w:t>main</w:t>
      </w:r>
      <w:r>
        <w:t xml:space="preserve"> user roles: </w:t>
      </w:r>
      <w:r>
        <w:rPr>
          <w:rStyle w:val="Strong"/>
        </w:rPr>
        <w:t>Administrator</w:t>
      </w:r>
      <w:r>
        <w:t xml:space="preserve">, </w:t>
      </w:r>
      <w:r>
        <w:rPr>
          <w:rStyle w:val="Strong"/>
        </w:rPr>
        <w:t>Standard User</w:t>
      </w:r>
      <w:r>
        <w:t xml:space="preserve">, </w:t>
      </w:r>
      <w:r>
        <w:rPr>
          <w:rStyle w:val="Strong"/>
        </w:rPr>
        <w:t>Premium User</w:t>
      </w:r>
      <w:r>
        <w:t xml:space="preserve">, and </w:t>
      </w:r>
      <w:r>
        <w:rPr>
          <w:rStyle w:val="Strong"/>
        </w:rPr>
        <w:t>Financial Advisor</w:t>
      </w:r>
      <w:r>
        <w:t>. Passwords are securely encrypted before storage</w:t>
      </w:r>
      <w:r w:rsidR="00601262">
        <w:t xml:space="preserve"> using </w:t>
      </w:r>
      <w:r w:rsidR="00601262">
        <w:rPr>
          <w:lang w:val="en-US"/>
        </w:rPr>
        <w:t>BCrypt</w:t>
      </w:r>
      <w:r>
        <w:t>, and all authenticated requests require a valid JWT for authorization.</w:t>
      </w:r>
    </w:p>
    <w:p w:rsidR="004E6570" w:rsidRPr="0066480D" w:rsidRDefault="004E6570" w:rsidP="0066480D">
      <w:pPr>
        <w:pStyle w:val="Heading4"/>
        <w:rPr>
          <w:i w:val="0"/>
          <w:sz w:val="26"/>
          <w:szCs w:val="26"/>
        </w:rPr>
      </w:pPr>
      <w:r w:rsidRPr="0066480D">
        <w:rPr>
          <w:i w:val="0"/>
          <w:sz w:val="26"/>
          <w:szCs w:val="26"/>
        </w:rPr>
        <w:t>Priority</w:t>
      </w:r>
    </w:p>
    <w:p w:rsidR="004E6570" w:rsidRDefault="004E6570" w:rsidP="004E6570">
      <w:pPr>
        <w:pStyle w:val="NormalWeb"/>
      </w:pPr>
      <w:r>
        <w:rPr>
          <w:rStyle w:val="Strong"/>
        </w:rPr>
        <w:t>High</w:t>
      </w:r>
    </w:p>
    <w:p w:rsidR="004E6570" w:rsidRDefault="004E6570" w:rsidP="009D723F">
      <w:pPr>
        <w:pStyle w:val="NormalWeb"/>
        <w:jc w:val="both"/>
      </w:pPr>
      <w:r>
        <w:t>This feature is critical because all protected services of the application depend on secure user authentication and authorization.</w:t>
      </w:r>
    </w:p>
    <w:p w:rsidR="004E6570" w:rsidRPr="0066480D" w:rsidRDefault="004E6570" w:rsidP="0066480D">
      <w:pPr>
        <w:pStyle w:val="Heading3"/>
        <w:numPr>
          <w:ilvl w:val="0"/>
          <w:numId w:val="0"/>
        </w:numPr>
        <w:rPr>
          <w:sz w:val="28"/>
        </w:rPr>
      </w:pPr>
      <w:r w:rsidRPr="0066480D">
        <w:rPr>
          <w:sz w:val="28"/>
        </w:rPr>
        <w:t>4.1.2 Stimulus / Response Sequence</w:t>
      </w:r>
    </w:p>
    <w:tbl>
      <w:tblPr>
        <w:tblStyle w:val="TableClassic2"/>
        <w:tblW w:w="0" w:type="auto"/>
        <w:tblLook w:val="04A0" w:firstRow="1" w:lastRow="0" w:firstColumn="1" w:lastColumn="0" w:noHBand="0" w:noVBand="1"/>
      </w:tblPr>
      <w:tblGrid>
        <w:gridCol w:w="2832"/>
        <w:gridCol w:w="6482"/>
      </w:tblGrid>
      <w:tr w:rsidR="004E6570" w:rsidTr="006648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4E6570" w:rsidRDefault="004E6570" w:rsidP="0066480D">
            <w:pPr>
              <w:spacing w:line="360" w:lineRule="auto"/>
              <w:jc w:val="center"/>
            </w:pPr>
            <w:r>
              <w:rPr>
                <w:rStyle w:val="Strong"/>
              </w:rPr>
              <w:t>Stimulus (User Action)</w:t>
            </w:r>
          </w:p>
        </w:tc>
        <w:tc>
          <w:tcPr>
            <w:tcW w:w="0" w:type="auto"/>
            <w:shd w:val="clear" w:color="auto" w:fill="538135" w:themeFill="accent6" w:themeFillShade="BF"/>
            <w:hideMark/>
          </w:tcPr>
          <w:p w:rsidR="004E6570" w:rsidRDefault="004E6570" w:rsidP="0066480D">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rStyle w:val="Strong"/>
              </w:rPr>
              <w:t>System Response</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rPr>
                <w:b w:val="0"/>
                <w:bCs w:val="0"/>
              </w:rPr>
            </w:pPr>
            <w:r>
              <w:t xml:space="preserve">User selects </w:t>
            </w:r>
            <w:r w:rsidRPr="002D369D">
              <w:rPr>
                <w:rStyle w:val="Strong"/>
                <w:b/>
              </w:rPr>
              <w:t>Register</w:t>
            </w:r>
            <w:r>
              <w:t>.</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displays the registration form.</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User submits registration details.</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validates the input, checks for duplicate email addresses, encrypts the password, creates the account, and stores the user information.</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User attempts to log in.</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validates the credentials and generates a JWT upon successful authentication.</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User accesses a protected resource.</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verifies the JWT and grants or denies access based on the assigned user role.</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lastRenderedPageBreak/>
              <w:t>User updates profile information.</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validates the updated information and saves the changes.</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 xml:space="preserve">User selects </w:t>
            </w:r>
            <w:r>
              <w:rPr>
                <w:rStyle w:val="Strong"/>
              </w:rPr>
              <w:t>Forgot Password</w:t>
            </w:r>
            <w:r>
              <w:t>.</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generates a password reset token and sends a password reset link to the registered email address.</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User resets the password using the reset link.</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validates the reset token, updates the encrypted password, and confirms successful password reset.</w:t>
            </w:r>
          </w:p>
        </w:tc>
      </w:tr>
      <w:tr w:rsidR="004E6570" w:rsidTr="0066480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User logs out.</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System invalidates the active session on the client by removing the authentication token.</w:t>
            </w:r>
          </w:p>
        </w:tc>
      </w:tr>
    </w:tbl>
    <w:p w:rsidR="004E6570" w:rsidRDefault="007C1B6C" w:rsidP="009D723F">
      <w:pPr>
        <w:jc w:val="both"/>
      </w:pPr>
      <w:r>
        <w:pict>
          <v:rect id="_x0000_i1025" style="width:0;height:1.5pt" o:hralign="center" o:hrstd="t" o:hr="t" fillcolor="#a0a0a0" stroked="f"/>
        </w:pict>
      </w:r>
    </w:p>
    <w:p w:rsidR="004E6570" w:rsidRPr="002D369D" w:rsidRDefault="004E6570" w:rsidP="009D723F">
      <w:pPr>
        <w:pStyle w:val="Heading3"/>
        <w:numPr>
          <w:ilvl w:val="0"/>
          <w:numId w:val="0"/>
        </w:numPr>
        <w:jc w:val="both"/>
        <w:rPr>
          <w:sz w:val="28"/>
        </w:rPr>
      </w:pPr>
      <w:r w:rsidRPr="002D369D">
        <w:rPr>
          <w:sz w:val="28"/>
        </w:rPr>
        <w:t>4.1.3 Functional Requirements</w:t>
      </w:r>
    </w:p>
    <w:tbl>
      <w:tblPr>
        <w:tblStyle w:val="TableClassic2"/>
        <w:tblW w:w="0" w:type="auto"/>
        <w:tblLook w:val="04A0" w:firstRow="1" w:lastRow="0" w:firstColumn="1" w:lastColumn="0" w:noHBand="0" w:noVBand="1"/>
      </w:tblPr>
      <w:tblGrid>
        <w:gridCol w:w="1818"/>
        <w:gridCol w:w="7496"/>
      </w:tblGrid>
      <w:tr w:rsidR="004E6570" w:rsidTr="002D36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4E6570" w:rsidRDefault="004E6570" w:rsidP="009D723F">
            <w:pPr>
              <w:spacing w:line="360" w:lineRule="auto"/>
              <w:jc w:val="both"/>
            </w:pPr>
            <w:r>
              <w:rPr>
                <w:rStyle w:val="Strong"/>
              </w:rPr>
              <w:t>Requirement ID</w:t>
            </w:r>
          </w:p>
        </w:tc>
        <w:tc>
          <w:tcPr>
            <w:tcW w:w="0" w:type="auto"/>
            <w:shd w:val="clear" w:color="auto" w:fill="538135" w:themeFill="accent6" w:themeFillShade="BF"/>
            <w:hideMark/>
          </w:tcPr>
          <w:p w:rsidR="004E6570" w:rsidRDefault="004E6570" w:rsidP="009D723F">
            <w:pPr>
              <w:spacing w:line="360" w:lineRule="auto"/>
              <w:jc w:val="both"/>
              <w:cnfStyle w:val="100000000000" w:firstRow="1" w:lastRow="0" w:firstColumn="0" w:lastColumn="0" w:oddVBand="0" w:evenVBand="0" w:oddHBand="0" w:evenHBand="0" w:firstRowFirstColumn="0" w:firstRowLastColumn="0" w:lastRowFirstColumn="0" w:lastRowLastColumn="0"/>
              <w:rPr>
                <w:b/>
                <w:bCs/>
              </w:rPr>
            </w:pPr>
            <w:r>
              <w:rPr>
                <w:rStyle w:val="Strong"/>
              </w:rPr>
              <w:t>Functional Requirement</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rPr>
                <w:b w:val="0"/>
                <w:bCs w:val="0"/>
              </w:rPr>
            </w:pPr>
            <w:r>
              <w:t>REQ-AUTH-001</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allow new users to register using a unique email address and password.</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REQ-AUTH-002</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validate all mandatory registration fields before creating an account.</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REQ-AUTH-003</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prevent duplicate user registration using the same email address.</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REQ-AUTH-004</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encrypt user passwords using the BCrypt hashing algorithm before storing them.</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REQ-AUTH-005</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authenticate registered users using their email address and password.</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REQ-AUTH-006</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generate a JWT after successful authentication.</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REQ-AUTH-007</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require a valid JWT to access protected APIs.</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REQ-AUTH-008</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implement Role-Based Access Control (RBAC) for all protected resources.</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REQ-AUTH-009</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allow authenticated users to view and update their profile information.</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9D723F">
            <w:pPr>
              <w:spacing w:line="360" w:lineRule="auto"/>
              <w:jc w:val="both"/>
            </w:pPr>
            <w:r>
              <w:t>REQ-AUTH-010</w:t>
            </w:r>
          </w:p>
        </w:tc>
        <w:tc>
          <w:tcPr>
            <w:tcW w:w="0" w:type="auto"/>
            <w:hideMark/>
          </w:tcPr>
          <w:p w:rsidR="004E6570" w:rsidRDefault="004E6570" w:rsidP="009D723F">
            <w:pPr>
              <w:spacing w:line="360" w:lineRule="auto"/>
              <w:jc w:val="both"/>
              <w:cnfStyle w:val="000000000000" w:firstRow="0" w:lastRow="0" w:firstColumn="0" w:lastColumn="0" w:oddVBand="0" w:evenVBand="0" w:oddHBand="0" w:evenHBand="0" w:firstRowFirstColumn="0" w:firstRowLastColumn="0" w:lastRowFirstColumn="0" w:lastRowLastColumn="0"/>
            </w:pPr>
            <w:r>
              <w:t>The system shall provide a secure password reset mechanism using email verification.</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2D369D">
            <w:pPr>
              <w:spacing w:line="360" w:lineRule="auto"/>
            </w:pPr>
            <w:r>
              <w:t>REQ-AUTH-011</w:t>
            </w:r>
          </w:p>
        </w:tc>
        <w:tc>
          <w:tcPr>
            <w:tcW w:w="0" w:type="auto"/>
            <w:hideMark/>
          </w:tcPr>
          <w:p w:rsidR="004E6570" w:rsidRDefault="004E6570" w:rsidP="002D369D">
            <w:pPr>
              <w:spacing w:line="360" w:lineRule="auto"/>
              <w:cnfStyle w:val="000000000000" w:firstRow="0" w:lastRow="0" w:firstColumn="0" w:lastColumn="0" w:oddVBand="0" w:evenVBand="0" w:oddHBand="0" w:evenHBand="0" w:firstRowFirstColumn="0" w:firstRowLastColumn="0" w:lastRowFirstColumn="0" w:lastRowLastColumn="0"/>
            </w:pPr>
            <w:r>
              <w:t>The system shall reject expired or invalid authentication tokens.</w:t>
            </w:r>
          </w:p>
        </w:tc>
      </w:tr>
      <w:tr w:rsidR="004E6570" w:rsidTr="002D369D">
        <w:tc>
          <w:tcPr>
            <w:cnfStyle w:val="001000000000" w:firstRow="0" w:lastRow="0" w:firstColumn="1" w:lastColumn="0" w:oddVBand="0" w:evenVBand="0" w:oddHBand="0" w:evenHBand="0" w:firstRowFirstColumn="0" w:firstRowLastColumn="0" w:lastRowFirstColumn="0" w:lastRowLastColumn="0"/>
            <w:tcW w:w="0" w:type="auto"/>
            <w:hideMark/>
          </w:tcPr>
          <w:p w:rsidR="004E6570" w:rsidRDefault="004E6570" w:rsidP="002D369D">
            <w:pPr>
              <w:spacing w:line="360" w:lineRule="auto"/>
            </w:pPr>
            <w:r>
              <w:lastRenderedPageBreak/>
              <w:t>REQ-AUTH-012</w:t>
            </w:r>
          </w:p>
        </w:tc>
        <w:tc>
          <w:tcPr>
            <w:tcW w:w="0" w:type="auto"/>
            <w:hideMark/>
          </w:tcPr>
          <w:p w:rsidR="004E6570" w:rsidRDefault="004E6570" w:rsidP="002D369D">
            <w:pPr>
              <w:spacing w:line="360" w:lineRule="auto"/>
              <w:cnfStyle w:val="000000000000" w:firstRow="0" w:lastRow="0" w:firstColumn="0" w:lastColumn="0" w:oddVBand="0" w:evenVBand="0" w:oddHBand="0" w:evenHBand="0" w:firstRowFirstColumn="0" w:firstRowLastColumn="0" w:lastRowFirstColumn="0" w:lastRowLastColumn="0"/>
            </w:pPr>
            <w:r>
              <w:t>The system shall record authentication events for audit and monitoring purposes.</w:t>
            </w:r>
          </w:p>
        </w:tc>
      </w:tr>
    </w:tbl>
    <w:p w:rsidR="004E6570" w:rsidRDefault="004E6570" w:rsidP="004E6570"/>
    <w:p w:rsidR="000C0799" w:rsidRDefault="000C0799" w:rsidP="004E6570"/>
    <w:p w:rsidR="000C0799" w:rsidRPr="0066480D" w:rsidRDefault="009D723F" w:rsidP="009D723F">
      <w:pPr>
        <w:pStyle w:val="Heading2"/>
        <w:rPr>
          <w:sz w:val="32"/>
        </w:rPr>
      </w:pPr>
      <w:bookmarkStart w:id="48" w:name="_Toc235621618"/>
      <w:r w:rsidRPr="009D723F">
        <w:rPr>
          <w:sz w:val="32"/>
        </w:rPr>
        <w:t>Financial Profile Management</w:t>
      </w:r>
      <w:bookmarkEnd w:id="48"/>
    </w:p>
    <w:p w:rsidR="000C0799" w:rsidRPr="00D06950" w:rsidRDefault="000C0799" w:rsidP="00D06950">
      <w:pPr>
        <w:pStyle w:val="Heading3"/>
        <w:rPr>
          <w:sz w:val="28"/>
        </w:rPr>
      </w:pPr>
      <w:r w:rsidRPr="00D06950">
        <w:rPr>
          <w:sz w:val="28"/>
        </w:rPr>
        <w:t>Description and Priority</w:t>
      </w:r>
    </w:p>
    <w:p w:rsidR="000C0799" w:rsidRPr="0066480D" w:rsidRDefault="000C0799" w:rsidP="000C0799">
      <w:pPr>
        <w:pStyle w:val="Heading4"/>
        <w:rPr>
          <w:i w:val="0"/>
          <w:sz w:val="26"/>
          <w:szCs w:val="26"/>
        </w:rPr>
      </w:pPr>
      <w:r w:rsidRPr="0066480D">
        <w:rPr>
          <w:i w:val="0"/>
          <w:sz w:val="26"/>
          <w:szCs w:val="26"/>
        </w:rPr>
        <w:t>Description</w:t>
      </w:r>
    </w:p>
    <w:p w:rsidR="009D723F" w:rsidRDefault="009D723F" w:rsidP="009D723F">
      <w:pPr>
        <w:pStyle w:val="pdq2pgselectionanchorcontainer"/>
        <w:jc w:val="both"/>
      </w:pPr>
      <w:r>
        <w:t xml:space="preserve">The Financial Profile Management module enables users to create, maintain, and update a comprehensive financial profile that serves as the foundation for all financial assessments performed by the </w:t>
      </w:r>
      <w:proofErr w:type="spellStart"/>
      <w:r>
        <w:t>LoanGauge</w:t>
      </w:r>
      <w:proofErr w:type="spellEnd"/>
      <w:r>
        <w:t xml:space="preserve"> platform. The module </w:t>
      </w:r>
      <w:r w:rsidR="00EA299F">
        <w:t>collects</w:t>
      </w:r>
      <w:r>
        <w:t xml:space="preserve"> essential financial</w:t>
      </w:r>
      <w:r w:rsidR="005B65DB">
        <w:t xml:space="preserve"> information, such as </w:t>
      </w:r>
      <w:r>
        <w:t>personal details, employment information, income sources, monthly expenses, liabilities, savings, investments, and credit-related data.</w:t>
      </w:r>
    </w:p>
    <w:p w:rsidR="000C0799" w:rsidRDefault="009D723F" w:rsidP="009D723F">
      <w:pPr>
        <w:pStyle w:val="NormalWeb"/>
        <w:jc w:val="both"/>
      </w:pPr>
      <w:r>
        <w:t xml:space="preserve">The collected </w:t>
      </w:r>
      <w:r w:rsidR="005B65DB">
        <w:t>data</w:t>
      </w:r>
      <w:r>
        <w:t xml:space="preserve"> is validated before </w:t>
      </w:r>
      <w:r w:rsidR="005B65DB">
        <w:t>being stored</w:t>
      </w:r>
      <w:r>
        <w:t xml:space="preserve"> and is used by the Financial Readiness Assessment Engine to calculate financial indicators, generate personalized recommendations, and monitor financial progress over time. Users may update their financial profile whenever their financial situation changes to ensure that future assessments reflect their current financial status.</w:t>
      </w:r>
    </w:p>
    <w:p w:rsidR="000C0799" w:rsidRPr="0066480D" w:rsidRDefault="000C0799" w:rsidP="000C0799">
      <w:pPr>
        <w:pStyle w:val="Heading4"/>
        <w:rPr>
          <w:i w:val="0"/>
          <w:sz w:val="26"/>
          <w:szCs w:val="26"/>
        </w:rPr>
      </w:pPr>
      <w:r w:rsidRPr="0066480D">
        <w:rPr>
          <w:i w:val="0"/>
          <w:sz w:val="26"/>
          <w:szCs w:val="26"/>
        </w:rPr>
        <w:t>Priority</w:t>
      </w:r>
    </w:p>
    <w:p w:rsidR="000C0799" w:rsidRDefault="000C0799" w:rsidP="000C0799">
      <w:pPr>
        <w:pStyle w:val="NormalWeb"/>
      </w:pPr>
      <w:r>
        <w:rPr>
          <w:rStyle w:val="Strong"/>
        </w:rPr>
        <w:t>High</w:t>
      </w:r>
    </w:p>
    <w:p w:rsidR="000C0799" w:rsidRDefault="005B65DB" w:rsidP="005B65DB">
      <w:pPr>
        <w:pStyle w:val="NormalWeb"/>
        <w:jc w:val="both"/>
      </w:pPr>
      <w:r>
        <w:t>This feature is critical because accurate financial profile data is required to perform reliable financial readiness assessments and generate meaningful recommendations.</w:t>
      </w:r>
    </w:p>
    <w:p w:rsidR="000C0799" w:rsidRPr="00EC2177" w:rsidRDefault="000C0799" w:rsidP="00EC2177">
      <w:pPr>
        <w:pStyle w:val="Heading3"/>
        <w:rPr>
          <w:sz w:val="28"/>
        </w:rPr>
      </w:pPr>
      <w:r w:rsidRPr="00EC2177">
        <w:rPr>
          <w:sz w:val="28"/>
        </w:rPr>
        <w:t>Stimulus / Response Sequence</w:t>
      </w:r>
    </w:p>
    <w:tbl>
      <w:tblPr>
        <w:tblStyle w:val="TableClassic2"/>
        <w:tblW w:w="0" w:type="auto"/>
        <w:tblLook w:val="04A0" w:firstRow="1" w:lastRow="0" w:firstColumn="1" w:lastColumn="0" w:noHBand="0" w:noVBand="1"/>
      </w:tblPr>
      <w:tblGrid>
        <w:gridCol w:w="3626"/>
        <w:gridCol w:w="5688"/>
      </w:tblGrid>
      <w:tr w:rsidR="000C0799" w:rsidTr="000C07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hideMark/>
          </w:tcPr>
          <w:p w:rsidR="000C0799" w:rsidRDefault="000C0799" w:rsidP="007113BB">
            <w:pPr>
              <w:spacing w:line="360" w:lineRule="auto"/>
              <w:jc w:val="center"/>
            </w:pPr>
            <w:r>
              <w:rPr>
                <w:rStyle w:val="Strong"/>
              </w:rPr>
              <w:t>Stimulus (User Action)</w:t>
            </w:r>
          </w:p>
        </w:tc>
        <w:tc>
          <w:tcPr>
            <w:tcW w:w="0" w:type="auto"/>
            <w:shd w:val="clear" w:color="auto" w:fill="538135"/>
            <w:hideMark/>
          </w:tcPr>
          <w:p w:rsidR="000C0799" w:rsidRDefault="000C0799" w:rsidP="007113BB">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rStyle w:val="Strong"/>
              </w:rPr>
              <w:t>System Response</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2B454B" w:rsidRDefault="007113BB" w:rsidP="0090077B">
            <w:pPr>
              <w:spacing w:line="360" w:lineRule="auto"/>
              <w:jc w:val="both"/>
            </w:pPr>
            <w:r w:rsidRPr="002B454B">
              <w:t>User navigates to the Financial Profile page.</w:t>
            </w:r>
          </w:p>
        </w:tc>
        <w:tc>
          <w:tcPr>
            <w:tcW w:w="0" w:type="auto"/>
            <w:hideMark/>
          </w:tcPr>
          <w:p w:rsidR="007113BB" w:rsidRPr="002B454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2B454B">
              <w:t>System retrieves the existing financial profile or displays a blank profile form for first-time users.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2B454B" w:rsidRDefault="007113BB" w:rsidP="0090077B">
            <w:pPr>
              <w:spacing w:line="360" w:lineRule="auto"/>
              <w:jc w:val="both"/>
            </w:pPr>
            <w:r w:rsidRPr="002B454B">
              <w:t>User enters or updates personal and financial information.</w:t>
            </w:r>
          </w:p>
        </w:tc>
        <w:tc>
          <w:tcPr>
            <w:tcW w:w="0" w:type="auto"/>
            <w:hideMark/>
          </w:tcPr>
          <w:p w:rsidR="007113BB" w:rsidRPr="002B454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2B454B">
              <w:t>System validates mandatory fields, verifies data formats, and highlights any validation errors.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2B454B" w:rsidRDefault="007113BB" w:rsidP="0090077B">
            <w:pPr>
              <w:spacing w:line="360" w:lineRule="auto"/>
              <w:jc w:val="both"/>
            </w:pPr>
            <w:r w:rsidRPr="002B454B">
              <w:t>User saves the financial profile.</w:t>
            </w:r>
          </w:p>
        </w:tc>
        <w:tc>
          <w:tcPr>
            <w:tcW w:w="0" w:type="auto"/>
            <w:hideMark/>
          </w:tcPr>
          <w:p w:rsidR="007113BB" w:rsidRPr="002B454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2B454B">
              <w:t>System stores the validated information in the database and confirms successful profile creation or update.</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2B454B" w:rsidRDefault="007113BB" w:rsidP="0090077B">
            <w:pPr>
              <w:spacing w:line="360" w:lineRule="auto"/>
              <w:jc w:val="both"/>
            </w:pPr>
            <w:r w:rsidRPr="002B454B">
              <w:t>User modifies financial information.</w:t>
            </w:r>
          </w:p>
        </w:tc>
        <w:tc>
          <w:tcPr>
            <w:tcW w:w="0" w:type="auto"/>
            <w:hideMark/>
          </w:tcPr>
          <w:p w:rsidR="007113BB" w:rsidRPr="002B454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2B454B">
              <w:t>System updates the stored profile and makes the revised information available for future financial assessments.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2B454B" w:rsidRDefault="007113BB" w:rsidP="0090077B">
            <w:pPr>
              <w:spacing w:line="360" w:lineRule="auto"/>
              <w:jc w:val="both"/>
            </w:pPr>
            <w:r w:rsidRPr="002B454B">
              <w:t>User initiates a financial assessment.</w:t>
            </w:r>
          </w:p>
        </w:tc>
        <w:tc>
          <w:tcPr>
            <w:tcW w:w="0" w:type="auto"/>
            <w:hideMark/>
          </w:tcPr>
          <w:p w:rsidR="007113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2B454B">
              <w:t>System retrieves the latest financial profile for assessment calculations.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2B454B" w:rsidRDefault="007113BB" w:rsidP="0090077B">
            <w:pPr>
              <w:spacing w:line="360" w:lineRule="auto"/>
              <w:jc w:val="both"/>
            </w:pPr>
            <w:r w:rsidRPr="002B454B">
              <w:t>Stimulus (User Action)</w:t>
            </w:r>
          </w:p>
        </w:tc>
        <w:tc>
          <w:tcPr>
            <w:tcW w:w="0" w:type="auto"/>
            <w:hideMark/>
          </w:tcPr>
          <w:p w:rsidR="007113BB" w:rsidRPr="002B454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2B454B">
              <w:t>System Response</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2B454B" w:rsidRDefault="007113BB" w:rsidP="007113BB">
            <w:pPr>
              <w:spacing w:line="360" w:lineRule="auto"/>
            </w:pPr>
            <w:r w:rsidRPr="002B454B">
              <w:lastRenderedPageBreak/>
              <w:t>User navigates to the Financial Profile page.</w:t>
            </w:r>
          </w:p>
        </w:tc>
        <w:tc>
          <w:tcPr>
            <w:tcW w:w="0" w:type="auto"/>
            <w:hideMark/>
          </w:tcPr>
          <w:p w:rsidR="007113BB" w:rsidRPr="002B454B" w:rsidRDefault="007113BB" w:rsidP="007113BB">
            <w:pPr>
              <w:spacing w:line="360" w:lineRule="auto"/>
              <w:cnfStyle w:val="000000000000" w:firstRow="0" w:lastRow="0" w:firstColumn="0" w:lastColumn="0" w:oddVBand="0" w:evenVBand="0" w:oddHBand="0" w:evenHBand="0" w:firstRowFirstColumn="0" w:firstRowLastColumn="0" w:lastRowFirstColumn="0" w:lastRowLastColumn="0"/>
            </w:pPr>
            <w:r w:rsidRPr="002B454B">
              <w:t>System retrieves the existing financial profile or displays a blank profile form for first-time users.</w:t>
            </w:r>
          </w:p>
        </w:tc>
      </w:tr>
    </w:tbl>
    <w:p w:rsidR="000C0799" w:rsidRDefault="007C1B6C" w:rsidP="000C0799">
      <w:r>
        <w:pict>
          <v:rect id="_x0000_i1026" style="width:0;height:1.5pt" o:hralign="center" o:hrstd="t" o:hr="t" fillcolor="#a0a0a0" stroked="f"/>
        </w:pict>
      </w:r>
    </w:p>
    <w:p w:rsidR="000C0799" w:rsidRPr="00EC2177" w:rsidRDefault="000C0799" w:rsidP="00EC2177">
      <w:pPr>
        <w:pStyle w:val="Heading3"/>
        <w:rPr>
          <w:sz w:val="28"/>
        </w:rPr>
      </w:pPr>
      <w:r w:rsidRPr="00EC2177">
        <w:rPr>
          <w:sz w:val="28"/>
        </w:rPr>
        <w:t>Functional Requirements</w:t>
      </w:r>
    </w:p>
    <w:tbl>
      <w:tblPr>
        <w:tblStyle w:val="TableClassic2"/>
        <w:tblW w:w="0" w:type="auto"/>
        <w:tblLook w:val="04A0" w:firstRow="1" w:lastRow="0" w:firstColumn="1" w:lastColumn="0" w:noHBand="0" w:noVBand="1"/>
      </w:tblPr>
      <w:tblGrid>
        <w:gridCol w:w="1790"/>
        <w:gridCol w:w="7524"/>
      </w:tblGrid>
      <w:tr w:rsidR="000C0799" w:rsidTr="000C07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hideMark/>
          </w:tcPr>
          <w:p w:rsidR="000C0799" w:rsidRDefault="000C0799" w:rsidP="007113BB">
            <w:pPr>
              <w:spacing w:line="360" w:lineRule="auto"/>
              <w:jc w:val="center"/>
            </w:pPr>
            <w:r>
              <w:rPr>
                <w:rStyle w:val="Strong"/>
              </w:rPr>
              <w:t>Requirement ID</w:t>
            </w:r>
          </w:p>
        </w:tc>
        <w:tc>
          <w:tcPr>
            <w:tcW w:w="0" w:type="auto"/>
            <w:shd w:val="clear" w:color="auto" w:fill="538135"/>
            <w:hideMark/>
          </w:tcPr>
          <w:p w:rsidR="000C0799" w:rsidRDefault="000C0799" w:rsidP="007113BB">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rStyle w:val="Strong"/>
              </w:rPr>
              <w:t>Functional Requirement</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REQ-PROFILE-001</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allow users to create and maintain a financial profile.</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REQ-PROFILE-002</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collect personal information including age, marital status, number of dependents, and city type.</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REQ-PROFILE-003</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collect employment information including employment type, employer category, work experience, and income stability.</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REQ-PROFILE-004</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record multiple income sources including salary, business income, rental income, freelance income, investment income, and other recurring income.</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REQ-PROFILE-005</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record monthly expenses categorized by housing, food, transportation, healthcare, education, insurance, utilities, entertainment, and miscellaneous expenses.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REQ-PROFILE-006</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record financial liabilities including existing loans, monthly EMI obligations, and outstanding credit card balances.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REQ-PROFILE-007</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maintain information related to savings, fixed deposits, investments, retirement funds, and emergency savings.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REQ-PROFILE-008</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allow users to enter and update credit-related information, including CIBIL score, credit utilization, active loans, and repayment history.</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REQ-PROFILE-009</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validate mandatory fields and numeric values before storing financial information.</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REQ-PROFILE-010</w:t>
            </w:r>
          </w:p>
        </w:tc>
        <w:tc>
          <w:tcPr>
            <w:tcW w:w="0" w:type="auto"/>
            <w:hideMark/>
          </w:tcPr>
          <w:p w:rsidR="007113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allow users to update their financial profile at any time, and the updated profile shall be used for all subsequent financial assessments.</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REQ-PROFILE-001</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allow users to create and maintain a financial profile.</w:t>
            </w:r>
          </w:p>
        </w:tc>
      </w:tr>
      <w:tr w:rsidR="007113BB" w:rsidTr="000C0799">
        <w:tc>
          <w:tcPr>
            <w:cnfStyle w:val="001000000000" w:firstRow="0" w:lastRow="0" w:firstColumn="1" w:lastColumn="0" w:oddVBand="0" w:evenVBand="0" w:oddHBand="0" w:evenHBand="0" w:firstRowFirstColumn="0" w:firstRowLastColumn="0" w:lastRowFirstColumn="0" w:lastRowLastColumn="0"/>
            <w:tcW w:w="0" w:type="auto"/>
            <w:hideMark/>
          </w:tcPr>
          <w:p w:rsidR="007113BB" w:rsidRPr="005621BB" w:rsidRDefault="007113BB" w:rsidP="0090077B">
            <w:pPr>
              <w:spacing w:line="360" w:lineRule="auto"/>
              <w:jc w:val="both"/>
            </w:pPr>
            <w:r w:rsidRPr="005621BB">
              <w:t>REQ-PROFILE-002</w:t>
            </w:r>
          </w:p>
        </w:tc>
        <w:tc>
          <w:tcPr>
            <w:tcW w:w="0" w:type="auto"/>
            <w:hideMark/>
          </w:tcPr>
          <w:p w:rsidR="007113BB" w:rsidRPr="005621BB" w:rsidRDefault="007113BB"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5621BB">
              <w:t>The system shall collect personal information including age, marital status, number of dependents, and city type.</w:t>
            </w:r>
          </w:p>
        </w:tc>
      </w:tr>
    </w:tbl>
    <w:p w:rsidR="000C0799" w:rsidRDefault="000C0799" w:rsidP="000C0799"/>
    <w:p w:rsidR="000C0799" w:rsidRPr="0066480D" w:rsidRDefault="00C77B0A" w:rsidP="00C77B0A">
      <w:pPr>
        <w:pStyle w:val="Heading2"/>
        <w:rPr>
          <w:sz w:val="32"/>
        </w:rPr>
      </w:pPr>
      <w:bookmarkStart w:id="49" w:name="_Toc235621619"/>
      <w:r w:rsidRPr="00C77B0A">
        <w:rPr>
          <w:sz w:val="32"/>
        </w:rPr>
        <w:lastRenderedPageBreak/>
        <w:t>Financial Readiness Assessment</w:t>
      </w:r>
      <w:bookmarkEnd w:id="49"/>
    </w:p>
    <w:p w:rsidR="000C0799" w:rsidRPr="00D06950" w:rsidRDefault="000C0799" w:rsidP="00D06950">
      <w:pPr>
        <w:pStyle w:val="Heading3"/>
        <w:rPr>
          <w:sz w:val="28"/>
        </w:rPr>
      </w:pPr>
      <w:r w:rsidRPr="00D06950">
        <w:rPr>
          <w:sz w:val="28"/>
        </w:rPr>
        <w:t>Description and Priority</w:t>
      </w:r>
    </w:p>
    <w:p w:rsidR="000C0799" w:rsidRPr="0066480D" w:rsidRDefault="000C0799" w:rsidP="000C0799">
      <w:pPr>
        <w:pStyle w:val="Heading4"/>
        <w:rPr>
          <w:i w:val="0"/>
          <w:sz w:val="26"/>
          <w:szCs w:val="26"/>
        </w:rPr>
      </w:pPr>
      <w:r w:rsidRPr="0066480D">
        <w:rPr>
          <w:i w:val="0"/>
          <w:sz w:val="26"/>
          <w:szCs w:val="26"/>
        </w:rPr>
        <w:t>Description</w:t>
      </w:r>
    </w:p>
    <w:p w:rsidR="00436A6F" w:rsidRDefault="00436A6F" w:rsidP="007A3A37">
      <w:pPr>
        <w:pStyle w:val="pdq2pgselectionanchorcontainer"/>
        <w:jc w:val="both"/>
      </w:pPr>
      <w:r>
        <w:t xml:space="preserve">The Financial Readiness Assessment module is the </w:t>
      </w:r>
      <w:r>
        <w:rPr>
          <w:lang w:val="en-US"/>
        </w:rPr>
        <w:t>foundation</w:t>
      </w:r>
      <w:r>
        <w:t xml:space="preserve"> component of the </w:t>
      </w:r>
      <w:proofErr w:type="spellStart"/>
      <w:r>
        <w:t>LoanGauge</w:t>
      </w:r>
      <w:proofErr w:type="spellEnd"/>
      <w:r>
        <w:t xml:space="preserve"> platform. It evaluates a user's financial health by </w:t>
      </w:r>
      <w:proofErr w:type="spellStart"/>
      <w:r>
        <w:t>analyzing</w:t>
      </w:r>
      <w:proofErr w:type="spellEnd"/>
      <w:r>
        <w:t xml:space="preserve"> multiple financial indicators derived from the user's financial profile and loan requirements. The module applies standard financial calculations together with a proprietary scoring methodology to determine the user's overall financial readiness.</w:t>
      </w:r>
    </w:p>
    <w:p w:rsidR="00436A6F" w:rsidRDefault="00436A6F" w:rsidP="007A3A37">
      <w:pPr>
        <w:pStyle w:val="NormalWeb"/>
        <w:jc w:val="both"/>
      </w:pPr>
      <w:r>
        <w:t xml:space="preserve">Unlike traditional loan eligibility calculators that provide only a basic approval estimate, this module offers a comprehensive assessment of the user's financial condition. It identifies strengths and weaknesses across </w:t>
      </w:r>
      <w:r w:rsidR="007A3A37">
        <w:t>multiple</w:t>
      </w:r>
      <w:r>
        <w:t xml:space="preserve"> financial dimensions, assigns a Financial Readiness Score, </w:t>
      </w:r>
      <w:r w:rsidR="007A3A37">
        <w:t>determines</w:t>
      </w:r>
      <w:r>
        <w:t xml:space="preserve"> the user's financial risk level, and provides personalized recommendations for improvement.</w:t>
      </w:r>
    </w:p>
    <w:p w:rsidR="000C0799" w:rsidRDefault="00436A6F" w:rsidP="007A3A37">
      <w:pPr>
        <w:pStyle w:val="NormalWeb"/>
        <w:jc w:val="both"/>
      </w:pPr>
      <w:r>
        <w:t>The assessment engine is designed to support informed financial decision-making by helping users understand their financial preparedness before applying for a loan.</w:t>
      </w:r>
    </w:p>
    <w:p w:rsidR="000C0799" w:rsidRPr="0066480D" w:rsidRDefault="000C0799" w:rsidP="000C0799">
      <w:pPr>
        <w:pStyle w:val="Heading4"/>
        <w:rPr>
          <w:i w:val="0"/>
          <w:sz w:val="26"/>
          <w:szCs w:val="26"/>
        </w:rPr>
      </w:pPr>
      <w:r w:rsidRPr="0066480D">
        <w:rPr>
          <w:i w:val="0"/>
          <w:sz w:val="26"/>
          <w:szCs w:val="26"/>
        </w:rPr>
        <w:t>Priority</w:t>
      </w:r>
    </w:p>
    <w:p w:rsidR="000C0799" w:rsidRDefault="000C0799" w:rsidP="000C0799">
      <w:pPr>
        <w:pStyle w:val="NormalWeb"/>
      </w:pPr>
      <w:r>
        <w:rPr>
          <w:rStyle w:val="Strong"/>
        </w:rPr>
        <w:t>High</w:t>
      </w:r>
    </w:p>
    <w:p w:rsidR="000C0799" w:rsidRDefault="007A3A37" w:rsidP="007A3A37">
      <w:pPr>
        <w:pStyle w:val="NormalWeb"/>
        <w:jc w:val="both"/>
      </w:pPr>
      <w:r>
        <w:t xml:space="preserve">This feature represents the primary business functionality of </w:t>
      </w:r>
      <w:proofErr w:type="spellStart"/>
      <w:r>
        <w:t>LoanGauge</w:t>
      </w:r>
      <w:proofErr w:type="spellEnd"/>
      <w:r>
        <w:t xml:space="preserve"> and is essential for delivering meaningful financial insights and recommendations.</w:t>
      </w:r>
    </w:p>
    <w:p w:rsidR="000C0799" w:rsidRPr="00EC2177" w:rsidRDefault="000C0799" w:rsidP="00EC2177">
      <w:pPr>
        <w:pStyle w:val="Heading3"/>
        <w:rPr>
          <w:sz w:val="28"/>
        </w:rPr>
      </w:pPr>
      <w:r w:rsidRPr="00EC2177">
        <w:rPr>
          <w:sz w:val="28"/>
        </w:rPr>
        <w:t>Stimulus / Response Sequence</w:t>
      </w:r>
    </w:p>
    <w:tbl>
      <w:tblPr>
        <w:tblStyle w:val="TableClassic2"/>
        <w:tblW w:w="0" w:type="auto"/>
        <w:tblLook w:val="04A0" w:firstRow="1" w:lastRow="0" w:firstColumn="1" w:lastColumn="0" w:noHBand="0" w:noVBand="1"/>
      </w:tblPr>
      <w:tblGrid>
        <w:gridCol w:w="2822"/>
        <w:gridCol w:w="6492"/>
      </w:tblGrid>
      <w:tr w:rsidR="000C0799" w:rsidTr="000C07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hideMark/>
          </w:tcPr>
          <w:p w:rsidR="000C0799" w:rsidRDefault="000C0799" w:rsidP="00D33B7E">
            <w:pPr>
              <w:spacing w:line="360" w:lineRule="auto"/>
              <w:jc w:val="center"/>
            </w:pPr>
            <w:r>
              <w:rPr>
                <w:rStyle w:val="Strong"/>
              </w:rPr>
              <w:t>Stimulus (User Action)</w:t>
            </w:r>
          </w:p>
        </w:tc>
        <w:tc>
          <w:tcPr>
            <w:tcW w:w="0" w:type="auto"/>
            <w:shd w:val="clear" w:color="auto" w:fill="538135"/>
            <w:hideMark/>
          </w:tcPr>
          <w:p w:rsidR="000C0799" w:rsidRDefault="000C0799" w:rsidP="00D33B7E">
            <w:pPr>
              <w:spacing w:line="360" w:lineRule="auto"/>
              <w:jc w:val="center"/>
              <w:cnfStyle w:val="100000000000" w:firstRow="1" w:lastRow="0" w:firstColumn="0" w:lastColumn="0" w:oddVBand="0" w:evenVBand="0" w:oddHBand="0" w:evenHBand="0" w:firstRowFirstColumn="0" w:firstRowLastColumn="0" w:lastRowFirstColumn="0" w:lastRowLastColumn="0"/>
              <w:rPr>
                <w:b/>
                <w:bCs/>
              </w:rPr>
            </w:pPr>
            <w:r>
              <w:rPr>
                <w:rStyle w:val="Strong"/>
              </w:rPr>
              <w:t>System Response</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t>User selects Start Assessment.</w:t>
            </w:r>
          </w:p>
        </w:tc>
        <w:tc>
          <w:tcPr>
            <w:tcW w:w="0" w:type="auto"/>
            <w:hideMark/>
          </w:tcPr>
          <w:p w:rsidR="00D33B7E" w:rsidRPr="00FE06E5"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retrieves the latest financial profile from the database.</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t>User enters loan amount, tenure, and interest rate.</w:t>
            </w:r>
          </w:p>
        </w:tc>
        <w:tc>
          <w:tcPr>
            <w:tcW w:w="0" w:type="auto"/>
            <w:hideMark/>
          </w:tcPr>
          <w:p w:rsidR="00D33B7E" w:rsidRPr="00FE06E5"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validates all input values.</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t>User submits the assessment request.</w:t>
            </w:r>
          </w:p>
        </w:tc>
        <w:tc>
          <w:tcPr>
            <w:tcW w:w="0" w:type="auto"/>
            <w:hideMark/>
          </w:tcPr>
          <w:p w:rsidR="00D33B7E" w:rsidRPr="00FE06E5"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calculates financial indicators including EMI, FOIR, DTI, Savings Ratio, Emergency Fund Coverage, Credit Utilization, and Disposable Income.</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t>Financial metrics are calculated.</w:t>
            </w:r>
          </w:p>
        </w:tc>
        <w:tc>
          <w:tcPr>
            <w:tcW w:w="0" w:type="auto"/>
            <w:hideMark/>
          </w:tcPr>
          <w:p w:rsidR="00D33B7E" w:rsidRPr="00FE06E5"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computes the Financial Readiness Score using the predefined assessment methodology.</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t>Score calculation is completed.</w:t>
            </w:r>
          </w:p>
        </w:tc>
        <w:tc>
          <w:tcPr>
            <w:tcW w:w="0" w:type="auto"/>
            <w:hideMark/>
          </w:tcPr>
          <w:p w:rsidR="00D33B7E" w:rsidRPr="00FE06E5"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classifies the user into an appropriate financial risk category.</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lastRenderedPageBreak/>
              <w:t>Assessment results are generated.</w:t>
            </w:r>
          </w:p>
        </w:tc>
        <w:tc>
          <w:tcPr>
            <w:tcW w:w="0" w:type="auto"/>
            <w:hideMark/>
          </w:tcPr>
          <w:p w:rsidR="00D33B7E" w:rsidRPr="00FE06E5"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displays financial metrics, score, risk classification, charts, and personalized recommendations.</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t>User saves the assessment.</w:t>
            </w:r>
          </w:p>
        </w:tc>
        <w:tc>
          <w:tcPr>
            <w:tcW w:w="0" w:type="auto"/>
            <w:hideMark/>
          </w:tcPr>
          <w:p w:rsidR="00D33B7E"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stores the assessment for future comparison and report generation.</w:t>
            </w:r>
          </w:p>
        </w:tc>
      </w:tr>
      <w:tr w:rsidR="00D33B7E" w:rsidTr="000C0799">
        <w:tc>
          <w:tcPr>
            <w:cnfStyle w:val="001000000000" w:firstRow="0" w:lastRow="0" w:firstColumn="1" w:lastColumn="0" w:oddVBand="0" w:evenVBand="0" w:oddHBand="0" w:evenHBand="0" w:firstRowFirstColumn="0" w:firstRowLastColumn="0" w:lastRowFirstColumn="0" w:lastRowLastColumn="0"/>
            <w:tcW w:w="0" w:type="auto"/>
            <w:hideMark/>
          </w:tcPr>
          <w:p w:rsidR="00D33B7E" w:rsidRPr="00FE06E5" w:rsidRDefault="00D33B7E" w:rsidP="0090077B">
            <w:pPr>
              <w:spacing w:line="360" w:lineRule="auto"/>
              <w:jc w:val="both"/>
            </w:pPr>
            <w:r w:rsidRPr="00FE06E5">
              <w:t>User selects Start Assessment.</w:t>
            </w:r>
          </w:p>
        </w:tc>
        <w:tc>
          <w:tcPr>
            <w:tcW w:w="0" w:type="auto"/>
            <w:hideMark/>
          </w:tcPr>
          <w:p w:rsidR="00D33B7E" w:rsidRPr="00FE06E5" w:rsidRDefault="00D33B7E"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rsidRPr="00FE06E5">
              <w:t>System retrieves the latest financial profile from the database.</w:t>
            </w:r>
          </w:p>
        </w:tc>
      </w:tr>
    </w:tbl>
    <w:p w:rsidR="000C0799" w:rsidRDefault="000C0799" w:rsidP="000C0799"/>
    <w:p w:rsidR="005150C2" w:rsidRPr="005150C2" w:rsidRDefault="00F23685" w:rsidP="00F23685">
      <w:pPr>
        <w:pStyle w:val="Heading3"/>
        <w:rPr>
          <w:sz w:val="28"/>
        </w:rPr>
      </w:pPr>
      <w:r w:rsidRPr="00F23685">
        <w:rPr>
          <w:sz w:val="28"/>
        </w:rPr>
        <w:t>Assessment Workflow</w:t>
      </w:r>
    </w:p>
    <w:p w:rsidR="00272EFC" w:rsidRPr="00272EFC" w:rsidRDefault="00272EFC" w:rsidP="00272EFC">
      <w:p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The Financial Readiness Assessment follows a structured evaluation process to ensure consistent and reliable results.</w:t>
      </w:r>
    </w:p>
    <w:p w:rsidR="00272EFC" w:rsidRPr="00272EFC" w:rsidRDefault="00272EFC" w:rsidP="00272EFC">
      <w:p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The assessment workflow consists of the following stages:</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Retrieve the user's latest financial profile.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Validate the financial and loan input values.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Calculate individual financial indicators.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Normalize calculated values where applicable.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Compute the Financial Readiness Score using the weighted scoring model.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Determine the financial risk category.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Generate personalized financial recommendations.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 xml:space="preserve">Store assessment results for future comparison. </w:t>
      </w:r>
    </w:p>
    <w:p w:rsidR="00272EFC" w:rsidRPr="00272EFC" w:rsidRDefault="00272EFC" w:rsidP="00AF5DE4">
      <w:pPr>
        <w:numPr>
          <w:ilvl w:val="0"/>
          <w:numId w:val="40"/>
        </w:numPr>
        <w:spacing w:before="100" w:beforeAutospacing="1" w:after="100" w:afterAutospacing="1" w:line="240" w:lineRule="auto"/>
        <w:jc w:val="both"/>
        <w:rPr>
          <w:rFonts w:ascii="Times New Roman" w:hAnsi="Times New Roman"/>
          <w:szCs w:val="24"/>
          <w:lang w:val="en-IN" w:eastAsia="en-IN"/>
        </w:rPr>
      </w:pPr>
      <w:r w:rsidRPr="00272EFC">
        <w:rPr>
          <w:rFonts w:ascii="Times New Roman" w:hAnsi="Times New Roman"/>
          <w:szCs w:val="24"/>
          <w:lang w:val="en-IN" w:eastAsia="en-IN"/>
        </w:rPr>
        <w:t>Display results through dashboards, charts, and downloadable reports.</w:t>
      </w:r>
    </w:p>
    <w:p w:rsidR="00697D15" w:rsidRPr="00697D15" w:rsidRDefault="00697D15" w:rsidP="00697D15"/>
    <w:p w:rsidR="00697D15" w:rsidRPr="005150C2" w:rsidRDefault="00697D15" w:rsidP="00697D15">
      <w:pPr>
        <w:pStyle w:val="Heading3"/>
        <w:rPr>
          <w:sz w:val="28"/>
        </w:rPr>
      </w:pPr>
      <w:r w:rsidRPr="00697D15">
        <w:rPr>
          <w:sz w:val="28"/>
        </w:rPr>
        <w:t>Financial Metrics</w:t>
      </w:r>
    </w:p>
    <w:p w:rsidR="00697D15" w:rsidRPr="00697D15" w:rsidRDefault="00697D15" w:rsidP="00697D15">
      <w:pPr>
        <w:spacing w:before="100" w:beforeAutospacing="1" w:after="100" w:afterAutospacing="1" w:line="240" w:lineRule="auto"/>
        <w:jc w:val="both"/>
        <w:rPr>
          <w:rFonts w:ascii="Times New Roman" w:hAnsi="Times New Roman"/>
        </w:rPr>
      </w:pPr>
      <w:r w:rsidRPr="00697D15">
        <w:rPr>
          <w:rFonts w:ascii="Times New Roman" w:hAnsi="Times New Roman"/>
        </w:rPr>
        <w:t>The Financial Readiness Assessment module evaluates a combination of standard financial metrics to measure different aspects of a user's financial health. Each metric represents a specific financial characteristic, such as repayment capacity, debt burden, savings behavior, or liquidity. These metrics are calculated independently and are subsequently used as inputs to the Financial Readiness Score.</w:t>
      </w:r>
    </w:p>
    <w:p w:rsidR="005150C2" w:rsidRPr="00074678" w:rsidRDefault="00074678" w:rsidP="00074678">
      <w:pPr>
        <w:pStyle w:val="Heading4"/>
        <w:rPr>
          <w:i w:val="0"/>
          <w:sz w:val="26"/>
          <w:szCs w:val="26"/>
        </w:rPr>
      </w:pPr>
      <w:r w:rsidRPr="00074678">
        <w:rPr>
          <w:i w:val="0"/>
          <w:sz w:val="26"/>
          <w:szCs w:val="26"/>
        </w:rPr>
        <w:t>Equated Monthly Installment (EMI)</w:t>
      </w:r>
    </w:p>
    <w:p w:rsidR="00E3778A" w:rsidRDefault="00074678" w:rsidP="0090077B">
      <w:pPr>
        <w:pStyle w:val="NormalWeb"/>
        <w:jc w:val="both"/>
      </w:pPr>
      <w:r>
        <w:t xml:space="preserve">The Equated Monthly </w:t>
      </w:r>
      <w:proofErr w:type="spellStart"/>
      <w:r>
        <w:t>Installment</w:t>
      </w:r>
      <w:proofErr w:type="spellEnd"/>
      <w:r>
        <w:t xml:space="preserve"> (EMI) represents the fixed monthly amount a borrower is required to pay towards loan repayment. It provides an estimate of the monthly repayment obligation based on the requested loan amount, applicable interest rate, and loan tenure.</w:t>
      </w:r>
    </w:p>
    <w:p w:rsidR="00E3778A" w:rsidRDefault="00E3778A" w:rsidP="00074678">
      <w:pPr>
        <w:pStyle w:val="NormalWeb"/>
      </w:pPr>
    </w:p>
    <w:p w:rsidR="00074678" w:rsidRPr="00E3778A" w:rsidRDefault="00074678" w:rsidP="00E3778A">
      <w:pPr>
        <w:rPr>
          <w:rStyle w:val="Emphasis"/>
          <w:rFonts w:ascii="Times New Roman" w:hAnsi="Times New Roman"/>
          <w:b/>
          <w:i w:val="0"/>
        </w:rPr>
      </w:pPr>
      <w:r w:rsidRPr="00E3778A">
        <w:rPr>
          <w:rStyle w:val="Emphasis"/>
          <w:rFonts w:ascii="Times New Roman" w:hAnsi="Times New Roman"/>
          <w:b/>
          <w:i w:val="0"/>
        </w:rPr>
        <w:t>Inputs</w:t>
      </w:r>
    </w:p>
    <w:p w:rsidR="00074678" w:rsidRDefault="00074678" w:rsidP="00AF5DE4">
      <w:pPr>
        <w:numPr>
          <w:ilvl w:val="0"/>
          <w:numId w:val="41"/>
        </w:numPr>
        <w:spacing w:before="100" w:beforeAutospacing="1" w:after="100" w:afterAutospacing="1" w:line="240" w:lineRule="auto"/>
      </w:pPr>
      <w:r>
        <w:lastRenderedPageBreak/>
        <w:t xml:space="preserve">Loan Amount (P) </w:t>
      </w:r>
    </w:p>
    <w:p w:rsidR="00074678" w:rsidRDefault="00074678" w:rsidP="00AF5DE4">
      <w:pPr>
        <w:numPr>
          <w:ilvl w:val="0"/>
          <w:numId w:val="41"/>
        </w:numPr>
        <w:spacing w:before="100" w:beforeAutospacing="1" w:after="100" w:afterAutospacing="1" w:line="240" w:lineRule="auto"/>
      </w:pPr>
      <w:r>
        <w:t xml:space="preserve">Annual Interest Rate (R) </w:t>
      </w:r>
    </w:p>
    <w:p w:rsidR="00E3778A" w:rsidRDefault="00074678" w:rsidP="00AF5DE4">
      <w:pPr>
        <w:numPr>
          <w:ilvl w:val="0"/>
          <w:numId w:val="41"/>
        </w:numPr>
        <w:spacing w:before="100" w:beforeAutospacing="1" w:after="100" w:afterAutospacing="1" w:line="240" w:lineRule="auto"/>
      </w:pPr>
      <w:r>
        <w:t xml:space="preserve">Loan Tenure (N) </w:t>
      </w:r>
    </w:p>
    <w:p w:rsidR="00E3778A" w:rsidRDefault="00E3778A" w:rsidP="00E3778A">
      <w:pPr>
        <w:spacing w:before="100" w:beforeAutospacing="1" w:after="100" w:afterAutospacing="1" w:line="240" w:lineRule="auto"/>
      </w:pPr>
    </w:p>
    <w:p w:rsidR="00074678" w:rsidRPr="00E3778A" w:rsidRDefault="00074678" w:rsidP="00E3778A">
      <w:pPr>
        <w:rPr>
          <w:b/>
        </w:rPr>
      </w:pPr>
      <w:r w:rsidRPr="00E3778A">
        <w:rPr>
          <w:b/>
        </w:rPr>
        <w:t>Formula</w:t>
      </w:r>
    </w:p>
    <w:p w:rsidR="00E3778A" w:rsidRDefault="00E3778A" w:rsidP="00074678"/>
    <w:p w:rsidR="003F468B" w:rsidRDefault="003F468B" w:rsidP="00074678">
      <w:pPr>
        <w:rPr>
          <w:rStyle w:val="citation-12"/>
          <w:rFonts w:ascii="Courier New" w:hAnsi="Courier New" w:cs="Courier New"/>
          <w:sz w:val="20"/>
        </w:rPr>
      </w:pPr>
    </w:p>
    <w:p w:rsidR="00B02E5F" w:rsidRDefault="00B02E5F" w:rsidP="00074678">
      <w:pPr>
        <w:pStyle w:val="NormalWeb"/>
        <w:rPr>
          <w:szCs w:val="20"/>
          <w:lang w:val="en-US" w:eastAsia="en-US"/>
        </w:rPr>
      </w:pPr>
      <m:oMathPara>
        <m:oMath>
          <m:r>
            <w:rPr>
              <w:rFonts w:ascii="Cambria Math" w:hAnsi="Cambria Math"/>
              <w:szCs w:val="20"/>
              <w:lang w:val="en-US" w:eastAsia="en-US"/>
            </w:rPr>
            <m:t>EMI=(P*r*(1+r)^n)/((1+r)^n-1)</m:t>
          </m:r>
        </m:oMath>
      </m:oMathPara>
    </w:p>
    <w:p w:rsidR="00074678" w:rsidRDefault="00074678" w:rsidP="0090077B">
      <w:pPr>
        <w:pStyle w:val="NormalWeb"/>
        <w:jc w:val="both"/>
      </w:pPr>
      <w:r>
        <w:t>Where:</w:t>
      </w:r>
    </w:p>
    <w:p w:rsidR="00074678" w:rsidRDefault="00074678" w:rsidP="00AF5DE4">
      <w:pPr>
        <w:numPr>
          <w:ilvl w:val="0"/>
          <w:numId w:val="42"/>
        </w:numPr>
        <w:spacing w:before="100" w:beforeAutospacing="1" w:after="100" w:afterAutospacing="1" w:line="240" w:lineRule="auto"/>
        <w:jc w:val="both"/>
      </w:pPr>
      <w:r>
        <w:rPr>
          <w:rStyle w:val="Strong"/>
        </w:rPr>
        <w:t>P</w:t>
      </w:r>
      <w:r>
        <w:t xml:space="preserve"> = Principal Loan Amount </w:t>
      </w:r>
    </w:p>
    <w:p w:rsidR="00074678" w:rsidRDefault="00074678" w:rsidP="00AF5DE4">
      <w:pPr>
        <w:numPr>
          <w:ilvl w:val="0"/>
          <w:numId w:val="42"/>
        </w:numPr>
        <w:spacing w:before="100" w:beforeAutospacing="1" w:after="100" w:afterAutospacing="1" w:line="240" w:lineRule="auto"/>
        <w:jc w:val="both"/>
      </w:pPr>
      <w:r>
        <w:rPr>
          <w:rStyle w:val="Strong"/>
        </w:rPr>
        <w:t>r</w:t>
      </w:r>
      <w:r>
        <w:t xml:space="preserve"> = Monthly Interest Rate </w:t>
      </w:r>
    </w:p>
    <w:p w:rsidR="00074678" w:rsidRDefault="00074678" w:rsidP="00AF5DE4">
      <w:pPr>
        <w:numPr>
          <w:ilvl w:val="0"/>
          <w:numId w:val="42"/>
        </w:numPr>
        <w:spacing w:before="100" w:beforeAutospacing="1" w:after="100" w:afterAutospacing="1" w:line="240" w:lineRule="auto"/>
        <w:jc w:val="both"/>
      </w:pPr>
      <w:r>
        <w:rPr>
          <w:rStyle w:val="Strong"/>
        </w:rPr>
        <w:t>n</w:t>
      </w:r>
      <w:r>
        <w:t xml:space="preserve"> = Total Number of Monthly Installments </w:t>
      </w:r>
    </w:p>
    <w:p w:rsidR="00871246" w:rsidRDefault="00871246" w:rsidP="00871246"/>
    <w:p w:rsidR="00074678" w:rsidRPr="00871246" w:rsidRDefault="00074678" w:rsidP="0090077B">
      <w:pPr>
        <w:jc w:val="both"/>
        <w:rPr>
          <w:b/>
        </w:rPr>
      </w:pPr>
      <w:r w:rsidRPr="00871246">
        <w:rPr>
          <w:b/>
        </w:rPr>
        <w:t>Business Rules</w:t>
      </w:r>
    </w:p>
    <w:p w:rsidR="00074678" w:rsidRDefault="00074678" w:rsidP="00AF5DE4">
      <w:pPr>
        <w:numPr>
          <w:ilvl w:val="0"/>
          <w:numId w:val="43"/>
        </w:numPr>
        <w:spacing w:before="100" w:beforeAutospacing="1" w:after="100" w:afterAutospacing="1" w:line="240" w:lineRule="auto"/>
        <w:jc w:val="both"/>
      </w:pPr>
      <w:r>
        <w:t xml:space="preserve">Loan amount must be greater than zero. </w:t>
      </w:r>
    </w:p>
    <w:p w:rsidR="00074678" w:rsidRDefault="00074678" w:rsidP="00AF5DE4">
      <w:pPr>
        <w:numPr>
          <w:ilvl w:val="0"/>
          <w:numId w:val="43"/>
        </w:numPr>
        <w:spacing w:before="100" w:beforeAutospacing="1" w:after="100" w:afterAutospacing="1" w:line="240" w:lineRule="auto"/>
        <w:jc w:val="both"/>
      </w:pPr>
      <w:r>
        <w:t xml:space="preserve">Interest rate must be positive. </w:t>
      </w:r>
    </w:p>
    <w:p w:rsidR="00074678" w:rsidRDefault="00074678" w:rsidP="00AF5DE4">
      <w:pPr>
        <w:numPr>
          <w:ilvl w:val="0"/>
          <w:numId w:val="43"/>
        </w:numPr>
        <w:spacing w:before="100" w:beforeAutospacing="1" w:after="100" w:afterAutospacing="1" w:line="240" w:lineRule="auto"/>
        <w:jc w:val="both"/>
      </w:pPr>
      <w:r>
        <w:t xml:space="preserve">Loan tenure must be greater than zero. </w:t>
      </w:r>
    </w:p>
    <w:p w:rsidR="00074678" w:rsidRDefault="00074678" w:rsidP="00AF5DE4">
      <w:pPr>
        <w:numPr>
          <w:ilvl w:val="0"/>
          <w:numId w:val="43"/>
        </w:numPr>
        <w:spacing w:before="100" w:beforeAutospacing="1" w:after="100" w:afterAutospacing="1" w:line="240" w:lineRule="auto"/>
        <w:jc w:val="both"/>
      </w:pPr>
      <w:r>
        <w:t>The calculated EMI is used in FOIR and affordability analysis.</w:t>
      </w:r>
    </w:p>
    <w:p w:rsidR="00697D15" w:rsidRDefault="00697D15" w:rsidP="000C0799"/>
    <w:p w:rsidR="00E15137" w:rsidRPr="00074678" w:rsidRDefault="00706944" w:rsidP="00E15137">
      <w:pPr>
        <w:pStyle w:val="Heading4"/>
        <w:rPr>
          <w:i w:val="0"/>
          <w:sz w:val="26"/>
          <w:szCs w:val="26"/>
        </w:rPr>
      </w:pPr>
      <w:r w:rsidRPr="00706944">
        <w:rPr>
          <w:i w:val="0"/>
          <w:sz w:val="26"/>
          <w:szCs w:val="26"/>
        </w:rPr>
        <w:t>Fixed Obligation to Income Ratio (FOIR)</w:t>
      </w:r>
    </w:p>
    <w:p w:rsidR="004D487C" w:rsidRDefault="004D487C" w:rsidP="0090077B">
      <w:pPr>
        <w:pStyle w:val="NormalWeb"/>
        <w:jc w:val="both"/>
      </w:pPr>
      <w:r>
        <w:t>FOIR measures the percentage of monthly income committed towards fixed financial obligations. It is one of the primary indicators used to evaluate whether a borrower can comfortably manage additional loan repayments.</w:t>
      </w:r>
    </w:p>
    <w:p w:rsidR="004D487C" w:rsidRDefault="004D487C" w:rsidP="00E15137">
      <w:pPr>
        <w:pStyle w:val="NormalWeb"/>
      </w:pPr>
    </w:p>
    <w:p w:rsidR="00E15137" w:rsidRPr="00E3778A" w:rsidRDefault="00E15137" w:rsidP="00E15137">
      <w:pPr>
        <w:rPr>
          <w:rStyle w:val="Emphasis"/>
          <w:rFonts w:ascii="Times New Roman" w:hAnsi="Times New Roman"/>
          <w:b/>
          <w:i w:val="0"/>
        </w:rPr>
      </w:pPr>
      <w:r w:rsidRPr="00E3778A">
        <w:rPr>
          <w:rStyle w:val="Emphasis"/>
          <w:rFonts w:ascii="Times New Roman" w:hAnsi="Times New Roman"/>
          <w:b/>
          <w:i w:val="0"/>
        </w:rPr>
        <w:t>Inputs</w:t>
      </w:r>
    </w:p>
    <w:p w:rsidR="004D487C" w:rsidRDefault="004D487C" w:rsidP="00AF5DE4">
      <w:pPr>
        <w:pStyle w:val="ListParagraph"/>
        <w:numPr>
          <w:ilvl w:val="0"/>
          <w:numId w:val="44"/>
        </w:numPr>
        <w:spacing w:before="100" w:beforeAutospacing="1" w:after="100" w:afterAutospacing="1" w:line="240" w:lineRule="auto"/>
      </w:pPr>
      <w:r>
        <w:t>Monthly Income</w:t>
      </w:r>
    </w:p>
    <w:p w:rsidR="004D487C" w:rsidRDefault="004D487C" w:rsidP="00AF5DE4">
      <w:pPr>
        <w:pStyle w:val="ListParagraph"/>
        <w:numPr>
          <w:ilvl w:val="0"/>
          <w:numId w:val="44"/>
        </w:numPr>
        <w:spacing w:before="100" w:beforeAutospacing="1" w:after="100" w:afterAutospacing="1" w:line="240" w:lineRule="auto"/>
      </w:pPr>
      <w:r>
        <w:t>Existing EMI</w:t>
      </w:r>
    </w:p>
    <w:p w:rsidR="004D487C" w:rsidRDefault="004D487C" w:rsidP="00AF5DE4">
      <w:pPr>
        <w:pStyle w:val="ListParagraph"/>
        <w:numPr>
          <w:ilvl w:val="0"/>
          <w:numId w:val="44"/>
        </w:numPr>
        <w:spacing w:before="100" w:beforeAutospacing="1" w:after="100" w:afterAutospacing="1" w:line="240" w:lineRule="auto"/>
      </w:pPr>
      <w:r>
        <w:t>Proposed EMI</w:t>
      </w:r>
    </w:p>
    <w:p w:rsidR="00E15137" w:rsidRDefault="004D487C" w:rsidP="00AF5DE4">
      <w:pPr>
        <w:pStyle w:val="ListParagraph"/>
        <w:numPr>
          <w:ilvl w:val="0"/>
          <w:numId w:val="44"/>
        </w:numPr>
        <w:spacing w:before="100" w:beforeAutospacing="1" w:after="100" w:afterAutospacing="1" w:line="240" w:lineRule="auto"/>
      </w:pPr>
      <w:r>
        <w:t>Other Fixed Obligations</w:t>
      </w:r>
    </w:p>
    <w:p w:rsidR="004D487C" w:rsidRDefault="004D487C" w:rsidP="004D487C">
      <w:pPr>
        <w:pStyle w:val="ListParagraph"/>
        <w:spacing w:before="100" w:beforeAutospacing="1" w:after="100" w:afterAutospacing="1" w:line="240" w:lineRule="auto"/>
      </w:pPr>
    </w:p>
    <w:p w:rsidR="00E15137" w:rsidRPr="00E3778A" w:rsidRDefault="00E15137" w:rsidP="00E15137">
      <w:pPr>
        <w:rPr>
          <w:b/>
        </w:rPr>
      </w:pPr>
      <w:r w:rsidRPr="00E3778A">
        <w:rPr>
          <w:b/>
        </w:rPr>
        <w:t>Formula</w:t>
      </w:r>
    </w:p>
    <w:p w:rsidR="00E15137" w:rsidRDefault="00E15137" w:rsidP="00E15137"/>
    <w:p w:rsidR="00E15137" w:rsidRDefault="00E15137" w:rsidP="00E15137">
      <w:pPr>
        <w:rPr>
          <w:rStyle w:val="citation-12"/>
          <w:rFonts w:ascii="Courier New" w:hAnsi="Courier New" w:cs="Courier New"/>
          <w:sz w:val="20"/>
        </w:rPr>
      </w:pPr>
    </w:p>
    <w:p w:rsidR="00A268A6" w:rsidRPr="00B02E5F" w:rsidRDefault="00B02E5F" w:rsidP="00E15137">
      <m:oMathPara>
        <m:oMath>
          <m:r>
            <w:rPr>
              <w:rFonts w:ascii="Cambria Math" w:hAnsi="Cambria Math"/>
            </w:rPr>
            <m:t>FOIR=(Total Monthly Obligations/Monthly Income)*100</m:t>
          </m:r>
        </m:oMath>
      </m:oMathPara>
    </w:p>
    <w:p w:rsidR="00B02E5F" w:rsidRDefault="00B02E5F" w:rsidP="00E15137"/>
    <w:p w:rsidR="00A268A6" w:rsidRPr="00A268A6" w:rsidRDefault="00A268A6" w:rsidP="00A268A6">
      <w:pPr>
        <w:rPr>
          <w:rFonts w:ascii="Times New Roman" w:hAnsi="Times New Roman"/>
          <w:b/>
          <w:sz w:val="27"/>
          <w:lang w:val="en-IN" w:eastAsia="en-IN"/>
        </w:rPr>
      </w:pPr>
      <w:r w:rsidRPr="00A268A6">
        <w:rPr>
          <w:b/>
        </w:rPr>
        <w:t>Interpretation</w:t>
      </w:r>
    </w:p>
    <w:tbl>
      <w:tblPr>
        <w:tblStyle w:val="TableClassic2"/>
        <w:tblW w:w="0" w:type="auto"/>
        <w:jc w:val="center"/>
        <w:tblLook w:val="04A0" w:firstRow="1" w:lastRow="0" w:firstColumn="1" w:lastColumn="0" w:noHBand="0" w:noVBand="1"/>
      </w:tblPr>
      <w:tblGrid>
        <w:gridCol w:w="1410"/>
        <w:gridCol w:w="2416"/>
      </w:tblGrid>
      <w:tr w:rsidR="00A268A6" w:rsidTr="00A268A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A268A6" w:rsidRDefault="00A268A6" w:rsidP="00A268A6">
            <w:pPr>
              <w:spacing w:line="360" w:lineRule="auto"/>
              <w:jc w:val="center"/>
            </w:pPr>
            <w:r>
              <w:rPr>
                <w:b w:val="0"/>
                <w:bCs w:val="0"/>
              </w:rPr>
              <w:t>FOIR</w:t>
            </w:r>
          </w:p>
        </w:tc>
        <w:tc>
          <w:tcPr>
            <w:tcW w:w="0" w:type="auto"/>
            <w:shd w:val="clear" w:color="auto" w:fill="538135" w:themeFill="accent6" w:themeFillShade="BF"/>
            <w:hideMark/>
          </w:tcPr>
          <w:p w:rsidR="00A268A6" w:rsidRDefault="00A268A6" w:rsidP="00A268A6">
            <w:pPr>
              <w:tabs>
                <w:tab w:val="left" w:pos="324"/>
                <w:tab w:val="center" w:pos="1100"/>
              </w:tabs>
              <w:spacing w:line="360" w:lineRule="auto"/>
              <w:cnfStyle w:val="100000000000" w:firstRow="1" w:lastRow="0" w:firstColumn="0" w:lastColumn="0" w:oddVBand="0" w:evenVBand="0" w:oddHBand="0" w:evenHBand="0" w:firstRowFirstColumn="0" w:firstRowLastColumn="0" w:lastRowFirstColumn="0" w:lastRowLastColumn="0"/>
              <w:rPr>
                <w:b/>
                <w:bCs/>
              </w:rPr>
            </w:pPr>
            <w:r>
              <w:rPr>
                <w:b/>
                <w:bCs/>
              </w:rPr>
              <w:tab/>
            </w:r>
            <w:r>
              <w:rPr>
                <w:b/>
                <w:bCs/>
              </w:rPr>
              <w:tab/>
              <w:t>Assessment</w:t>
            </w:r>
          </w:p>
        </w:tc>
      </w:tr>
      <w:tr w:rsidR="00A268A6" w:rsidTr="00A268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268A6" w:rsidRDefault="00A268A6" w:rsidP="0090077B">
            <w:pPr>
              <w:spacing w:line="360" w:lineRule="auto"/>
              <w:jc w:val="both"/>
              <w:rPr>
                <w:b w:val="0"/>
                <w:bCs w:val="0"/>
              </w:rPr>
            </w:pPr>
            <w:r>
              <w:t>Below 40%</w:t>
            </w:r>
          </w:p>
        </w:tc>
        <w:tc>
          <w:tcPr>
            <w:tcW w:w="0" w:type="auto"/>
            <w:hideMark/>
          </w:tcPr>
          <w:p w:rsidR="00A268A6" w:rsidRDefault="00A268A6"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t>Excellent</w:t>
            </w:r>
          </w:p>
        </w:tc>
      </w:tr>
      <w:tr w:rsidR="00A268A6" w:rsidTr="00A268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268A6" w:rsidRDefault="00A268A6" w:rsidP="0090077B">
            <w:pPr>
              <w:spacing w:line="360" w:lineRule="auto"/>
              <w:jc w:val="both"/>
            </w:pPr>
            <w:r>
              <w:lastRenderedPageBreak/>
              <w:t>40–50%</w:t>
            </w:r>
          </w:p>
        </w:tc>
        <w:tc>
          <w:tcPr>
            <w:tcW w:w="0" w:type="auto"/>
            <w:hideMark/>
          </w:tcPr>
          <w:p w:rsidR="00A268A6" w:rsidRDefault="00A268A6"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t>Acceptable</w:t>
            </w:r>
          </w:p>
        </w:tc>
      </w:tr>
      <w:tr w:rsidR="00A268A6" w:rsidTr="00A268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268A6" w:rsidRDefault="00A268A6" w:rsidP="0090077B">
            <w:pPr>
              <w:spacing w:line="360" w:lineRule="auto"/>
              <w:jc w:val="both"/>
            </w:pPr>
            <w:r>
              <w:t>50–60%</w:t>
            </w:r>
          </w:p>
        </w:tc>
        <w:tc>
          <w:tcPr>
            <w:tcW w:w="0" w:type="auto"/>
            <w:hideMark/>
          </w:tcPr>
          <w:p w:rsidR="00A268A6" w:rsidRDefault="00A268A6"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t>Caution</w:t>
            </w:r>
          </w:p>
        </w:tc>
      </w:tr>
      <w:tr w:rsidR="00A268A6" w:rsidTr="00A268A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A268A6" w:rsidRDefault="00A268A6" w:rsidP="0090077B">
            <w:pPr>
              <w:spacing w:line="360" w:lineRule="auto"/>
              <w:jc w:val="both"/>
            </w:pPr>
            <w:r>
              <w:t>Above 60%</w:t>
            </w:r>
          </w:p>
        </w:tc>
        <w:tc>
          <w:tcPr>
            <w:tcW w:w="0" w:type="auto"/>
            <w:hideMark/>
          </w:tcPr>
          <w:p w:rsidR="00A268A6" w:rsidRDefault="00A268A6" w:rsidP="0090077B">
            <w:pPr>
              <w:spacing w:line="360" w:lineRule="auto"/>
              <w:jc w:val="both"/>
              <w:cnfStyle w:val="000000000000" w:firstRow="0" w:lastRow="0" w:firstColumn="0" w:lastColumn="0" w:oddVBand="0" w:evenVBand="0" w:oddHBand="0" w:evenHBand="0" w:firstRowFirstColumn="0" w:firstRowLastColumn="0" w:lastRowFirstColumn="0" w:lastRowLastColumn="0"/>
            </w:pPr>
            <w:r>
              <w:t>High Financial Burden</w:t>
            </w:r>
          </w:p>
        </w:tc>
      </w:tr>
    </w:tbl>
    <w:p w:rsidR="00A268A6" w:rsidRPr="003F468B" w:rsidRDefault="00A268A6" w:rsidP="00E15137"/>
    <w:p w:rsidR="00E15137" w:rsidRPr="00871246" w:rsidRDefault="00E15137" w:rsidP="00871246">
      <w:pPr>
        <w:rPr>
          <w:b/>
        </w:rPr>
      </w:pPr>
      <w:r w:rsidRPr="00871246">
        <w:rPr>
          <w:b/>
        </w:rPr>
        <w:t>Business Rules</w:t>
      </w:r>
    </w:p>
    <w:p w:rsidR="00871246" w:rsidRPr="00871246" w:rsidRDefault="00871246" w:rsidP="00871246"/>
    <w:p w:rsidR="00A268A6" w:rsidRDefault="00A268A6" w:rsidP="00AF5DE4">
      <w:pPr>
        <w:pStyle w:val="ListParagraph"/>
        <w:numPr>
          <w:ilvl w:val="0"/>
          <w:numId w:val="45"/>
        </w:numPr>
        <w:jc w:val="both"/>
      </w:pPr>
      <w:r>
        <w:t>FOIR increases as monthly obligations increase.</w:t>
      </w:r>
    </w:p>
    <w:p w:rsidR="00E15137" w:rsidRDefault="00A268A6" w:rsidP="00AF5DE4">
      <w:pPr>
        <w:pStyle w:val="ListParagraph"/>
        <w:numPr>
          <w:ilvl w:val="0"/>
          <w:numId w:val="45"/>
        </w:numPr>
        <w:jc w:val="both"/>
      </w:pPr>
      <w:r>
        <w:t>Higher FOIR reduces the Financial Readiness Score</w:t>
      </w:r>
    </w:p>
    <w:p w:rsidR="00E15137" w:rsidRDefault="00E15137" w:rsidP="000C0799"/>
    <w:p w:rsidR="00697D15" w:rsidRDefault="00697D15" w:rsidP="000C0799"/>
    <w:p w:rsidR="000254FD" w:rsidRPr="00074678" w:rsidRDefault="000254FD" w:rsidP="000254FD">
      <w:pPr>
        <w:pStyle w:val="Heading4"/>
        <w:rPr>
          <w:i w:val="0"/>
          <w:sz w:val="26"/>
          <w:szCs w:val="26"/>
        </w:rPr>
      </w:pPr>
      <w:r w:rsidRPr="000254FD">
        <w:rPr>
          <w:i w:val="0"/>
          <w:sz w:val="26"/>
          <w:szCs w:val="26"/>
        </w:rPr>
        <w:t>Debt-to-Income Ratio (DTI)</w:t>
      </w:r>
    </w:p>
    <w:p w:rsidR="000254FD" w:rsidRDefault="000254FD" w:rsidP="0090077B">
      <w:pPr>
        <w:pStyle w:val="NormalWeb"/>
        <w:jc w:val="both"/>
      </w:pPr>
      <w:r w:rsidRPr="000254FD">
        <w:t>Debt-to-Income Ratio (DTI) measures the proportion of a user's gross monthly income that is allocated toward debt repayment. It helps determine the user's ability to manage existing and future debt.</w:t>
      </w:r>
    </w:p>
    <w:p w:rsidR="000254FD" w:rsidRPr="00E3778A" w:rsidRDefault="000254FD" w:rsidP="000254FD">
      <w:pPr>
        <w:rPr>
          <w:rStyle w:val="Emphasis"/>
          <w:rFonts w:ascii="Times New Roman" w:hAnsi="Times New Roman"/>
          <w:b/>
          <w:i w:val="0"/>
        </w:rPr>
      </w:pPr>
      <w:r w:rsidRPr="00E3778A">
        <w:rPr>
          <w:rStyle w:val="Emphasis"/>
          <w:rFonts w:ascii="Times New Roman" w:hAnsi="Times New Roman"/>
          <w:b/>
          <w:i w:val="0"/>
        </w:rPr>
        <w:t>Inputs</w:t>
      </w:r>
    </w:p>
    <w:p w:rsidR="000254FD" w:rsidRDefault="000254FD" w:rsidP="00AF5DE4">
      <w:pPr>
        <w:pStyle w:val="ListParagraph"/>
        <w:numPr>
          <w:ilvl w:val="0"/>
          <w:numId w:val="44"/>
        </w:numPr>
        <w:spacing w:before="100" w:beforeAutospacing="1" w:after="100" w:afterAutospacing="1" w:line="240" w:lineRule="auto"/>
      </w:pPr>
      <w:r>
        <w:t>Monthly Income</w:t>
      </w:r>
    </w:p>
    <w:p w:rsidR="000254FD" w:rsidRDefault="000254FD" w:rsidP="00AF5DE4">
      <w:pPr>
        <w:pStyle w:val="ListParagraph"/>
        <w:numPr>
          <w:ilvl w:val="0"/>
          <w:numId w:val="44"/>
        </w:numPr>
        <w:spacing w:before="100" w:beforeAutospacing="1" w:after="100" w:afterAutospacing="1" w:line="240" w:lineRule="auto"/>
      </w:pPr>
      <w:r>
        <w:t>Existing EMI</w:t>
      </w:r>
    </w:p>
    <w:p w:rsidR="000254FD" w:rsidRDefault="000254FD" w:rsidP="00AF5DE4">
      <w:pPr>
        <w:pStyle w:val="ListParagraph"/>
        <w:numPr>
          <w:ilvl w:val="0"/>
          <w:numId w:val="44"/>
        </w:numPr>
        <w:spacing w:before="100" w:beforeAutospacing="1" w:after="100" w:afterAutospacing="1" w:line="240" w:lineRule="auto"/>
      </w:pPr>
      <w:r>
        <w:t>Proposed EMI</w:t>
      </w:r>
    </w:p>
    <w:p w:rsidR="000254FD" w:rsidRDefault="000254FD" w:rsidP="00AF5DE4">
      <w:pPr>
        <w:pStyle w:val="ListParagraph"/>
        <w:numPr>
          <w:ilvl w:val="0"/>
          <w:numId w:val="44"/>
        </w:numPr>
        <w:spacing w:before="100" w:beforeAutospacing="1" w:after="100" w:afterAutospacing="1" w:line="240" w:lineRule="auto"/>
      </w:pPr>
      <w:r>
        <w:t>Other Fixed Obligations</w:t>
      </w:r>
    </w:p>
    <w:p w:rsidR="000254FD" w:rsidRDefault="000254FD" w:rsidP="000254FD">
      <w:pPr>
        <w:pStyle w:val="ListParagraph"/>
        <w:spacing w:before="100" w:beforeAutospacing="1" w:after="100" w:afterAutospacing="1" w:line="240" w:lineRule="auto"/>
      </w:pPr>
    </w:p>
    <w:p w:rsidR="000254FD" w:rsidRPr="00E3778A" w:rsidRDefault="000254FD" w:rsidP="000254FD">
      <w:pPr>
        <w:rPr>
          <w:b/>
        </w:rPr>
      </w:pPr>
      <w:r w:rsidRPr="00E3778A">
        <w:rPr>
          <w:b/>
        </w:rPr>
        <w:t>Formula</w:t>
      </w:r>
    </w:p>
    <w:p w:rsidR="000254FD" w:rsidRDefault="000254FD" w:rsidP="000254FD"/>
    <w:p w:rsidR="000254FD" w:rsidRDefault="000254FD" w:rsidP="000254FD">
      <w:pPr>
        <w:rPr>
          <w:rStyle w:val="citation-12"/>
          <w:rFonts w:ascii="Courier New" w:hAnsi="Courier New" w:cs="Courier New"/>
          <w:sz w:val="20"/>
        </w:rPr>
      </w:pPr>
    </w:p>
    <w:p w:rsidR="000254FD" w:rsidRPr="00B02E5F" w:rsidRDefault="00B02E5F" w:rsidP="000254FD">
      <m:oMathPara>
        <m:oMath>
          <m:r>
            <w:rPr>
              <w:rFonts w:ascii="Cambria Math" w:hAnsi="Cambria Math"/>
            </w:rPr>
            <m:t>DTI=(Total Monthly Debt Payments/Gross Monthly Income)*100</m:t>
          </m:r>
        </m:oMath>
      </m:oMathPara>
    </w:p>
    <w:p w:rsidR="00B02E5F" w:rsidRDefault="00B02E5F" w:rsidP="000254FD"/>
    <w:p w:rsidR="000254FD" w:rsidRPr="00A268A6" w:rsidRDefault="000254FD" w:rsidP="000254FD">
      <w:pPr>
        <w:rPr>
          <w:rFonts w:ascii="Times New Roman" w:hAnsi="Times New Roman"/>
          <w:b/>
          <w:sz w:val="27"/>
          <w:lang w:val="en-IN" w:eastAsia="en-IN"/>
        </w:rPr>
      </w:pPr>
      <w:r w:rsidRPr="00A268A6">
        <w:rPr>
          <w:b/>
        </w:rPr>
        <w:t>Interpretation</w:t>
      </w:r>
    </w:p>
    <w:tbl>
      <w:tblPr>
        <w:tblStyle w:val="TableClassic2"/>
        <w:tblW w:w="0" w:type="auto"/>
        <w:jc w:val="center"/>
        <w:tblLook w:val="04A0" w:firstRow="1" w:lastRow="0" w:firstColumn="1" w:lastColumn="0" w:noHBand="0" w:noVBand="1"/>
      </w:tblPr>
      <w:tblGrid>
        <w:gridCol w:w="1410"/>
        <w:gridCol w:w="1390"/>
      </w:tblGrid>
      <w:tr w:rsidR="000254FD" w:rsidTr="000254F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0254FD" w:rsidRDefault="000254FD" w:rsidP="0090077B">
            <w:pPr>
              <w:spacing w:line="480" w:lineRule="auto"/>
              <w:jc w:val="center"/>
              <w:rPr>
                <w:rFonts w:ascii="Times New Roman" w:hAnsi="Times New Roman"/>
                <w:lang w:val="en-IN" w:eastAsia="en-IN"/>
              </w:rPr>
            </w:pPr>
            <w:r>
              <w:rPr>
                <w:b w:val="0"/>
                <w:bCs w:val="0"/>
              </w:rPr>
              <w:t>DTI</w:t>
            </w:r>
          </w:p>
        </w:tc>
        <w:tc>
          <w:tcPr>
            <w:tcW w:w="0" w:type="auto"/>
            <w:shd w:val="clear" w:color="auto" w:fill="538135" w:themeFill="accent6" w:themeFillShade="BF"/>
            <w:hideMark/>
          </w:tcPr>
          <w:p w:rsidR="000254FD" w:rsidRDefault="000254FD" w:rsidP="0090077B">
            <w:pPr>
              <w:spacing w:line="480" w:lineRule="auto"/>
              <w:jc w:val="center"/>
              <w:cnfStyle w:val="100000000000" w:firstRow="1" w:lastRow="0" w:firstColumn="0" w:lastColumn="0" w:oddVBand="0" w:evenVBand="0" w:oddHBand="0" w:evenHBand="0" w:firstRowFirstColumn="0" w:firstRowLastColumn="0" w:lastRowFirstColumn="0" w:lastRowLastColumn="0"/>
              <w:rPr>
                <w:b/>
                <w:bCs/>
              </w:rPr>
            </w:pPr>
            <w:r>
              <w:rPr>
                <w:b/>
                <w:bCs/>
              </w:rPr>
              <w:t>Assessment</w:t>
            </w:r>
          </w:p>
        </w:tc>
      </w:tr>
      <w:tr w:rsidR="000254FD" w:rsidTr="000254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254FD" w:rsidRDefault="000254FD" w:rsidP="0090077B">
            <w:pPr>
              <w:spacing w:line="480" w:lineRule="auto"/>
              <w:rPr>
                <w:b w:val="0"/>
                <w:bCs w:val="0"/>
              </w:rPr>
            </w:pPr>
            <w:r>
              <w:t>Below 30%</w:t>
            </w:r>
          </w:p>
        </w:tc>
        <w:tc>
          <w:tcPr>
            <w:tcW w:w="0" w:type="auto"/>
            <w:hideMark/>
          </w:tcPr>
          <w:p w:rsidR="000254FD" w:rsidRDefault="000254FD" w:rsidP="0090077B">
            <w:pPr>
              <w:spacing w:line="480" w:lineRule="auto"/>
              <w:cnfStyle w:val="000000000000" w:firstRow="0" w:lastRow="0" w:firstColumn="0" w:lastColumn="0" w:oddVBand="0" w:evenVBand="0" w:oddHBand="0" w:evenHBand="0" w:firstRowFirstColumn="0" w:firstRowLastColumn="0" w:lastRowFirstColumn="0" w:lastRowLastColumn="0"/>
            </w:pPr>
            <w:r>
              <w:t>Low Debt</w:t>
            </w:r>
          </w:p>
        </w:tc>
      </w:tr>
      <w:tr w:rsidR="000254FD" w:rsidTr="000254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254FD" w:rsidRDefault="000254FD" w:rsidP="0090077B">
            <w:pPr>
              <w:spacing w:line="480" w:lineRule="auto"/>
            </w:pPr>
            <w:r>
              <w:t>30–40%</w:t>
            </w:r>
          </w:p>
        </w:tc>
        <w:tc>
          <w:tcPr>
            <w:tcW w:w="0" w:type="auto"/>
            <w:hideMark/>
          </w:tcPr>
          <w:p w:rsidR="000254FD" w:rsidRDefault="000254FD" w:rsidP="0090077B">
            <w:pPr>
              <w:spacing w:line="480" w:lineRule="auto"/>
              <w:cnfStyle w:val="000000000000" w:firstRow="0" w:lastRow="0" w:firstColumn="0" w:lastColumn="0" w:oddVBand="0" w:evenVBand="0" w:oddHBand="0" w:evenHBand="0" w:firstRowFirstColumn="0" w:firstRowLastColumn="0" w:lastRowFirstColumn="0" w:lastRowLastColumn="0"/>
            </w:pPr>
            <w:r>
              <w:t>Moderate</w:t>
            </w:r>
          </w:p>
        </w:tc>
      </w:tr>
      <w:tr w:rsidR="000254FD" w:rsidTr="000254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254FD" w:rsidRDefault="000254FD" w:rsidP="0090077B">
            <w:pPr>
              <w:spacing w:line="480" w:lineRule="auto"/>
            </w:pPr>
            <w:r>
              <w:t>40–50%</w:t>
            </w:r>
          </w:p>
        </w:tc>
        <w:tc>
          <w:tcPr>
            <w:tcW w:w="0" w:type="auto"/>
            <w:hideMark/>
          </w:tcPr>
          <w:p w:rsidR="000254FD" w:rsidRDefault="000254FD" w:rsidP="0090077B">
            <w:pPr>
              <w:spacing w:line="480" w:lineRule="auto"/>
              <w:cnfStyle w:val="000000000000" w:firstRow="0" w:lastRow="0" w:firstColumn="0" w:lastColumn="0" w:oddVBand="0" w:evenVBand="0" w:oddHBand="0" w:evenHBand="0" w:firstRowFirstColumn="0" w:firstRowLastColumn="0" w:lastRowFirstColumn="0" w:lastRowLastColumn="0"/>
            </w:pPr>
            <w:r>
              <w:t>High</w:t>
            </w:r>
          </w:p>
        </w:tc>
      </w:tr>
      <w:tr w:rsidR="000254FD" w:rsidTr="000254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254FD" w:rsidRDefault="000254FD" w:rsidP="0090077B">
            <w:pPr>
              <w:spacing w:line="480" w:lineRule="auto"/>
            </w:pPr>
            <w:r>
              <w:t>Above 50%</w:t>
            </w:r>
          </w:p>
        </w:tc>
        <w:tc>
          <w:tcPr>
            <w:tcW w:w="0" w:type="auto"/>
            <w:hideMark/>
          </w:tcPr>
          <w:p w:rsidR="000254FD" w:rsidRDefault="000254FD" w:rsidP="0090077B">
            <w:pPr>
              <w:spacing w:line="480" w:lineRule="auto"/>
              <w:cnfStyle w:val="000000000000" w:firstRow="0" w:lastRow="0" w:firstColumn="0" w:lastColumn="0" w:oddVBand="0" w:evenVBand="0" w:oddHBand="0" w:evenHBand="0" w:firstRowFirstColumn="0" w:firstRowLastColumn="0" w:lastRowFirstColumn="0" w:lastRowLastColumn="0"/>
            </w:pPr>
            <w:r>
              <w:t>Very High</w:t>
            </w:r>
          </w:p>
        </w:tc>
      </w:tr>
    </w:tbl>
    <w:p w:rsidR="000254FD" w:rsidRPr="003F468B" w:rsidRDefault="000254FD" w:rsidP="000254FD"/>
    <w:p w:rsidR="000254FD" w:rsidRPr="00DC55D3" w:rsidRDefault="000254FD" w:rsidP="00DC55D3">
      <w:pPr>
        <w:rPr>
          <w:b/>
        </w:rPr>
      </w:pPr>
      <w:r w:rsidRPr="00DC55D3">
        <w:rPr>
          <w:b/>
        </w:rPr>
        <w:t>Business Rules</w:t>
      </w:r>
    </w:p>
    <w:p w:rsidR="00871246" w:rsidRDefault="00871246" w:rsidP="00AF5DE4">
      <w:pPr>
        <w:pStyle w:val="ListParagraph"/>
        <w:numPr>
          <w:ilvl w:val="0"/>
          <w:numId w:val="46"/>
        </w:numPr>
        <w:spacing w:line="276" w:lineRule="auto"/>
      </w:pPr>
      <w:r>
        <w:t>Lower DTI indicates stronger financial stability.</w:t>
      </w:r>
    </w:p>
    <w:p w:rsidR="00D33B7E" w:rsidRDefault="00871246" w:rsidP="00AF5DE4">
      <w:pPr>
        <w:pStyle w:val="ListParagraph"/>
        <w:numPr>
          <w:ilvl w:val="0"/>
          <w:numId w:val="46"/>
        </w:numPr>
        <w:spacing w:line="276" w:lineRule="auto"/>
      </w:pPr>
      <w:r>
        <w:t>Higher DTI negatively affects the overall assessment.</w:t>
      </w:r>
    </w:p>
    <w:p w:rsidR="00706944" w:rsidRDefault="00706944" w:rsidP="000C0799"/>
    <w:p w:rsidR="00DC55D3" w:rsidRPr="00074678" w:rsidRDefault="00DC55D3" w:rsidP="00DC55D3">
      <w:pPr>
        <w:pStyle w:val="Heading4"/>
        <w:rPr>
          <w:i w:val="0"/>
          <w:sz w:val="26"/>
          <w:szCs w:val="26"/>
        </w:rPr>
      </w:pPr>
      <w:r w:rsidRPr="00DC55D3">
        <w:rPr>
          <w:i w:val="0"/>
          <w:sz w:val="26"/>
          <w:szCs w:val="26"/>
        </w:rPr>
        <w:t>Savings Ratio</w:t>
      </w:r>
    </w:p>
    <w:p w:rsidR="00DC55D3" w:rsidRDefault="00DC55D3" w:rsidP="0090077B">
      <w:pPr>
        <w:jc w:val="both"/>
        <w:rPr>
          <w:rFonts w:ascii="Times New Roman" w:hAnsi="Times New Roman"/>
          <w:szCs w:val="24"/>
          <w:lang w:val="en-IN" w:eastAsia="en-IN"/>
        </w:rPr>
      </w:pPr>
      <w:r w:rsidRPr="00DC55D3">
        <w:rPr>
          <w:rFonts w:ascii="Times New Roman" w:hAnsi="Times New Roman"/>
          <w:szCs w:val="24"/>
          <w:lang w:val="en-IN" w:eastAsia="en-IN"/>
        </w:rPr>
        <w:t>The Savings Ratio indicates the proportion of monthly income that is saved after meeting regular expenses. It reflects the user's saving habits and financial discipline.</w:t>
      </w:r>
    </w:p>
    <w:p w:rsidR="00DC55D3" w:rsidRDefault="00DC55D3" w:rsidP="00DC55D3">
      <w:pPr>
        <w:spacing w:before="100" w:beforeAutospacing="1" w:after="100" w:afterAutospacing="1" w:line="240" w:lineRule="auto"/>
      </w:pPr>
    </w:p>
    <w:p w:rsidR="00DC55D3" w:rsidRPr="00E3778A" w:rsidRDefault="00DC55D3" w:rsidP="00DC55D3">
      <w:pPr>
        <w:rPr>
          <w:b/>
        </w:rPr>
      </w:pPr>
      <w:r w:rsidRPr="00E3778A">
        <w:rPr>
          <w:b/>
        </w:rPr>
        <w:t>Formula</w:t>
      </w:r>
    </w:p>
    <w:p w:rsidR="00DC55D3" w:rsidRDefault="00DC55D3" w:rsidP="00DC55D3"/>
    <w:p w:rsidR="00DC55D3" w:rsidRDefault="00DC55D3" w:rsidP="00DC55D3">
      <w:pPr>
        <w:rPr>
          <w:rStyle w:val="citation-12"/>
          <w:rFonts w:ascii="Courier New" w:hAnsi="Courier New" w:cs="Courier New"/>
          <w:sz w:val="20"/>
        </w:rPr>
      </w:pPr>
    </w:p>
    <w:p w:rsidR="00DC55D3" w:rsidRPr="00B02E5F" w:rsidRDefault="00B02E5F" w:rsidP="00DC55D3">
      <m:oMathPara>
        <m:oMath>
          <m:r>
            <w:rPr>
              <w:rFonts w:ascii="Cambria Math" w:hAnsi="Cambria Math"/>
            </w:rPr>
            <m:t>Savings Ratio=(Monthly Savings/Monthly Income)*100</m:t>
          </m:r>
        </m:oMath>
      </m:oMathPara>
    </w:p>
    <w:p w:rsidR="00B02E5F" w:rsidRDefault="00B02E5F" w:rsidP="00DC55D3"/>
    <w:p w:rsidR="00DC55D3" w:rsidRPr="00A268A6" w:rsidRDefault="00DC55D3" w:rsidP="00DC55D3">
      <w:pPr>
        <w:rPr>
          <w:rFonts w:ascii="Times New Roman" w:hAnsi="Times New Roman"/>
          <w:b/>
          <w:sz w:val="27"/>
          <w:lang w:val="en-IN" w:eastAsia="en-IN"/>
        </w:rPr>
      </w:pPr>
      <w:r w:rsidRPr="00A268A6">
        <w:rPr>
          <w:b/>
        </w:rPr>
        <w:t>Interpretation</w:t>
      </w:r>
    </w:p>
    <w:tbl>
      <w:tblPr>
        <w:tblStyle w:val="TableClassic2"/>
        <w:tblW w:w="0" w:type="auto"/>
        <w:jc w:val="center"/>
        <w:tblLook w:val="04A0" w:firstRow="1" w:lastRow="0" w:firstColumn="1" w:lastColumn="0" w:noHBand="0" w:noVBand="1"/>
      </w:tblPr>
      <w:tblGrid>
        <w:gridCol w:w="1623"/>
        <w:gridCol w:w="1390"/>
      </w:tblGrid>
      <w:tr w:rsidR="004621ED" w:rsidRPr="004621ED" w:rsidTr="00752A5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4621ED" w:rsidRPr="004621ED" w:rsidRDefault="004621ED" w:rsidP="0090077B">
            <w:pPr>
              <w:spacing w:line="480" w:lineRule="auto"/>
              <w:jc w:val="center"/>
              <w:rPr>
                <w:rFonts w:ascii="Times New Roman" w:hAnsi="Times New Roman"/>
                <w:szCs w:val="24"/>
                <w:lang w:val="en-IN" w:eastAsia="en-IN"/>
              </w:rPr>
            </w:pPr>
            <w:r w:rsidRPr="004621ED">
              <w:rPr>
                <w:rFonts w:ascii="Times New Roman" w:hAnsi="Times New Roman"/>
                <w:szCs w:val="24"/>
                <w:lang w:val="en-IN" w:eastAsia="en-IN"/>
              </w:rPr>
              <w:t>Savings Ratio</w:t>
            </w:r>
          </w:p>
        </w:tc>
        <w:tc>
          <w:tcPr>
            <w:tcW w:w="0" w:type="auto"/>
            <w:shd w:val="clear" w:color="auto" w:fill="538135" w:themeFill="accent6" w:themeFillShade="BF"/>
            <w:hideMark/>
          </w:tcPr>
          <w:p w:rsidR="004621ED" w:rsidRPr="004621ED" w:rsidRDefault="004621ED" w:rsidP="0090077B">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4621ED">
              <w:rPr>
                <w:rFonts w:ascii="Times New Roman" w:hAnsi="Times New Roman"/>
                <w:b/>
                <w:bCs/>
                <w:szCs w:val="24"/>
                <w:lang w:val="en-IN" w:eastAsia="en-IN"/>
              </w:rPr>
              <w:t>Assessment</w:t>
            </w:r>
          </w:p>
        </w:tc>
      </w:tr>
      <w:tr w:rsidR="004621ED" w:rsidRPr="004621ED"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621ED" w:rsidRPr="004621ED" w:rsidRDefault="004621ED" w:rsidP="0090077B">
            <w:pPr>
              <w:spacing w:line="480" w:lineRule="auto"/>
              <w:rPr>
                <w:rFonts w:ascii="Times New Roman" w:hAnsi="Times New Roman"/>
                <w:szCs w:val="24"/>
                <w:lang w:val="en-IN" w:eastAsia="en-IN"/>
              </w:rPr>
            </w:pPr>
            <w:r w:rsidRPr="004621ED">
              <w:rPr>
                <w:rFonts w:ascii="Times New Roman" w:hAnsi="Times New Roman"/>
                <w:szCs w:val="24"/>
                <w:lang w:val="en-IN" w:eastAsia="en-IN"/>
              </w:rPr>
              <w:t>Above 30%</w:t>
            </w:r>
          </w:p>
        </w:tc>
        <w:tc>
          <w:tcPr>
            <w:tcW w:w="0" w:type="auto"/>
            <w:hideMark/>
          </w:tcPr>
          <w:p w:rsidR="004621ED" w:rsidRPr="004621ED" w:rsidRDefault="004621ED"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621ED">
              <w:rPr>
                <w:rFonts w:ascii="Times New Roman" w:hAnsi="Times New Roman"/>
                <w:szCs w:val="24"/>
                <w:lang w:val="en-IN" w:eastAsia="en-IN"/>
              </w:rPr>
              <w:t>Excellent</w:t>
            </w:r>
          </w:p>
        </w:tc>
      </w:tr>
      <w:tr w:rsidR="004621ED" w:rsidRPr="004621ED"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621ED" w:rsidRPr="004621ED" w:rsidRDefault="004621ED" w:rsidP="0090077B">
            <w:pPr>
              <w:spacing w:line="480" w:lineRule="auto"/>
              <w:rPr>
                <w:rFonts w:ascii="Times New Roman" w:hAnsi="Times New Roman"/>
                <w:szCs w:val="24"/>
                <w:lang w:val="en-IN" w:eastAsia="en-IN"/>
              </w:rPr>
            </w:pPr>
            <w:r w:rsidRPr="004621ED">
              <w:rPr>
                <w:rFonts w:ascii="Times New Roman" w:hAnsi="Times New Roman"/>
                <w:szCs w:val="24"/>
                <w:lang w:val="en-IN" w:eastAsia="en-IN"/>
              </w:rPr>
              <w:t>20–30%</w:t>
            </w:r>
          </w:p>
        </w:tc>
        <w:tc>
          <w:tcPr>
            <w:tcW w:w="0" w:type="auto"/>
            <w:hideMark/>
          </w:tcPr>
          <w:p w:rsidR="004621ED" w:rsidRPr="004621ED" w:rsidRDefault="004621ED"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621ED">
              <w:rPr>
                <w:rFonts w:ascii="Times New Roman" w:hAnsi="Times New Roman"/>
                <w:szCs w:val="24"/>
                <w:lang w:val="en-IN" w:eastAsia="en-IN"/>
              </w:rPr>
              <w:t>Good</w:t>
            </w:r>
          </w:p>
        </w:tc>
      </w:tr>
      <w:tr w:rsidR="004621ED" w:rsidRPr="004621ED"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621ED" w:rsidRPr="004621ED" w:rsidRDefault="004621ED" w:rsidP="0090077B">
            <w:pPr>
              <w:spacing w:line="480" w:lineRule="auto"/>
              <w:rPr>
                <w:rFonts w:ascii="Times New Roman" w:hAnsi="Times New Roman"/>
                <w:szCs w:val="24"/>
                <w:lang w:val="en-IN" w:eastAsia="en-IN"/>
              </w:rPr>
            </w:pPr>
            <w:r w:rsidRPr="004621ED">
              <w:rPr>
                <w:rFonts w:ascii="Times New Roman" w:hAnsi="Times New Roman"/>
                <w:szCs w:val="24"/>
                <w:lang w:val="en-IN" w:eastAsia="en-IN"/>
              </w:rPr>
              <w:t>10–20%</w:t>
            </w:r>
          </w:p>
        </w:tc>
        <w:tc>
          <w:tcPr>
            <w:tcW w:w="0" w:type="auto"/>
            <w:hideMark/>
          </w:tcPr>
          <w:p w:rsidR="004621ED" w:rsidRPr="004621ED" w:rsidRDefault="004621ED"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621ED">
              <w:rPr>
                <w:rFonts w:ascii="Times New Roman" w:hAnsi="Times New Roman"/>
                <w:szCs w:val="24"/>
                <w:lang w:val="en-IN" w:eastAsia="en-IN"/>
              </w:rPr>
              <w:t>Fair</w:t>
            </w:r>
          </w:p>
        </w:tc>
      </w:tr>
      <w:tr w:rsidR="004621ED" w:rsidRPr="004621ED"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621ED" w:rsidRPr="004621ED" w:rsidRDefault="004621ED" w:rsidP="0090077B">
            <w:pPr>
              <w:spacing w:line="480" w:lineRule="auto"/>
              <w:rPr>
                <w:rFonts w:ascii="Times New Roman" w:hAnsi="Times New Roman"/>
                <w:szCs w:val="24"/>
                <w:lang w:val="en-IN" w:eastAsia="en-IN"/>
              </w:rPr>
            </w:pPr>
            <w:r w:rsidRPr="004621ED">
              <w:rPr>
                <w:rFonts w:ascii="Times New Roman" w:hAnsi="Times New Roman"/>
                <w:szCs w:val="24"/>
                <w:lang w:val="en-IN" w:eastAsia="en-IN"/>
              </w:rPr>
              <w:t>Below 10%</w:t>
            </w:r>
          </w:p>
        </w:tc>
        <w:tc>
          <w:tcPr>
            <w:tcW w:w="0" w:type="auto"/>
            <w:hideMark/>
          </w:tcPr>
          <w:p w:rsidR="004621ED" w:rsidRPr="004621ED" w:rsidRDefault="004621ED"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621ED">
              <w:rPr>
                <w:rFonts w:ascii="Times New Roman" w:hAnsi="Times New Roman"/>
                <w:szCs w:val="24"/>
                <w:lang w:val="en-IN" w:eastAsia="en-IN"/>
              </w:rPr>
              <w:t>Poor</w:t>
            </w:r>
          </w:p>
        </w:tc>
      </w:tr>
    </w:tbl>
    <w:p w:rsidR="00DC55D3" w:rsidRPr="003F468B" w:rsidRDefault="00DC55D3" w:rsidP="00DC55D3"/>
    <w:p w:rsidR="00DC55D3" w:rsidRPr="00DC55D3" w:rsidRDefault="00DC55D3" w:rsidP="00DC55D3">
      <w:pPr>
        <w:rPr>
          <w:b/>
        </w:rPr>
      </w:pPr>
      <w:r w:rsidRPr="00DC55D3">
        <w:rPr>
          <w:b/>
        </w:rPr>
        <w:t>Business Rules</w:t>
      </w:r>
    </w:p>
    <w:p w:rsidR="00DC55D3" w:rsidRDefault="00DC55D3" w:rsidP="00AF5DE4">
      <w:pPr>
        <w:pStyle w:val="ListParagraph"/>
        <w:numPr>
          <w:ilvl w:val="0"/>
          <w:numId w:val="46"/>
        </w:numPr>
        <w:jc w:val="both"/>
      </w:pPr>
      <w:r>
        <w:t>Lower DTI indicates stronger financial stability.</w:t>
      </w:r>
    </w:p>
    <w:p w:rsidR="00DC55D3" w:rsidRDefault="00DC55D3" w:rsidP="00AF5DE4">
      <w:pPr>
        <w:pStyle w:val="ListParagraph"/>
        <w:numPr>
          <w:ilvl w:val="0"/>
          <w:numId w:val="46"/>
        </w:numPr>
        <w:jc w:val="both"/>
      </w:pPr>
      <w:r>
        <w:t>Higher DTI negatively affects the overall assessment.</w:t>
      </w:r>
    </w:p>
    <w:p w:rsidR="00DC55D3" w:rsidRDefault="00DC55D3" w:rsidP="000C0799"/>
    <w:p w:rsidR="004621ED" w:rsidRDefault="00752A52" w:rsidP="00AF5DE4">
      <w:pPr>
        <w:pStyle w:val="Heading4"/>
        <w:numPr>
          <w:ilvl w:val="3"/>
          <w:numId w:val="47"/>
        </w:numPr>
        <w:rPr>
          <w:i w:val="0"/>
          <w:sz w:val="26"/>
          <w:szCs w:val="26"/>
        </w:rPr>
      </w:pPr>
      <w:r w:rsidRPr="00752A52">
        <w:rPr>
          <w:i w:val="0"/>
          <w:sz w:val="26"/>
          <w:szCs w:val="26"/>
        </w:rPr>
        <w:t>Emergency Fund Coverage</w:t>
      </w:r>
    </w:p>
    <w:p w:rsidR="004621ED" w:rsidRDefault="00752A52" w:rsidP="0090077B">
      <w:pPr>
        <w:spacing w:line="276" w:lineRule="auto"/>
        <w:jc w:val="both"/>
        <w:rPr>
          <w:rFonts w:ascii="Times New Roman" w:hAnsi="Times New Roman"/>
          <w:szCs w:val="24"/>
          <w:lang w:val="en-IN" w:eastAsia="en-IN"/>
        </w:rPr>
      </w:pPr>
      <w:r w:rsidRPr="00752A52">
        <w:rPr>
          <w:rFonts w:ascii="Times New Roman" w:hAnsi="Times New Roman"/>
          <w:szCs w:val="24"/>
          <w:lang w:val="en-IN" w:eastAsia="en-IN"/>
        </w:rPr>
        <w:t>Emergency Fund Coverage measures how many months of essential expenses can be covered using the user's emergency savings.</w:t>
      </w:r>
    </w:p>
    <w:p w:rsidR="0090077B" w:rsidRPr="0090077B" w:rsidRDefault="0090077B" w:rsidP="0090077B">
      <w:pPr>
        <w:spacing w:line="276" w:lineRule="auto"/>
        <w:jc w:val="both"/>
        <w:rPr>
          <w:rFonts w:ascii="Times New Roman" w:hAnsi="Times New Roman"/>
          <w:szCs w:val="24"/>
          <w:lang w:val="en-IN" w:eastAsia="en-IN"/>
        </w:rPr>
      </w:pPr>
    </w:p>
    <w:p w:rsidR="004621ED" w:rsidRPr="0090077B" w:rsidRDefault="004621ED" w:rsidP="004621ED">
      <w:pPr>
        <w:rPr>
          <w:b/>
        </w:rPr>
      </w:pPr>
      <w:r>
        <w:rPr>
          <w:b/>
        </w:rPr>
        <w:t>Formula</w:t>
      </w:r>
    </w:p>
    <w:p w:rsidR="004621ED" w:rsidRDefault="004621ED" w:rsidP="004621ED">
      <w:pPr>
        <w:rPr>
          <w:rStyle w:val="citation-12"/>
          <w:rFonts w:ascii="Courier New" w:hAnsi="Courier New" w:cs="Courier New"/>
          <w:sz w:val="20"/>
        </w:rPr>
      </w:pPr>
    </w:p>
    <w:p w:rsidR="004621ED" w:rsidRPr="00B02E5F" w:rsidRDefault="00B02E5F" w:rsidP="004621ED">
      <m:oMathPara>
        <m:oMath>
          <m:r>
            <w:rPr>
              <w:rFonts w:ascii="Cambria Math" w:hAnsi="Cambria Math"/>
            </w:rPr>
            <m:t>Emergency Fund Coverage=Emergency Savings/Monthly Essential Expenses</m:t>
          </m:r>
        </m:oMath>
      </m:oMathPara>
    </w:p>
    <w:p w:rsidR="00B02E5F" w:rsidRDefault="00B02E5F" w:rsidP="004621ED"/>
    <w:p w:rsidR="004621ED" w:rsidRDefault="004621ED" w:rsidP="004621ED">
      <w:pPr>
        <w:rPr>
          <w:b/>
        </w:rPr>
      </w:pPr>
      <w:r>
        <w:rPr>
          <w:b/>
        </w:rPr>
        <w:t>Interpretation</w:t>
      </w:r>
    </w:p>
    <w:tbl>
      <w:tblPr>
        <w:tblStyle w:val="TableClassic2"/>
        <w:tblW w:w="0" w:type="auto"/>
        <w:jc w:val="center"/>
        <w:tblLook w:val="04A0" w:firstRow="1" w:lastRow="0" w:firstColumn="1" w:lastColumn="0" w:noHBand="0" w:noVBand="1"/>
      </w:tblPr>
      <w:tblGrid>
        <w:gridCol w:w="1423"/>
        <w:gridCol w:w="1390"/>
      </w:tblGrid>
      <w:tr w:rsidR="00752A52" w:rsidRPr="00752A52" w:rsidTr="00752A5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752A52" w:rsidRPr="00752A52" w:rsidRDefault="00752A52" w:rsidP="0090077B">
            <w:pPr>
              <w:spacing w:line="480" w:lineRule="auto"/>
              <w:jc w:val="center"/>
              <w:rPr>
                <w:rFonts w:ascii="Times New Roman" w:hAnsi="Times New Roman"/>
                <w:szCs w:val="24"/>
                <w:lang w:val="en-IN" w:eastAsia="en-IN"/>
              </w:rPr>
            </w:pPr>
            <w:r w:rsidRPr="00752A52">
              <w:rPr>
                <w:rFonts w:ascii="Times New Roman" w:hAnsi="Times New Roman"/>
                <w:szCs w:val="24"/>
                <w:lang w:val="en-IN" w:eastAsia="en-IN"/>
              </w:rPr>
              <w:t>Coverage</w:t>
            </w:r>
          </w:p>
        </w:tc>
        <w:tc>
          <w:tcPr>
            <w:tcW w:w="0" w:type="auto"/>
            <w:shd w:val="clear" w:color="auto" w:fill="538135" w:themeFill="accent6" w:themeFillShade="BF"/>
            <w:hideMark/>
          </w:tcPr>
          <w:p w:rsidR="00752A52" w:rsidRPr="00752A52" w:rsidRDefault="00752A52" w:rsidP="0090077B">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752A52">
              <w:rPr>
                <w:rFonts w:ascii="Times New Roman" w:hAnsi="Times New Roman"/>
                <w:b/>
                <w:bCs/>
                <w:szCs w:val="24"/>
                <w:lang w:val="en-IN" w:eastAsia="en-IN"/>
              </w:rPr>
              <w:t>Assessment</w:t>
            </w:r>
          </w:p>
        </w:tc>
      </w:tr>
      <w:tr w:rsidR="00752A52" w:rsidRPr="00752A52"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752A52" w:rsidRPr="00752A52" w:rsidRDefault="00752A52" w:rsidP="0090077B">
            <w:pPr>
              <w:spacing w:line="480" w:lineRule="auto"/>
              <w:rPr>
                <w:rFonts w:ascii="Times New Roman" w:hAnsi="Times New Roman"/>
                <w:szCs w:val="24"/>
                <w:lang w:val="en-IN" w:eastAsia="en-IN"/>
              </w:rPr>
            </w:pPr>
            <w:r w:rsidRPr="00752A52">
              <w:rPr>
                <w:rFonts w:ascii="Times New Roman" w:hAnsi="Times New Roman"/>
                <w:szCs w:val="24"/>
                <w:lang w:val="en-IN" w:eastAsia="en-IN"/>
              </w:rPr>
              <w:t>≥ 6 Months</w:t>
            </w:r>
          </w:p>
        </w:tc>
        <w:tc>
          <w:tcPr>
            <w:tcW w:w="0" w:type="auto"/>
            <w:hideMark/>
          </w:tcPr>
          <w:p w:rsidR="00752A52" w:rsidRPr="00752A52" w:rsidRDefault="00752A52"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52A52">
              <w:rPr>
                <w:rFonts w:ascii="Times New Roman" w:hAnsi="Times New Roman"/>
                <w:szCs w:val="24"/>
                <w:lang w:val="en-IN" w:eastAsia="en-IN"/>
              </w:rPr>
              <w:t>Excellent</w:t>
            </w:r>
          </w:p>
        </w:tc>
      </w:tr>
      <w:tr w:rsidR="00752A52" w:rsidRPr="00752A52"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752A52" w:rsidRPr="00752A52" w:rsidRDefault="00752A52" w:rsidP="0090077B">
            <w:pPr>
              <w:spacing w:line="480" w:lineRule="auto"/>
              <w:rPr>
                <w:rFonts w:ascii="Times New Roman" w:hAnsi="Times New Roman"/>
                <w:szCs w:val="24"/>
                <w:lang w:val="en-IN" w:eastAsia="en-IN"/>
              </w:rPr>
            </w:pPr>
            <w:r w:rsidRPr="00752A52">
              <w:rPr>
                <w:rFonts w:ascii="Times New Roman" w:hAnsi="Times New Roman"/>
                <w:szCs w:val="24"/>
                <w:lang w:val="en-IN" w:eastAsia="en-IN"/>
              </w:rPr>
              <w:t>3–6 Months</w:t>
            </w:r>
          </w:p>
        </w:tc>
        <w:tc>
          <w:tcPr>
            <w:tcW w:w="0" w:type="auto"/>
            <w:hideMark/>
          </w:tcPr>
          <w:p w:rsidR="00752A52" w:rsidRPr="00752A52" w:rsidRDefault="00752A52"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52A52">
              <w:rPr>
                <w:rFonts w:ascii="Times New Roman" w:hAnsi="Times New Roman"/>
                <w:szCs w:val="24"/>
                <w:lang w:val="en-IN" w:eastAsia="en-IN"/>
              </w:rPr>
              <w:t>Adequate</w:t>
            </w:r>
          </w:p>
        </w:tc>
      </w:tr>
      <w:tr w:rsidR="00752A52" w:rsidRPr="00752A52"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752A52" w:rsidRPr="00752A52" w:rsidRDefault="00752A52" w:rsidP="0090077B">
            <w:pPr>
              <w:spacing w:line="480" w:lineRule="auto"/>
              <w:rPr>
                <w:rFonts w:ascii="Times New Roman" w:hAnsi="Times New Roman"/>
                <w:szCs w:val="24"/>
                <w:lang w:val="en-IN" w:eastAsia="en-IN"/>
              </w:rPr>
            </w:pPr>
            <w:r w:rsidRPr="00752A52">
              <w:rPr>
                <w:rFonts w:ascii="Times New Roman" w:hAnsi="Times New Roman"/>
                <w:szCs w:val="24"/>
                <w:lang w:val="en-IN" w:eastAsia="en-IN"/>
              </w:rPr>
              <w:t>1–3 Months</w:t>
            </w:r>
          </w:p>
        </w:tc>
        <w:tc>
          <w:tcPr>
            <w:tcW w:w="0" w:type="auto"/>
            <w:hideMark/>
          </w:tcPr>
          <w:p w:rsidR="00752A52" w:rsidRPr="00752A52" w:rsidRDefault="00752A52"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52A52">
              <w:rPr>
                <w:rFonts w:ascii="Times New Roman" w:hAnsi="Times New Roman"/>
                <w:szCs w:val="24"/>
                <w:lang w:val="en-IN" w:eastAsia="en-IN"/>
              </w:rPr>
              <w:t>Limited</w:t>
            </w:r>
          </w:p>
        </w:tc>
      </w:tr>
      <w:tr w:rsidR="00752A52" w:rsidRPr="00752A52" w:rsidTr="00752A5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752A52" w:rsidRPr="00752A52" w:rsidRDefault="00752A52" w:rsidP="0090077B">
            <w:pPr>
              <w:spacing w:line="480" w:lineRule="auto"/>
              <w:rPr>
                <w:rFonts w:ascii="Times New Roman" w:hAnsi="Times New Roman"/>
                <w:szCs w:val="24"/>
                <w:lang w:val="en-IN" w:eastAsia="en-IN"/>
              </w:rPr>
            </w:pPr>
            <w:r w:rsidRPr="00752A52">
              <w:rPr>
                <w:rFonts w:ascii="Times New Roman" w:hAnsi="Times New Roman"/>
                <w:szCs w:val="24"/>
                <w:lang w:val="en-IN" w:eastAsia="en-IN"/>
              </w:rPr>
              <w:t>&lt; 1 Month</w:t>
            </w:r>
          </w:p>
        </w:tc>
        <w:tc>
          <w:tcPr>
            <w:tcW w:w="0" w:type="auto"/>
            <w:hideMark/>
          </w:tcPr>
          <w:p w:rsidR="00752A52" w:rsidRPr="00752A52" w:rsidRDefault="00752A52"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52A52">
              <w:rPr>
                <w:rFonts w:ascii="Times New Roman" w:hAnsi="Times New Roman"/>
                <w:szCs w:val="24"/>
                <w:lang w:val="en-IN" w:eastAsia="en-IN"/>
              </w:rPr>
              <w:t>Critical</w:t>
            </w:r>
          </w:p>
        </w:tc>
      </w:tr>
    </w:tbl>
    <w:p w:rsidR="00DC55D3" w:rsidRDefault="00DC55D3" w:rsidP="000C0799"/>
    <w:p w:rsidR="00706944" w:rsidRDefault="00706944" w:rsidP="000C0799"/>
    <w:p w:rsidR="004621ED" w:rsidRDefault="004621ED" w:rsidP="000C0799"/>
    <w:p w:rsidR="00752A52" w:rsidRDefault="00752A52" w:rsidP="00AF5DE4">
      <w:pPr>
        <w:pStyle w:val="Heading4"/>
        <w:numPr>
          <w:ilvl w:val="3"/>
          <w:numId w:val="47"/>
        </w:numPr>
        <w:rPr>
          <w:i w:val="0"/>
          <w:sz w:val="26"/>
          <w:szCs w:val="26"/>
        </w:rPr>
      </w:pPr>
      <w:r w:rsidRPr="00752A52">
        <w:rPr>
          <w:i w:val="0"/>
          <w:sz w:val="26"/>
          <w:szCs w:val="26"/>
        </w:rPr>
        <w:t>Credit Utilization Ratio</w:t>
      </w:r>
    </w:p>
    <w:p w:rsidR="00752A52" w:rsidRDefault="00EC7F39" w:rsidP="0090077B">
      <w:pPr>
        <w:jc w:val="both"/>
      </w:pPr>
      <w:r>
        <w:t>Credit Utilization Ratio measures the percentage of available credit currently being used. It is an important indicator of responsible credit management.</w:t>
      </w:r>
    </w:p>
    <w:p w:rsidR="00EC7F39" w:rsidRDefault="00EC7F39" w:rsidP="00EC7F39"/>
    <w:p w:rsidR="00752A52" w:rsidRDefault="00752A52" w:rsidP="00752A52">
      <w:pPr>
        <w:rPr>
          <w:b/>
        </w:rPr>
      </w:pPr>
      <w:r>
        <w:rPr>
          <w:b/>
        </w:rPr>
        <w:t>Formula</w:t>
      </w:r>
    </w:p>
    <w:p w:rsidR="00752A52" w:rsidRDefault="00752A52" w:rsidP="00752A52">
      <w:pPr>
        <w:rPr>
          <w:rStyle w:val="citation-12"/>
          <w:rFonts w:ascii="Courier New" w:hAnsi="Courier New" w:cs="Courier New"/>
          <w:sz w:val="20"/>
        </w:rPr>
      </w:pPr>
    </w:p>
    <w:p w:rsidR="00752A52" w:rsidRPr="00B02E5F" w:rsidRDefault="00B02E5F" w:rsidP="00752A52">
      <m:oMathPara>
        <m:oMath>
          <m:r>
            <w:rPr>
              <w:rFonts w:ascii="Cambria Math" w:hAnsi="Cambria Math"/>
            </w:rPr>
            <m:t>Credit Utilization=(Outstanding Credit/Credit Limit)*100</m:t>
          </m:r>
        </m:oMath>
      </m:oMathPara>
    </w:p>
    <w:p w:rsidR="00B02E5F" w:rsidRDefault="00B02E5F" w:rsidP="00752A52"/>
    <w:p w:rsidR="00752A52" w:rsidRDefault="00752A52" w:rsidP="00752A52">
      <w:pPr>
        <w:rPr>
          <w:b/>
        </w:rPr>
      </w:pPr>
      <w:r>
        <w:rPr>
          <w:b/>
        </w:rPr>
        <w:t>Interpretation</w:t>
      </w:r>
    </w:p>
    <w:tbl>
      <w:tblPr>
        <w:tblStyle w:val="TableClassic2"/>
        <w:tblW w:w="0" w:type="auto"/>
        <w:jc w:val="center"/>
        <w:tblLook w:val="04A0" w:firstRow="1" w:lastRow="0" w:firstColumn="1" w:lastColumn="0" w:noHBand="0" w:noVBand="1"/>
      </w:tblPr>
      <w:tblGrid>
        <w:gridCol w:w="1410"/>
        <w:gridCol w:w="1390"/>
      </w:tblGrid>
      <w:tr w:rsidR="00EC7F39" w:rsidRPr="00EC7F39" w:rsidTr="00EC7F3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EC7F39" w:rsidRPr="00EC7F39" w:rsidRDefault="00EC7F39" w:rsidP="0090077B">
            <w:pPr>
              <w:spacing w:line="480" w:lineRule="auto"/>
              <w:jc w:val="center"/>
              <w:rPr>
                <w:rFonts w:ascii="Times New Roman" w:hAnsi="Times New Roman"/>
                <w:szCs w:val="24"/>
                <w:lang w:val="en-IN" w:eastAsia="en-IN"/>
              </w:rPr>
            </w:pPr>
            <w:r w:rsidRPr="00EC7F39">
              <w:rPr>
                <w:rFonts w:ascii="Times New Roman" w:hAnsi="Times New Roman"/>
                <w:szCs w:val="24"/>
                <w:lang w:val="en-IN" w:eastAsia="en-IN"/>
              </w:rPr>
              <w:lastRenderedPageBreak/>
              <w:t>Utilization</w:t>
            </w:r>
          </w:p>
        </w:tc>
        <w:tc>
          <w:tcPr>
            <w:tcW w:w="0" w:type="auto"/>
            <w:shd w:val="clear" w:color="auto" w:fill="538135" w:themeFill="accent6" w:themeFillShade="BF"/>
            <w:hideMark/>
          </w:tcPr>
          <w:p w:rsidR="00EC7F39" w:rsidRPr="00EC7F39" w:rsidRDefault="00EC7F39" w:rsidP="0090077B">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EC7F39">
              <w:rPr>
                <w:rFonts w:ascii="Times New Roman" w:hAnsi="Times New Roman"/>
                <w:b/>
                <w:bCs/>
                <w:szCs w:val="24"/>
                <w:lang w:val="en-IN" w:eastAsia="en-IN"/>
              </w:rPr>
              <w:t>Assessment</w:t>
            </w:r>
          </w:p>
        </w:tc>
      </w:tr>
      <w:tr w:rsidR="00EC7F39" w:rsidRPr="00EC7F39" w:rsidTr="00EC7F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C7F39" w:rsidRPr="00EC7F39" w:rsidRDefault="00EC7F39" w:rsidP="0090077B">
            <w:pPr>
              <w:spacing w:line="480" w:lineRule="auto"/>
              <w:rPr>
                <w:rFonts w:ascii="Times New Roman" w:hAnsi="Times New Roman"/>
                <w:szCs w:val="24"/>
                <w:lang w:val="en-IN" w:eastAsia="en-IN"/>
              </w:rPr>
            </w:pPr>
            <w:r w:rsidRPr="00EC7F39">
              <w:rPr>
                <w:rFonts w:ascii="Times New Roman" w:hAnsi="Times New Roman"/>
                <w:szCs w:val="24"/>
                <w:lang w:val="en-IN" w:eastAsia="en-IN"/>
              </w:rPr>
              <w:t>Below 30%</w:t>
            </w:r>
          </w:p>
        </w:tc>
        <w:tc>
          <w:tcPr>
            <w:tcW w:w="0" w:type="auto"/>
            <w:hideMark/>
          </w:tcPr>
          <w:p w:rsidR="00EC7F39" w:rsidRPr="00EC7F39" w:rsidRDefault="00EC7F39"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EC7F39">
              <w:rPr>
                <w:rFonts w:ascii="Times New Roman" w:hAnsi="Times New Roman"/>
                <w:szCs w:val="24"/>
                <w:lang w:val="en-IN" w:eastAsia="en-IN"/>
              </w:rPr>
              <w:t>Excellent</w:t>
            </w:r>
          </w:p>
        </w:tc>
      </w:tr>
      <w:tr w:rsidR="00EC7F39" w:rsidRPr="00EC7F39" w:rsidTr="00EC7F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C7F39" w:rsidRPr="00EC7F39" w:rsidRDefault="00EC7F39" w:rsidP="0090077B">
            <w:pPr>
              <w:spacing w:line="480" w:lineRule="auto"/>
              <w:rPr>
                <w:rFonts w:ascii="Times New Roman" w:hAnsi="Times New Roman"/>
                <w:szCs w:val="24"/>
                <w:lang w:val="en-IN" w:eastAsia="en-IN"/>
              </w:rPr>
            </w:pPr>
            <w:r w:rsidRPr="00EC7F39">
              <w:rPr>
                <w:rFonts w:ascii="Times New Roman" w:hAnsi="Times New Roman"/>
                <w:szCs w:val="24"/>
                <w:lang w:val="en-IN" w:eastAsia="en-IN"/>
              </w:rPr>
              <w:t>30–50%</w:t>
            </w:r>
          </w:p>
        </w:tc>
        <w:tc>
          <w:tcPr>
            <w:tcW w:w="0" w:type="auto"/>
            <w:hideMark/>
          </w:tcPr>
          <w:p w:rsidR="00EC7F39" w:rsidRPr="00EC7F39" w:rsidRDefault="00EC7F39"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EC7F39">
              <w:rPr>
                <w:rFonts w:ascii="Times New Roman" w:hAnsi="Times New Roman"/>
                <w:szCs w:val="24"/>
                <w:lang w:val="en-IN" w:eastAsia="en-IN"/>
              </w:rPr>
              <w:t>Good</w:t>
            </w:r>
          </w:p>
        </w:tc>
      </w:tr>
      <w:tr w:rsidR="00EC7F39" w:rsidRPr="00EC7F39" w:rsidTr="00EC7F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C7F39" w:rsidRPr="00EC7F39" w:rsidRDefault="00EC7F39" w:rsidP="0090077B">
            <w:pPr>
              <w:spacing w:line="480" w:lineRule="auto"/>
              <w:rPr>
                <w:rFonts w:ascii="Times New Roman" w:hAnsi="Times New Roman"/>
                <w:szCs w:val="24"/>
                <w:lang w:val="en-IN" w:eastAsia="en-IN"/>
              </w:rPr>
            </w:pPr>
            <w:r w:rsidRPr="00EC7F39">
              <w:rPr>
                <w:rFonts w:ascii="Times New Roman" w:hAnsi="Times New Roman"/>
                <w:szCs w:val="24"/>
                <w:lang w:val="en-IN" w:eastAsia="en-IN"/>
              </w:rPr>
              <w:t>50–75%</w:t>
            </w:r>
          </w:p>
        </w:tc>
        <w:tc>
          <w:tcPr>
            <w:tcW w:w="0" w:type="auto"/>
            <w:hideMark/>
          </w:tcPr>
          <w:p w:rsidR="00EC7F39" w:rsidRPr="00EC7F39" w:rsidRDefault="00EC7F39"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EC7F39">
              <w:rPr>
                <w:rFonts w:ascii="Times New Roman" w:hAnsi="Times New Roman"/>
                <w:szCs w:val="24"/>
                <w:lang w:val="en-IN" w:eastAsia="en-IN"/>
              </w:rPr>
              <w:t>High</w:t>
            </w:r>
          </w:p>
        </w:tc>
      </w:tr>
      <w:tr w:rsidR="00EC7F39" w:rsidRPr="00EC7F39" w:rsidTr="00EC7F3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EC7F39" w:rsidRPr="00EC7F39" w:rsidRDefault="00EC7F39" w:rsidP="0090077B">
            <w:pPr>
              <w:spacing w:line="480" w:lineRule="auto"/>
              <w:rPr>
                <w:rFonts w:ascii="Times New Roman" w:hAnsi="Times New Roman"/>
                <w:szCs w:val="24"/>
                <w:lang w:val="en-IN" w:eastAsia="en-IN"/>
              </w:rPr>
            </w:pPr>
            <w:r w:rsidRPr="00EC7F39">
              <w:rPr>
                <w:rFonts w:ascii="Times New Roman" w:hAnsi="Times New Roman"/>
                <w:szCs w:val="24"/>
                <w:lang w:val="en-IN" w:eastAsia="en-IN"/>
              </w:rPr>
              <w:t>Above 75%</w:t>
            </w:r>
          </w:p>
        </w:tc>
        <w:tc>
          <w:tcPr>
            <w:tcW w:w="0" w:type="auto"/>
            <w:hideMark/>
          </w:tcPr>
          <w:p w:rsidR="00EC7F39" w:rsidRPr="00EC7F39" w:rsidRDefault="00EC7F39" w:rsidP="0090077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EC7F39">
              <w:rPr>
                <w:rFonts w:ascii="Times New Roman" w:hAnsi="Times New Roman"/>
                <w:szCs w:val="24"/>
                <w:lang w:val="en-IN" w:eastAsia="en-IN"/>
              </w:rPr>
              <w:t>Poor</w:t>
            </w:r>
          </w:p>
        </w:tc>
      </w:tr>
    </w:tbl>
    <w:p w:rsidR="00752A52" w:rsidRDefault="00752A52" w:rsidP="000C0799"/>
    <w:p w:rsidR="00752A52" w:rsidRDefault="00EC7F39" w:rsidP="00AF5DE4">
      <w:pPr>
        <w:pStyle w:val="Heading4"/>
        <w:numPr>
          <w:ilvl w:val="3"/>
          <w:numId w:val="47"/>
        </w:numPr>
        <w:rPr>
          <w:i w:val="0"/>
          <w:sz w:val="26"/>
          <w:szCs w:val="26"/>
        </w:rPr>
      </w:pPr>
      <w:r w:rsidRPr="00EC7F39">
        <w:rPr>
          <w:i w:val="0"/>
          <w:sz w:val="26"/>
          <w:szCs w:val="26"/>
        </w:rPr>
        <w:t>Disposable Income</w:t>
      </w:r>
    </w:p>
    <w:p w:rsidR="00752A52" w:rsidRDefault="00EC7F39" w:rsidP="0090077B">
      <w:pPr>
        <w:jc w:val="both"/>
        <w:rPr>
          <w:rFonts w:ascii="Times New Roman" w:hAnsi="Times New Roman"/>
          <w:szCs w:val="24"/>
          <w:lang w:val="en-IN" w:eastAsia="en-IN"/>
        </w:rPr>
      </w:pPr>
      <w:r w:rsidRPr="00EC7F39">
        <w:rPr>
          <w:rFonts w:ascii="Times New Roman" w:hAnsi="Times New Roman"/>
          <w:szCs w:val="24"/>
          <w:lang w:val="en-IN" w:eastAsia="en-IN"/>
        </w:rPr>
        <w:t>Disposable Income represents the amount remaining after deducting all recurring expenses and debt obligations from monthly income. It indicates the user's capacity to accommodate additional financial commitments.</w:t>
      </w:r>
    </w:p>
    <w:p w:rsidR="00EC7F39" w:rsidRPr="00EC7F39" w:rsidRDefault="00EC7F39" w:rsidP="00EC7F39">
      <w:pPr>
        <w:rPr>
          <w:rFonts w:ascii="Times New Roman" w:hAnsi="Times New Roman"/>
          <w:szCs w:val="24"/>
          <w:lang w:val="en-IN" w:eastAsia="en-IN"/>
        </w:rPr>
      </w:pPr>
    </w:p>
    <w:p w:rsidR="00752A52" w:rsidRDefault="00752A52" w:rsidP="00752A52">
      <w:pPr>
        <w:rPr>
          <w:b/>
        </w:rPr>
      </w:pPr>
      <w:r>
        <w:rPr>
          <w:b/>
        </w:rPr>
        <w:t>Formula</w:t>
      </w:r>
    </w:p>
    <w:p w:rsidR="00752A52" w:rsidRDefault="00752A52" w:rsidP="00752A52">
      <w:pPr>
        <w:rPr>
          <w:rStyle w:val="citation-12"/>
          <w:rFonts w:ascii="Courier New" w:hAnsi="Courier New" w:cs="Courier New"/>
          <w:sz w:val="20"/>
        </w:rPr>
      </w:pPr>
    </w:p>
    <w:p w:rsidR="00752A52" w:rsidRDefault="00065D17" w:rsidP="00752A52">
      <w:pPr>
        <w:rPr>
          <w:b/>
        </w:rPr>
      </w:pPr>
      <m:oMathPara>
        <m:oMath>
          <m:r>
            <w:rPr>
              <w:rFonts w:ascii="Cambria Math" w:hAnsi="Cambria Math"/>
            </w:rPr>
            <m:t>Disposable Income=Monthly Income-(Monthly Expenses+Monthly Obligations)</m:t>
          </m:r>
        </m:oMath>
      </m:oMathPara>
    </w:p>
    <w:p w:rsidR="00752A52" w:rsidRDefault="00752A52" w:rsidP="00752A52"/>
    <w:p w:rsidR="00752A52" w:rsidRDefault="00752A52" w:rsidP="00752A52">
      <w:pPr>
        <w:rPr>
          <w:b/>
        </w:rPr>
      </w:pPr>
      <w:r>
        <w:rPr>
          <w:b/>
        </w:rPr>
        <w:t>Business Rules</w:t>
      </w:r>
    </w:p>
    <w:p w:rsidR="00EC7F39" w:rsidRDefault="00EC7F39" w:rsidP="00AF5DE4">
      <w:pPr>
        <w:pStyle w:val="ListParagraph"/>
        <w:numPr>
          <w:ilvl w:val="0"/>
          <w:numId w:val="48"/>
        </w:numPr>
        <w:spacing w:line="276" w:lineRule="auto"/>
        <w:jc w:val="both"/>
      </w:pPr>
      <w:r>
        <w:t>Higher disposable income contributes positively to the assessment.</w:t>
      </w:r>
    </w:p>
    <w:p w:rsidR="00752A52" w:rsidRDefault="00EC7F39" w:rsidP="00AF5DE4">
      <w:pPr>
        <w:pStyle w:val="ListParagraph"/>
        <w:numPr>
          <w:ilvl w:val="0"/>
          <w:numId w:val="48"/>
        </w:numPr>
        <w:spacing w:line="276" w:lineRule="auto"/>
        <w:jc w:val="both"/>
      </w:pPr>
      <w:r>
        <w:t>Negative disposable income significantly increases financial risk.</w:t>
      </w:r>
    </w:p>
    <w:p w:rsidR="00752A52" w:rsidRDefault="00752A52" w:rsidP="000C0799"/>
    <w:p w:rsidR="00752A52" w:rsidRPr="00EC7F39" w:rsidRDefault="00EC7F39" w:rsidP="00AF5DE4">
      <w:pPr>
        <w:pStyle w:val="Heading4"/>
        <w:numPr>
          <w:ilvl w:val="3"/>
          <w:numId w:val="47"/>
        </w:numPr>
        <w:rPr>
          <w:i w:val="0"/>
          <w:sz w:val="26"/>
          <w:szCs w:val="26"/>
        </w:rPr>
      </w:pPr>
      <w:r w:rsidRPr="00EC7F39">
        <w:rPr>
          <w:i w:val="0"/>
          <w:sz w:val="26"/>
          <w:szCs w:val="26"/>
        </w:rPr>
        <w:t>Employment Stability</w:t>
      </w:r>
    </w:p>
    <w:p w:rsidR="00CE4D9D" w:rsidRDefault="00CE4D9D" w:rsidP="0090077B">
      <w:pPr>
        <w:spacing w:line="276" w:lineRule="auto"/>
        <w:jc w:val="both"/>
        <w:rPr>
          <w:rFonts w:ascii="Times New Roman" w:hAnsi="Times New Roman"/>
          <w:szCs w:val="24"/>
          <w:lang w:val="en-IN" w:eastAsia="en-IN"/>
        </w:rPr>
      </w:pPr>
      <w:r w:rsidRPr="00CE4D9D">
        <w:rPr>
          <w:rFonts w:ascii="Times New Roman" w:hAnsi="Times New Roman"/>
          <w:szCs w:val="24"/>
          <w:lang w:val="en-IN" w:eastAsia="en-IN"/>
        </w:rPr>
        <w:t>Employment Stability is evaluated using employment type, years of experience, and tenure with the current employer. Although not calculated using a mathematical formula, it serves as a qualitative indicator of income consistency and repayment reliability.</w:t>
      </w:r>
    </w:p>
    <w:p w:rsidR="00752A52" w:rsidRDefault="00752A52" w:rsidP="00752A52">
      <w:pPr>
        <w:pStyle w:val="ListParagraph"/>
        <w:spacing w:before="100" w:beforeAutospacing="1" w:after="100" w:afterAutospacing="1" w:line="240" w:lineRule="auto"/>
      </w:pPr>
    </w:p>
    <w:p w:rsidR="00752A52" w:rsidRDefault="00CE4D9D" w:rsidP="00752A52">
      <w:pPr>
        <w:rPr>
          <w:b/>
        </w:rPr>
      </w:pPr>
      <w:r>
        <w:rPr>
          <w:b/>
        </w:rPr>
        <w:t>Factor Considered</w:t>
      </w:r>
    </w:p>
    <w:p w:rsidR="00752A52" w:rsidRDefault="00752A52" w:rsidP="00752A52"/>
    <w:p w:rsidR="00CE4D9D" w:rsidRDefault="00CE4D9D" w:rsidP="00AF5DE4">
      <w:pPr>
        <w:pStyle w:val="ListParagraph"/>
        <w:numPr>
          <w:ilvl w:val="0"/>
          <w:numId w:val="49"/>
        </w:numPr>
        <w:spacing w:line="276" w:lineRule="auto"/>
        <w:jc w:val="both"/>
      </w:pPr>
      <w:r>
        <w:t>Employment Type</w:t>
      </w:r>
    </w:p>
    <w:p w:rsidR="00CE4D9D" w:rsidRDefault="00CE4D9D" w:rsidP="00AF5DE4">
      <w:pPr>
        <w:pStyle w:val="ListParagraph"/>
        <w:numPr>
          <w:ilvl w:val="0"/>
          <w:numId w:val="49"/>
        </w:numPr>
        <w:spacing w:line="276" w:lineRule="auto"/>
        <w:jc w:val="both"/>
      </w:pPr>
      <w:r>
        <w:t>Years of Experience</w:t>
      </w:r>
    </w:p>
    <w:p w:rsidR="00CE4D9D" w:rsidRDefault="00CE4D9D" w:rsidP="00AF5DE4">
      <w:pPr>
        <w:pStyle w:val="ListParagraph"/>
        <w:numPr>
          <w:ilvl w:val="0"/>
          <w:numId w:val="49"/>
        </w:numPr>
        <w:spacing w:line="276" w:lineRule="auto"/>
        <w:jc w:val="both"/>
      </w:pPr>
      <w:r>
        <w:t>Years with Current Employer</w:t>
      </w:r>
    </w:p>
    <w:p w:rsidR="00752A52" w:rsidRDefault="00CE4D9D" w:rsidP="00AF5DE4">
      <w:pPr>
        <w:pStyle w:val="ListParagraph"/>
        <w:numPr>
          <w:ilvl w:val="0"/>
          <w:numId w:val="49"/>
        </w:numPr>
        <w:spacing w:line="276" w:lineRule="auto"/>
        <w:jc w:val="both"/>
      </w:pPr>
      <w:r>
        <w:t>Income Stability</w:t>
      </w:r>
    </w:p>
    <w:p w:rsidR="00752A52" w:rsidRDefault="00752A52" w:rsidP="00752A52"/>
    <w:p w:rsidR="00752A52" w:rsidRDefault="00752A52" w:rsidP="00752A52">
      <w:pPr>
        <w:rPr>
          <w:b/>
        </w:rPr>
      </w:pPr>
      <w:r>
        <w:rPr>
          <w:b/>
        </w:rPr>
        <w:t>Business Rules</w:t>
      </w:r>
    </w:p>
    <w:p w:rsidR="00CE4D9D" w:rsidRDefault="00CE4D9D" w:rsidP="00AF5DE4">
      <w:pPr>
        <w:pStyle w:val="ListParagraph"/>
        <w:numPr>
          <w:ilvl w:val="0"/>
          <w:numId w:val="50"/>
        </w:numPr>
        <w:spacing w:line="276" w:lineRule="auto"/>
      </w:pPr>
      <w:r>
        <w:t>Longer employment history contributes positively to the Financial Readiness Score.</w:t>
      </w:r>
    </w:p>
    <w:p w:rsidR="00752A52" w:rsidRDefault="00CE4D9D" w:rsidP="00AF5DE4">
      <w:pPr>
        <w:pStyle w:val="ListParagraph"/>
        <w:numPr>
          <w:ilvl w:val="0"/>
          <w:numId w:val="50"/>
        </w:numPr>
        <w:spacing w:line="276" w:lineRule="auto"/>
      </w:pPr>
      <w:r>
        <w:t>Stable employment is considered lower risk than irregular or seasonal income.</w:t>
      </w:r>
    </w:p>
    <w:p w:rsidR="004621ED" w:rsidRDefault="004621ED" w:rsidP="000C0799"/>
    <w:p w:rsidR="003560EC" w:rsidRPr="005150C2" w:rsidRDefault="003560EC" w:rsidP="003560EC">
      <w:pPr>
        <w:pStyle w:val="Heading3"/>
        <w:rPr>
          <w:sz w:val="28"/>
        </w:rPr>
      </w:pPr>
      <w:r w:rsidRPr="003560EC">
        <w:rPr>
          <w:sz w:val="28"/>
        </w:rPr>
        <w:t>Financial Readiness Score</w:t>
      </w:r>
    </w:p>
    <w:p w:rsidR="00B4518E" w:rsidRDefault="00B4518E" w:rsidP="0090077B">
      <w:pPr>
        <w:pStyle w:val="pdq2pgselectionanchorcontainer"/>
        <w:jc w:val="both"/>
      </w:pPr>
      <w:r>
        <w:t xml:space="preserve">The Financial Readiness Score is a proprietary scoring model developed for the </w:t>
      </w:r>
      <w:proofErr w:type="spellStart"/>
      <w:r>
        <w:t>LoanGauge</w:t>
      </w:r>
      <w:proofErr w:type="spellEnd"/>
      <w:r>
        <w:t xml:space="preserve"> platform to evaluate a user's overall financial preparedness before applying for a loan. The score is calculated by combining multiple financial indicators into a single standardized value ranging from </w:t>
      </w:r>
      <w:r>
        <w:rPr>
          <w:rStyle w:val="Strong"/>
        </w:rPr>
        <w:t>0 to 100</w:t>
      </w:r>
      <w:r>
        <w:t>.</w:t>
      </w:r>
    </w:p>
    <w:p w:rsidR="00B4518E" w:rsidRDefault="00B4518E" w:rsidP="0090077B">
      <w:pPr>
        <w:pStyle w:val="NormalWeb"/>
        <w:jc w:val="both"/>
      </w:pPr>
      <w:r>
        <w:lastRenderedPageBreak/>
        <w:t xml:space="preserve">Unlike individual financial metrics that assess only one aspect of a user's finances, the Financial Readiness Score provides a holistic assessment by considering income stability, debt burden, savings </w:t>
      </w:r>
      <w:proofErr w:type="spellStart"/>
      <w:r>
        <w:t>behavior</w:t>
      </w:r>
      <w:proofErr w:type="spellEnd"/>
      <w:r>
        <w:t>, liquidity, and credit management.</w:t>
      </w:r>
    </w:p>
    <w:p w:rsidR="00B4518E" w:rsidRPr="00B4518E" w:rsidRDefault="00B4518E" w:rsidP="00B4518E">
      <w:pPr>
        <w:pStyle w:val="Heading4"/>
        <w:rPr>
          <w:i w:val="0"/>
          <w:sz w:val="26"/>
          <w:szCs w:val="26"/>
          <w:lang w:val="en-IN" w:eastAsia="en-IN"/>
        </w:rPr>
      </w:pPr>
      <w:r w:rsidRPr="00B4518E">
        <w:rPr>
          <w:i w:val="0"/>
          <w:sz w:val="26"/>
          <w:szCs w:val="26"/>
        </w:rPr>
        <w:t>Assessment Methodology</w:t>
      </w:r>
    </w:p>
    <w:p w:rsidR="00B4518E" w:rsidRDefault="00B4518E" w:rsidP="0090077B">
      <w:pPr>
        <w:pStyle w:val="NormalWeb"/>
        <w:jc w:val="both"/>
      </w:pPr>
      <w:r>
        <w:t>The Financial Readiness Score is generated through a multi-stage evaluation process.</w:t>
      </w:r>
    </w:p>
    <w:p w:rsidR="00B4518E" w:rsidRDefault="00B4518E" w:rsidP="00AF5DE4">
      <w:pPr>
        <w:numPr>
          <w:ilvl w:val="0"/>
          <w:numId w:val="51"/>
        </w:numPr>
        <w:spacing w:before="100" w:beforeAutospacing="1" w:after="100" w:afterAutospacing="1" w:line="240" w:lineRule="auto"/>
        <w:jc w:val="both"/>
      </w:pPr>
      <w:r>
        <w:t xml:space="preserve">Retrieve the user's latest financial profile. </w:t>
      </w:r>
    </w:p>
    <w:p w:rsidR="00B4518E" w:rsidRDefault="00B4518E" w:rsidP="00AF5DE4">
      <w:pPr>
        <w:numPr>
          <w:ilvl w:val="0"/>
          <w:numId w:val="51"/>
        </w:numPr>
        <w:spacing w:before="100" w:beforeAutospacing="1" w:after="100" w:afterAutospacing="1" w:line="240" w:lineRule="auto"/>
        <w:jc w:val="both"/>
      </w:pPr>
      <w:r>
        <w:t xml:space="preserve">Validate financial and loan-related inputs. </w:t>
      </w:r>
    </w:p>
    <w:p w:rsidR="00B4518E" w:rsidRDefault="00B4518E" w:rsidP="00AF5DE4">
      <w:pPr>
        <w:numPr>
          <w:ilvl w:val="0"/>
          <w:numId w:val="51"/>
        </w:numPr>
        <w:spacing w:before="100" w:beforeAutospacing="1" w:after="100" w:afterAutospacing="1" w:line="240" w:lineRule="auto"/>
        <w:jc w:val="both"/>
      </w:pPr>
      <w:r>
        <w:t xml:space="preserve">Calculate all financial metrics. </w:t>
      </w:r>
    </w:p>
    <w:p w:rsidR="00B4518E" w:rsidRDefault="00B4518E" w:rsidP="00AF5DE4">
      <w:pPr>
        <w:numPr>
          <w:ilvl w:val="0"/>
          <w:numId w:val="51"/>
        </w:numPr>
        <w:spacing w:before="100" w:beforeAutospacing="1" w:after="100" w:afterAutospacing="1" w:line="240" w:lineRule="auto"/>
        <w:jc w:val="both"/>
      </w:pPr>
      <w:r>
        <w:t xml:space="preserve">Normalize the calculated values. </w:t>
      </w:r>
    </w:p>
    <w:p w:rsidR="00B4518E" w:rsidRDefault="00B4518E" w:rsidP="00AF5DE4">
      <w:pPr>
        <w:numPr>
          <w:ilvl w:val="0"/>
          <w:numId w:val="51"/>
        </w:numPr>
        <w:spacing w:before="100" w:beforeAutospacing="1" w:after="100" w:afterAutospacing="1" w:line="240" w:lineRule="auto"/>
        <w:jc w:val="both"/>
      </w:pPr>
      <w:r>
        <w:t xml:space="preserve">Apply predefined weights to each metric. </w:t>
      </w:r>
    </w:p>
    <w:p w:rsidR="00B4518E" w:rsidRDefault="00B4518E" w:rsidP="00AF5DE4">
      <w:pPr>
        <w:numPr>
          <w:ilvl w:val="0"/>
          <w:numId w:val="51"/>
        </w:numPr>
        <w:spacing w:before="100" w:beforeAutospacing="1" w:after="100" w:afterAutospacing="1" w:line="240" w:lineRule="auto"/>
        <w:jc w:val="both"/>
      </w:pPr>
      <w:r>
        <w:t xml:space="preserve">Calculate the overall Financial Readiness Score. </w:t>
      </w:r>
    </w:p>
    <w:p w:rsidR="00B4518E" w:rsidRDefault="00B4518E" w:rsidP="00AF5DE4">
      <w:pPr>
        <w:numPr>
          <w:ilvl w:val="0"/>
          <w:numId w:val="51"/>
        </w:numPr>
        <w:spacing w:before="100" w:beforeAutospacing="1" w:after="100" w:afterAutospacing="1" w:line="240" w:lineRule="auto"/>
        <w:jc w:val="both"/>
      </w:pPr>
      <w:r>
        <w:t xml:space="preserve">Classify the user's financial risk level. </w:t>
      </w:r>
    </w:p>
    <w:p w:rsidR="00B4518E" w:rsidRDefault="00B4518E" w:rsidP="00AF5DE4">
      <w:pPr>
        <w:numPr>
          <w:ilvl w:val="0"/>
          <w:numId w:val="51"/>
        </w:numPr>
        <w:spacing w:before="100" w:beforeAutospacing="1" w:after="100" w:afterAutospacing="1" w:line="240" w:lineRule="auto"/>
        <w:jc w:val="both"/>
      </w:pPr>
      <w:r>
        <w:t xml:space="preserve">Generate personalized recommendations. </w:t>
      </w:r>
    </w:p>
    <w:p w:rsidR="00B4518E" w:rsidRDefault="00B4518E" w:rsidP="00AF5DE4">
      <w:pPr>
        <w:numPr>
          <w:ilvl w:val="0"/>
          <w:numId w:val="51"/>
        </w:numPr>
        <w:spacing w:before="100" w:beforeAutospacing="1" w:after="100" w:afterAutospacing="1" w:line="240" w:lineRule="auto"/>
        <w:jc w:val="both"/>
      </w:pPr>
      <w:r>
        <w:t>Store the assessment for future comparison and reporting.</w:t>
      </w:r>
    </w:p>
    <w:p w:rsidR="00706944" w:rsidRDefault="00706944" w:rsidP="000C0799"/>
    <w:p w:rsidR="00B4518E" w:rsidRPr="00B4518E" w:rsidRDefault="00292156" w:rsidP="00292156">
      <w:pPr>
        <w:pStyle w:val="Heading4"/>
        <w:rPr>
          <w:sz w:val="26"/>
          <w:szCs w:val="26"/>
          <w:lang w:val="en-IN" w:eastAsia="en-IN"/>
        </w:rPr>
      </w:pPr>
      <w:r w:rsidRPr="00292156">
        <w:rPr>
          <w:i w:val="0"/>
          <w:sz w:val="26"/>
          <w:szCs w:val="26"/>
          <w:lang w:val="en-IN" w:eastAsia="en-IN"/>
        </w:rPr>
        <w:t>Assessment Factors</w:t>
      </w:r>
    </w:p>
    <w:p w:rsidR="00B4518E" w:rsidRDefault="00292156" w:rsidP="0090077B">
      <w:pPr>
        <w:rPr>
          <w:rFonts w:ascii="Times New Roman" w:hAnsi="Times New Roman"/>
        </w:rPr>
      </w:pPr>
      <w:r w:rsidRPr="00292156">
        <w:rPr>
          <w:rFonts w:ascii="Times New Roman" w:hAnsi="Times New Roman"/>
        </w:rPr>
        <w:t>The Financial Readiness Score considers multiple financial indicators. Each indicator contributes to the final score according to its relative importance.</w:t>
      </w:r>
    </w:p>
    <w:p w:rsidR="00292156" w:rsidRDefault="00292156" w:rsidP="00292156">
      <w:pPr>
        <w:jc w:val="both"/>
        <w:rPr>
          <w:rFonts w:ascii="Times New Roman" w:hAnsi="Times New Roman"/>
        </w:rPr>
      </w:pPr>
    </w:p>
    <w:tbl>
      <w:tblPr>
        <w:tblStyle w:val="TableClassic2"/>
        <w:tblW w:w="0" w:type="auto"/>
        <w:tblLook w:val="04A0" w:firstRow="1" w:lastRow="0" w:firstColumn="1" w:lastColumn="0" w:noHBand="0" w:noVBand="1"/>
      </w:tblPr>
      <w:tblGrid>
        <w:gridCol w:w="3016"/>
        <w:gridCol w:w="6015"/>
      </w:tblGrid>
      <w:tr w:rsidR="00292156" w:rsidRPr="00292156" w:rsidTr="002921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292156" w:rsidRPr="00292156" w:rsidRDefault="00292156" w:rsidP="00292156">
            <w:pPr>
              <w:spacing w:line="360" w:lineRule="auto"/>
              <w:jc w:val="center"/>
              <w:rPr>
                <w:rFonts w:ascii="Times New Roman" w:hAnsi="Times New Roman"/>
                <w:szCs w:val="24"/>
                <w:lang w:val="en-IN" w:eastAsia="en-IN"/>
              </w:rPr>
            </w:pPr>
            <w:r w:rsidRPr="00292156">
              <w:rPr>
                <w:rFonts w:ascii="Times New Roman" w:hAnsi="Times New Roman"/>
                <w:szCs w:val="24"/>
                <w:lang w:val="en-IN" w:eastAsia="en-IN"/>
              </w:rPr>
              <w:t>Financial Indicator</w:t>
            </w:r>
          </w:p>
        </w:tc>
        <w:tc>
          <w:tcPr>
            <w:tcW w:w="0" w:type="auto"/>
            <w:shd w:val="clear" w:color="auto" w:fill="538135" w:themeFill="accent6" w:themeFillShade="BF"/>
            <w:hideMark/>
          </w:tcPr>
          <w:p w:rsidR="00292156" w:rsidRPr="00292156" w:rsidRDefault="00292156" w:rsidP="0029215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292156">
              <w:rPr>
                <w:rFonts w:ascii="Times New Roman" w:hAnsi="Times New Roman"/>
                <w:b/>
                <w:bCs/>
                <w:szCs w:val="24"/>
                <w:lang w:val="en-IN" w:eastAsia="en-IN"/>
              </w:rPr>
              <w:t>Description</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FOIR</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Measures monthly repayment obligations against income.</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DTI</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Measures overall debt burden.</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Savings Ratio</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Evaluates saving habits.</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Emergency Fund Coverage</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Measures financial preparedness for unexpected expenses.</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Credit Utilization</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Evaluates responsible credit usage.</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Disposable Income</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Indicates monthly repayment capacity after expenses.</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Employment Stability</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Evaluates consistency of income and employment history.</w:t>
            </w:r>
          </w:p>
        </w:tc>
      </w:tr>
      <w:tr w:rsidR="00292156" w:rsidRPr="00292156" w:rsidTr="00292156">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Credit Profile</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Considers CIBIL score, repayment history, and active loans.</w:t>
            </w:r>
          </w:p>
        </w:tc>
      </w:tr>
    </w:tbl>
    <w:p w:rsidR="00292156" w:rsidRPr="00292156" w:rsidRDefault="00292156" w:rsidP="00292156">
      <w:pPr>
        <w:jc w:val="both"/>
        <w:rPr>
          <w:rFonts w:ascii="Times New Roman" w:hAnsi="Times New Roman"/>
        </w:rPr>
      </w:pPr>
    </w:p>
    <w:p w:rsidR="00292156" w:rsidRDefault="00292156" w:rsidP="000C0799"/>
    <w:p w:rsidR="00292156" w:rsidRPr="00B4518E" w:rsidRDefault="00292156" w:rsidP="00292156">
      <w:pPr>
        <w:pStyle w:val="Heading4"/>
        <w:rPr>
          <w:sz w:val="26"/>
          <w:szCs w:val="26"/>
          <w:lang w:val="en-IN" w:eastAsia="en-IN"/>
        </w:rPr>
      </w:pPr>
      <w:r w:rsidRPr="00292156">
        <w:rPr>
          <w:i w:val="0"/>
          <w:sz w:val="26"/>
          <w:szCs w:val="26"/>
          <w:lang w:val="en-IN" w:eastAsia="en-IN"/>
        </w:rPr>
        <w:t>Proposed Weight Distribution</w:t>
      </w:r>
    </w:p>
    <w:p w:rsidR="00292156" w:rsidRDefault="00292156" w:rsidP="0090077B">
      <w:pPr>
        <w:pStyle w:val="NormalWeb"/>
        <w:jc w:val="both"/>
      </w:pPr>
      <w:r>
        <w:t>The Financial Readiness Score is calculated using a weighted scoring approach. The following weights are proposed for the current version of the system.</w:t>
      </w:r>
    </w:p>
    <w:p w:rsidR="00292156" w:rsidRDefault="00292156" w:rsidP="00292156">
      <w:pPr>
        <w:pStyle w:val="NormalWeb"/>
      </w:pPr>
    </w:p>
    <w:tbl>
      <w:tblPr>
        <w:tblStyle w:val="TableClassic2"/>
        <w:tblW w:w="0" w:type="auto"/>
        <w:jc w:val="center"/>
        <w:tblLook w:val="04A0" w:firstRow="1" w:lastRow="0" w:firstColumn="1" w:lastColumn="0" w:noHBand="0" w:noVBand="1"/>
      </w:tblPr>
      <w:tblGrid>
        <w:gridCol w:w="3016"/>
        <w:gridCol w:w="1423"/>
      </w:tblGrid>
      <w:tr w:rsidR="00292156" w:rsidRPr="00292156" w:rsidTr="0029215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292156" w:rsidRPr="00292156" w:rsidRDefault="00292156" w:rsidP="00292156">
            <w:pPr>
              <w:spacing w:line="360" w:lineRule="auto"/>
              <w:jc w:val="center"/>
              <w:rPr>
                <w:rFonts w:ascii="Times New Roman" w:hAnsi="Times New Roman"/>
                <w:szCs w:val="24"/>
                <w:lang w:val="en-IN" w:eastAsia="en-IN"/>
              </w:rPr>
            </w:pPr>
            <w:r w:rsidRPr="00292156">
              <w:rPr>
                <w:rFonts w:ascii="Times New Roman" w:hAnsi="Times New Roman"/>
                <w:szCs w:val="24"/>
                <w:lang w:val="en-IN" w:eastAsia="en-IN"/>
              </w:rPr>
              <w:lastRenderedPageBreak/>
              <w:t>Assessment Factor</w:t>
            </w:r>
          </w:p>
        </w:tc>
        <w:tc>
          <w:tcPr>
            <w:tcW w:w="0" w:type="auto"/>
            <w:shd w:val="clear" w:color="auto" w:fill="538135" w:themeFill="accent6" w:themeFillShade="BF"/>
            <w:hideMark/>
          </w:tcPr>
          <w:p w:rsidR="00292156" w:rsidRPr="00292156" w:rsidRDefault="00292156" w:rsidP="00292156">
            <w:pPr>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292156">
              <w:rPr>
                <w:rFonts w:ascii="Times New Roman" w:hAnsi="Times New Roman"/>
                <w:b/>
                <w:bCs/>
                <w:szCs w:val="24"/>
                <w:lang w:val="en-IN" w:eastAsia="en-IN"/>
              </w:rPr>
              <w:t>Weight (%)</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FOIR</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25</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Debt-to-Income Ratio</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20</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Credit Profile</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20</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Savings Ratio</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10</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Employment Stability</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10</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Emergency Fund Coverage</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5</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Credit Utilization</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5</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Disposable Income</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szCs w:val="24"/>
                <w:lang w:val="en-IN" w:eastAsia="en-IN"/>
              </w:rPr>
              <w:t>5</w:t>
            </w:r>
          </w:p>
        </w:tc>
      </w:tr>
      <w:tr w:rsidR="00292156" w:rsidRPr="00292156" w:rsidTr="0029215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292156" w:rsidRPr="00292156" w:rsidRDefault="00292156" w:rsidP="0090077B">
            <w:pPr>
              <w:spacing w:line="360" w:lineRule="auto"/>
              <w:jc w:val="both"/>
              <w:rPr>
                <w:rFonts w:ascii="Times New Roman" w:hAnsi="Times New Roman"/>
                <w:szCs w:val="24"/>
                <w:lang w:val="en-IN" w:eastAsia="en-IN"/>
              </w:rPr>
            </w:pPr>
            <w:r w:rsidRPr="00292156">
              <w:rPr>
                <w:rFonts w:ascii="Times New Roman" w:hAnsi="Times New Roman"/>
                <w:szCs w:val="24"/>
                <w:lang w:val="en-IN" w:eastAsia="en-IN"/>
              </w:rPr>
              <w:t>Total</w:t>
            </w:r>
          </w:p>
        </w:tc>
        <w:tc>
          <w:tcPr>
            <w:tcW w:w="0" w:type="auto"/>
            <w:hideMark/>
          </w:tcPr>
          <w:p w:rsidR="00292156" w:rsidRPr="00292156" w:rsidRDefault="00292156"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92156">
              <w:rPr>
                <w:rFonts w:ascii="Times New Roman" w:hAnsi="Times New Roman"/>
                <w:b/>
                <w:bCs/>
                <w:szCs w:val="24"/>
                <w:lang w:val="en-IN" w:eastAsia="en-IN"/>
              </w:rPr>
              <w:t>100</w:t>
            </w:r>
          </w:p>
        </w:tc>
      </w:tr>
    </w:tbl>
    <w:p w:rsidR="00292156" w:rsidRDefault="00292156" w:rsidP="00292156">
      <w:pPr>
        <w:pStyle w:val="NormalWeb"/>
      </w:pPr>
    </w:p>
    <w:p w:rsidR="00292156" w:rsidRDefault="00292156" w:rsidP="00292156">
      <w:pPr>
        <w:pStyle w:val="NormalWeb"/>
      </w:pPr>
    </w:p>
    <w:p w:rsidR="00292156" w:rsidRDefault="00292156" w:rsidP="000C0799"/>
    <w:p w:rsidR="00292156" w:rsidRPr="00B4518E" w:rsidRDefault="0079734C" w:rsidP="0079734C">
      <w:pPr>
        <w:pStyle w:val="Heading4"/>
        <w:rPr>
          <w:sz w:val="26"/>
          <w:szCs w:val="26"/>
          <w:lang w:val="en-IN" w:eastAsia="en-IN"/>
        </w:rPr>
      </w:pPr>
      <w:r w:rsidRPr="0079734C">
        <w:rPr>
          <w:i w:val="0"/>
          <w:sz w:val="26"/>
          <w:szCs w:val="26"/>
          <w:lang w:val="en-IN" w:eastAsia="en-IN"/>
        </w:rPr>
        <w:t>Score Interpretation</w:t>
      </w:r>
    </w:p>
    <w:p w:rsidR="00292156" w:rsidRDefault="0079734C" w:rsidP="0090077B">
      <w:pPr>
        <w:pStyle w:val="NormalWeb"/>
        <w:jc w:val="both"/>
      </w:pPr>
      <w:r>
        <w:t>The calculated Financial Readiness Score is mapped to predefined financial readiness categories to help users understand their current financial position.</w:t>
      </w:r>
    </w:p>
    <w:tbl>
      <w:tblPr>
        <w:tblStyle w:val="TableClassic2"/>
        <w:tblW w:w="0" w:type="auto"/>
        <w:tblLook w:val="04A0" w:firstRow="1" w:lastRow="0" w:firstColumn="1" w:lastColumn="0" w:noHBand="0" w:noVBand="1"/>
      </w:tblPr>
      <w:tblGrid>
        <w:gridCol w:w="1187"/>
        <w:gridCol w:w="1840"/>
        <w:gridCol w:w="6287"/>
      </w:tblGrid>
      <w:tr w:rsidR="0079734C" w:rsidRPr="0079734C" w:rsidTr="0079734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79734C" w:rsidRPr="0079734C" w:rsidRDefault="0079734C" w:rsidP="0079734C">
            <w:pPr>
              <w:spacing w:line="360" w:lineRule="auto"/>
              <w:jc w:val="center"/>
              <w:rPr>
                <w:rFonts w:ascii="Times New Roman" w:hAnsi="Times New Roman"/>
                <w:szCs w:val="24"/>
                <w:lang w:val="en-IN" w:eastAsia="en-IN"/>
              </w:rPr>
            </w:pPr>
            <w:r w:rsidRPr="0079734C">
              <w:rPr>
                <w:rFonts w:ascii="Times New Roman" w:hAnsi="Times New Roman"/>
                <w:szCs w:val="24"/>
                <w:lang w:val="en-IN" w:eastAsia="en-IN"/>
              </w:rPr>
              <w:t>Score Range</w:t>
            </w:r>
          </w:p>
        </w:tc>
        <w:tc>
          <w:tcPr>
            <w:tcW w:w="0" w:type="auto"/>
            <w:shd w:val="clear" w:color="auto" w:fill="538135" w:themeFill="accent6" w:themeFillShade="BF"/>
            <w:hideMark/>
          </w:tcPr>
          <w:p w:rsidR="0079734C" w:rsidRPr="0079734C" w:rsidRDefault="0079734C" w:rsidP="007973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79734C">
              <w:rPr>
                <w:rFonts w:ascii="Times New Roman" w:hAnsi="Times New Roman"/>
                <w:b/>
                <w:bCs/>
                <w:szCs w:val="24"/>
                <w:lang w:val="en-IN" w:eastAsia="en-IN"/>
              </w:rPr>
              <w:t>Category</w:t>
            </w:r>
          </w:p>
        </w:tc>
        <w:tc>
          <w:tcPr>
            <w:tcW w:w="0" w:type="auto"/>
            <w:shd w:val="clear" w:color="auto" w:fill="538135" w:themeFill="accent6" w:themeFillShade="BF"/>
            <w:hideMark/>
          </w:tcPr>
          <w:p w:rsidR="0079734C" w:rsidRPr="0079734C" w:rsidRDefault="0079734C" w:rsidP="0079734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79734C">
              <w:rPr>
                <w:rFonts w:ascii="Times New Roman" w:hAnsi="Times New Roman"/>
                <w:b/>
                <w:bCs/>
                <w:szCs w:val="24"/>
                <w:lang w:val="en-IN" w:eastAsia="en-IN"/>
              </w:rPr>
              <w:t>Interpretation</w:t>
            </w:r>
          </w:p>
        </w:tc>
      </w:tr>
      <w:tr w:rsidR="0079734C" w:rsidRPr="0079734C" w:rsidTr="0079734C">
        <w:tc>
          <w:tcPr>
            <w:cnfStyle w:val="001000000000" w:firstRow="0" w:lastRow="0" w:firstColumn="1" w:lastColumn="0" w:oddVBand="0" w:evenVBand="0" w:oddHBand="0" w:evenHBand="0" w:firstRowFirstColumn="0" w:firstRowLastColumn="0" w:lastRowFirstColumn="0" w:lastRowLastColumn="0"/>
            <w:tcW w:w="0" w:type="auto"/>
            <w:hideMark/>
          </w:tcPr>
          <w:p w:rsidR="0079734C" w:rsidRPr="0079734C" w:rsidRDefault="0079734C" w:rsidP="0090077B">
            <w:pPr>
              <w:spacing w:line="360" w:lineRule="auto"/>
              <w:jc w:val="both"/>
              <w:rPr>
                <w:rFonts w:ascii="Times New Roman" w:hAnsi="Times New Roman"/>
                <w:szCs w:val="24"/>
                <w:lang w:val="en-IN" w:eastAsia="en-IN"/>
              </w:rPr>
            </w:pPr>
            <w:r w:rsidRPr="0079734C">
              <w:rPr>
                <w:rFonts w:ascii="Times New Roman" w:hAnsi="Times New Roman"/>
                <w:szCs w:val="24"/>
                <w:lang w:val="en-IN" w:eastAsia="en-IN"/>
              </w:rPr>
              <w:t>90 – 100</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Excellent</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Highly prepared for loan repayment with minimal financial risk.</w:t>
            </w:r>
          </w:p>
        </w:tc>
      </w:tr>
      <w:tr w:rsidR="0079734C" w:rsidRPr="0079734C" w:rsidTr="0079734C">
        <w:tc>
          <w:tcPr>
            <w:cnfStyle w:val="001000000000" w:firstRow="0" w:lastRow="0" w:firstColumn="1" w:lastColumn="0" w:oddVBand="0" w:evenVBand="0" w:oddHBand="0" w:evenHBand="0" w:firstRowFirstColumn="0" w:firstRowLastColumn="0" w:lastRowFirstColumn="0" w:lastRowLastColumn="0"/>
            <w:tcW w:w="0" w:type="auto"/>
            <w:hideMark/>
          </w:tcPr>
          <w:p w:rsidR="0079734C" w:rsidRPr="0079734C" w:rsidRDefault="0079734C" w:rsidP="0090077B">
            <w:pPr>
              <w:spacing w:line="360" w:lineRule="auto"/>
              <w:jc w:val="both"/>
              <w:rPr>
                <w:rFonts w:ascii="Times New Roman" w:hAnsi="Times New Roman"/>
                <w:szCs w:val="24"/>
                <w:lang w:val="en-IN" w:eastAsia="en-IN"/>
              </w:rPr>
            </w:pPr>
            <w:r w:rsidRPr="0079734C">
              <w:rPr>
                <w:rFonts w:ascii="Times New Roman" w:hAnsi="Times New Roman"/>
                <w:szCs w:val="24"/>
                <w:lang w:val="en-IN" w:eastAsia="en-IN"/>
              </w:rPr>
              <w:t>75 – 89</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Good</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Financially stable with manageable obligations.</w:t>
            </w:r>
          </w:p>
        </w:tc>
      </w:tr>
      <w:tr w:rsidR="0079734C" w:rsidRPr="0079734C" w:rsidTr="0079734C">
        <w:tc>
          <w:tcPr>
            <w:cnfStyle w:val="001000000000" w:firstRow="0" w:lastRow="0" w:firstColumn="1" w:lastColumn="0" w:oddVBand="0" w:evenVBand="0" w:oddHBand="0" w:evenHBand="0" w:firstRowFirstColumn="0" w:firstRowLastColumn="0" w:lastRowFirstColumn="0" w:lastRowLastColumn="0"/>
            <w:tcW w:w="0" w:type="auto"/>
            <w:hideMark/>
          </w:tcPr>
          <w:p w:rsidR="0079734C" w:rsidRPr="0079734C" w:rsidRDefault="0079734C" w:rsidP="0090077B">
            <w:pPr>
              <w:spacing w:line="360" w:lineRule="auto"/>
              <w:jc w:val="both"/>
              <w:rPr>
                <w:rFonts w:ascii="Times New Roman" w:hAnsi="Times New Roman"/>
                <w:szCs w:val="24"/>
                <w:lang w:val="en-IN" w:eastAsia="en-IN"/>
              </w:rPr>
            </w:pPr>
            <w:r w:rsidRPr="0079734C">
              <w:rPr>
                <w:rFonts w:ascii="Times New Roman" w:hAnsi="Times New Roman"/>
                <w:szCs w:val="24"/>
                <w:lang w:val="en-IN" w:eastAsia="en-IN"/>
              </w:rPr>
              <w:t>60 – 74</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Moderate</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Reasonably prepared but improvements are recommended before borrowing.</w:t>
            </w:r>
          </w:p>
        </w:tc>
      </w:tr>
      <w:tr w:rsidR="0079734C" w:rsidRPr="0079734C" w:rsidTr="0079734C">
        <w:tc>
          <w:tcPr>
            <w:cnfStyle w:val="001000000000" w:firstRow="0" w:lastRow="0" w:firstColumn="1" w:lastColumn="0" w:oddVBand="0" w:evenVBand="0" w:oddHBand="0" w:evenHBand="0" w:firstRowFirstColumn="0" w:firstRowLastColumn="0" w:lastRowFirstColumn="0" w:lastRowLastColumn="0"/>
            <w:tcW w:w="0" w:type="auto"/>
            <w:hideMark/>
          </w:tcPr>
          <w:p w:rsidR="0079734C" w:rsidRPr="0079734C" w:rsidRDefault="0079734C" w:rsidP="0090077B">
            <w:pPr>
              <w:spacing w:line="360" w:lineRule="auto"/>
              <w:jc w:val="both"/>
              <w:rPr>
                <w:rFonts w:ascii="Times New Roman" w:hAnsi="Times New Roman"/>
                <w:szCs w:val="24"/>
                <w:lang w:val="en-IN" w:eastAsia="en-IN"/>
              </w:rPr>
            </w:pPr>
            <w:r w:rsidRPr="0079734C">
              <w:rPr>
                <w:rFonts w:ascii="Times New Roman" w:hAnsi="Times New Roman"/>
                <w:szCs w:val="24"/>
                <w:lang w:val="en-IN" w:eastAsia="en-IN"/>
              </w:rPr>
              <w:t>40 – 59</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Needs Improvement</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Several financial weaknesses require attention.</w:t>
            </w:r>
          </w:p>
        </w:tc>
      </w:tr>
      <w:tr w:rsidR="0079734C" w:rsidRPr="0079734C" w:rsidTr="0079734C">
        <w:tc>
          <w:tcPr>
            <w:cnfStyle w:val="001000000000" w:firstRow="0" w:lastRow="0" w:firstColumn="1" w:lastColumn="0" w:oddVBand="0" w:evenVBand="0" w:oddHBand="0" w:evenHBand="0" w:firstRowFirstColumn="0" w:firstRowLastColumn="0" w:lastRowFirstColumn="0" w:lastRowLastColumn="0"/>
            <w:tcW w:w="0" w:type="auto"/>
            <w:hideMark/>
          </w:tcPr>
          <w:p w:rsidR="0079734C" w:rsidRPr="0079734C" w:rsidRDefault="0079734C" w:rsidP="0090077B">
            <w:pPr>
              <w:spacing w:line="360" w:lineRule="auto"/>
              <w:jc w:val="both"/>
              <w:rPr>
                <w:rFonts w:ascii="Times New Roman" w:hAnsi="Times New Roman"/>
                <w:szCs w:val="24"/>
                <w:lang w:val="en-IN" w:eastAsia="en-IN"/>
              </w:rPr>
            </w:pPr>
            <w:r w:rsidRPr="0079734C">
              <w:rPr>
                <w:rFonts w:ascii="Times New Roman" w:hAnsi="Times New Roman"/>
                <w:szCs w:val="24"/>
                <w:lang w:val="en-IN" w:eastAsia="en-IN"/>
              </w:rPr>
              <w:t>Below 40</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High Risk</w:t>
            </w:r>
          </w:p>
        </w:tc>
        <w:tc>
          <w:tcPr>
            <w:tcW w:w="0" w:type="auto"/>
            <w:hideMark/>
          </w:tcPr>
          <w:p w:rsidR="0079734C" w:rsidRPr="0079734C" w:rsidRDefault="0079734C"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79734C">
              <w:rPr>
                <w:rFonts w:ascii="Times New Roman" w:hAnsi="Times New Roman"/>
                <w:szCs w:val="24"/>
                <w:lang w:val="en-IN" w:eastAsia="en-IN"/>
              </w:rPr>
              <w:t>Significant financial risks exist; financial improvement is strongly recommended before taking additional debt.</w:t>
            </w:r>
          </w:p>
        </w:tc>
      </w:tr>
    </w:tbl>
    <w:p w:rsidR="00292156" w:rsidRDefault="00292156" w:rsidP="000C0799"/>
    <w:p w:rsidR="0079734C" w:rsidRPr="0079734C" w:rsidRDefault="0079734C" w:rsidP="000C0799">
      <w:pPr>
        <w:rPr>
          <w:b/>
          <w:sz w:val="26"/>
          <w:szCs w:val="26"/>
        </w:rPr>
      </w:pPr>
      <w:r w:rsidRPr="0079734C">
        <w:rPr>
          <w:b/>
          <w:sz w:val="26"/>
          <w:szCs w:val="26"/>
        </w:rPr>
        <w:t>Business Rules</w:t>
      </w:r>
    </w:p>
    <w:p w:rsidR="003560EC" w:rsidRDefault="003560EC" w:rsidP="000C0799"/>
    <w:p w:rsidR="0079734C" w:rsidRDefault="0079734C" w:rsidP="00AF5DE4">
      <w:pPr>
        <w:pStyle w:val="ListParagraph"/>
        <w:numPr>
          <w:ilvl w:val="0"/>
          <w:numId w:val="52"/>
        </w:numPr>
        <w:spacing w:line="276" w:lineRule="auto"/>
      </w:pPr>
      <w:r>
        <w:t>The Financial Readiness Score shall always be calculated on a scale of 0 to 100.</w:t>
      </w:r>
    </w:p>
    <w:p w:rsidR="0079734C" w:rsidRDefault="0079734C" w:rsidP="00AF5DE4">
      <w:pPr>
        <w:pStyle w:val="ListParagraph"/>
        <w:numPr>
          <w:ilvl w:val="0"/>
          <w:numId w:val="52"/>
        </w:numPr>
        <w:spacing w:line="276" w:lineRule="auto"/>
      </w:pPr>
      <w:r>
        <w:t>The latest financial profile shall be used for every new assessment.</w:t>
      </w:r>
    </w:p>
    <w:p w:rsidR="0079734C" w:rsidRDefault="0079734C" w:rsidP="00AF5DE4">
      <w:pPr>
        <w:pStyle w:val="ListParagraph"/>
        <w:numPr>
          <w:ilvl w:val="0"/>
          <w:numId w:val="52"/>
        </w:numPr>
        <w:spacing w:line="276" w:lineRule="auto"/>
      </w:pPr>
      <w:r>
        <w:t>All required financial metrics must be successfully calculated before generating the score.</w:t>
      </w:r>
    </w:p>
    <w:p w:rsidR="0079734C" w:rsidRDefault="0079734C" w:rsidP="00AF5DE4">
      <w:pPr>
        <w:pStyle w:val="ListParagraph"/>
        <w:numPr>
          <w:ilvl w:val="0"/>
          <w:numId w:val="52"/>
        </w:numPr>
        <w:spacing w:line="276" w:lineRule="auto"/>
      </w:pPr>
      <w:r>
        <w:t>The score shall be recalculated whenever the user performs a new assessment using updated financial information.</w:t>
      </w:r>
    </w:p>
    <w:p w:rsidR="0079734C" w:rsidRDefault="0079734C" w:rsidP="00AF5DE4">
      <w:pPr>
        <w:pStyle w:val="ListParagraph"/>
        <w:numPr>
          <w:ilvl w:val="0"/>
          <w:numId w:val="52"/>
        </w:numPr>
        <w:spacing w:line="276" w:lineRule="auto"/>
      </w:pPr>
      <w:r>
        <w:t>Historical assessment scores shall remain unchanged to preserve assessment history.</w:t>
      </w:r>
    </w:p>
    <w:p w:rsidR="003560EC" w:rsidRDefault="003560EC" w:rsidP="000C0799"/>
    <w:p w:rsidR="003560EC" w:rsidRDefault="003560EC" w:rsidP="000C0799"/>
    <w:p w:rsidR="0079734C" w:rsidRDefault="0079734C" w:rsidP="000C0799"/>
    <w:p w:rsidR="0079734C" w:rsidRPr="00D06950" w:rsidRDefault="004B08E7" w:rsidP="004B08E7">
      <w:pPr>
        <w:pStyle w:val="Heading3"/>
        <w:rPr>
          <w:sz w:val="28"/>
        </w:rPr>
      </w:pPr>
      <w:r w:rsidRPr="004B08E7">
        <w:rPr>
          <w:sz w:val="28"/>
        </w:rPr>
        <w:t>AI-Based Recommendation Generation</w:t>
      </w:r>
    </w:p>
    <w:p w:rsidR="0079734C" w:rsidRPr="0066480D" w:rsidRDefault="0079734C" w:rsidP="0079734C">
      <w:pPr>
        <w:pStyle w:val="Heading4"/>
        <w:rPr>
          <w:i w:val="0"/>
          <w:sz w:val="26"/>
          <w:szCs w:val="26"/>
        </w:rPr>
      </w:pPr>
      <w:r w:rsidRPr="0066480D">
        <w:rPr>
          <w:i w:val="0"/>
          <w:sz w:val="26"/>
          <w:szCs w:val="26"/>
        </w:rPr>
        <w:t>Description</w:t>
      </w:r>
    </w:p>
    <w:p w:rsidR="004B08E7" w:rsidRDefault="004B08E7" w:rsidP="0090077B">
      <w:pPr>
        <w:pStyle w:val="pdq2pgselectionanchorcontainer"/>
        <w:jc w:val="both"/>
      </w:pPr>
      <w:r>
        <w:t>After the Financial Readiness Score has been calculated, the system generates personalized financial recommendations using the integrated AI service. The recommendations are based on the user's financial metrics, identified risk factors, and overall financial readiness.</w:t>
      </w:r>
    </w:p>
    <w:p w:rsidR="004B08E7" w:rsidRDefault="004B08E7" w:rsidP="0090077B">
      <w:pPr>
        <w:pStyle w:val="NormalWeb"/>
        <w:jc w:val="both"/>
      </w:pPr>
      <w:r>
        <w:t>The AI-generated recommendations are intended to assist users in improving their financial health by suggesting practical actions such as reducing debt obligations, increasing savings, improving emergency funds, or managing credit utilization more effectively.</w:t>
      </w:r>
    </w:p>
    <w:p w:rsidR="0079734C" w:rsidRPr="00EC2177" w:rsidRDefault="0079734C" w:rsidP="0079734C">
      <w:pPr>
        <w:pStyle w:val="Heading3"/>
        <w:rPr>
          <w:sz w:val="28"/>
        </w:rPr>
      </w:pPr>
      <w:r w:rsidRPr="00EC2177">
        <w:rPr>
          <w:sz w:val="28"/>
        </w:rPr>
        <w:t>Stimulus / Response Sequence</w:t>
      </w:r>
    </w:p>
    <w:tbl>
      <w:tblPr>
        <w:tblStyle w:val="TableClassic2"/>
        <w:tblW w:w="0" w:type="auto"/>
        <w:tblLook w:val="04A0" w:firstRow="1" w:lastRow="0" w:firstColumn="1" w:lastColumn="0" w:noHBand="0" w:noVBand="1"/>
      </w:tblPr>
      <w:tblGrid>
        <w:gridCol w:w="3747"/>
        <w:gridCol w:w="5567"/>
      </w:tblGrid>
      <w:tr w:rsidR="004B08E7" w:rsidRPr="004B08E7" w:rsidTr="004B08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4B08E7" w:rsidRPr="004B08E7" w:rsidRDefault="004B08E7" w:rsidP="004B08E7">
            <w:pPr>
              <w:spacing w:line="360" w:lineRule="auto"/>
              <w:jc w:val="center"/>
              <w:rPr>
                <w:rFonts w:ascii="Times New Roman" w:hAnsi="Times New Roman"/>
                <w:szCs w:val="24"/>
                <w:lang w:val="en-IN" w:eastAsia="en-IN"/>
              </w:rPr>
            </w:pPr>
            <w:r w:rsidRPr="004B08E7">
              <w:rPr>
                <w:rFonts w:ascii="Times New Roman" w:hAnsi="Times New Roman"/>
                <w:szCs w:val="24"/>
                <w:lang w:val="en-IN" w:eastAsia="en-IN"/>
              </w:rPr>
              <w:t>Stimulus (User Action)</w:t>
            </w:r>
          </w:p>
        </w:tc>
        <w:tc>
          <w:tcPr>
            <w:tcW w:w="0" w:type="auto"/>
            <w:shd w:val="clear" w:color="auto" w:fill="538135" w:themeFill="accent6" w:themeFillShade="BF"/>
            <w:hideMark/>
          </w:tcPr>
          <w:p w:rsidR="004B08E7" w:rsidRPr="004B08E7" w:rsidRDefault="004B08E7" w:rsidP="004B08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4B08E7">
              <w:rPr>
                <w:rFonts w:ascii="Times New Roman" w:hAnsi="Times New Roman"/>
                <w:b/>
                <w:bCs/>
                <w:szCs w:val="24"/>
                <w:lang w:val="en-IN" w:eastAsia="en-IN"/>
              </w:rPr>
              <w:t>System Response</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User views assessment results.</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System prepares the assessment summary and financial metrics.</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Assessment summary is submitted to the AI service.</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 xml:space="preserve">AI </w:t>
            </w:r>
            <w:proofErr w:type="spellStart"/>
            <w:r w:rsidRPr="004B08E7">
              <w:rPr>
                <w:rFonts w:ascii="Times New Roman" w:hAnsi="Times New Roman"/>
                <w:szCs w:val="24"/>
                <w:lang w:val="en-IN" w:eastAsia="en-IN"/>
              </w:rPr>
              <w:t>analyzes</w:t>
            </w:r>
            <w:proofErr w:type="spellEnd"/>
            <w:r w:rsidRPr="004B08E7">
              <w:rPr>
                <w:rFonts w:ascii="Times New Roman" w:hAnsi="Times New Roman"/>
                <w:szCs w:val="24"/>
                <w:lang w:val="en-IN" w:eastAsia="en-IN"/>
              </w:rPr>
              <w:t xml:space="preserve"> the financial information and generates personalized recommendations.</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AI response is received.</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System validates and displays the recommendations to the user.</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User saves the assessment.</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AI recommendations are stored with the assessment record for future reference.</w:t>
            </w:r>
          </w:p>
        </w:tc>
      </w:tr>
    </w:tbl>
    <w:p w:rsidR="0079734C" w:rsidRDefault="0079734C" w:rsidP="0079734C"/>
    <w:p w:rsidR="0079734C" w:rsidRPr="00272EFC" w:rsidRDefault="0079734C" w:rsidP="0079734C">
      <w:pPr>
        <w:pStyle w:val="Heading3"/>
        <w:rPr>
          <w:sz w:val="28"/>
        </w:rPr>
      </w:pPr>
      <w:r w:rsidRPr="00272EFC">
        <w:rPr>
          <w:sz w:val="28"/>
        </w:rPr>
        <w:t>Functional Requirements</w:t>
      </w:r>
    </w:p>
    <w:tbl>
      <w:tblPr>
        <w:tblStyle w:val="TableClassic2"/>
        <w:tblW w:w="0" w:type="auto"/>
        <w:tblLook w:val="04A0" w:firstRow="1" w:lastRow="0" w:firstColumn="1" w:lastColumn="0" w:noHBand="0" w:noVBand="1"/>
      </w:tblPr>
      <w:tblGrid>
        <w:gridCol w:w="1791"/>
        <w:gridCol w:w="7523"/>
      </w:tblGrid>
      <w:tr w:rsidR="004B08E7" w:rsidRPr="004B08E7" w:rsidTr="004B08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4B08E7" w:rsidRPr="004B08E7" w:rsidRDefault="004B08E7" w:rsidP="004B08E7">
            <w:pPr>
              <w:spacing w:line="360" w:lineRule="auto"/>
              <w:jc w:val="center"/>
              <w:rPr>
                <w:rFonts w:ascii="Times New Roman" w:hAnsi="Times New Roman"/>
                <w:szCs w:val="24"/>
                <w:lang w:val="en-IN" w:eastAsia="en-IN"/>
              </w:rPr>
            </w:pPr>
            <w:r w:rsidRPr="004B08E7">
              <w:rPr>
                <w:rFonts w:ascii="Times New Roman" w:hAnsi="Times New Roman"/>
                <w:szCs w:val="24"/>
                <w:lang w:val="en-IN" w:eastAsia="en-IN"/>
              </w:rPr>
              <w:t>Requirement ID</w:t>
            </w:r>
          </w:p>
        </w:tc>
        <w:tc>
          <w:tcPr>
            <w:tcW w:w="0" w:type="auto"/>
            <w:shd w:val="clear" w:color="auto" w:fill="538135" w:themeFill="accent6" w:themeFillShade="BF"/>
            <w:hideMark/>
          </w:tcPr>
          <w:p w:rsidR="004B08E7" w:rsidRPr="004B08E7" w:rsidRDefault="004B08E7" w:rsidP="004B08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4B08E7">
              <w:rPr>
                <w:rFonts w:ascii="Times New Roman" w:hAnsi="Times New Roman"/>
                <w:b/>
                <w:bCs/>
                <w:szCs w:val="24"/>
                <w:lang w:val="en-IN" w:eastAsia="en-IN"/>
              </w:rPr>
              <w:t>Functional Requirement</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REQ-AI-001</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The system shall generate personalized financial recommendations based on assessment results.</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REQ-AI-002</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The system shall use the calculated financial metrics as inputs for AI-generated recommendations.</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REQ-AI-003</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The system shall display AI recommendations along with the assessment results.</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t>REQ-AI-004</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The system shall store generated recommendations with the corresponding assessment record.</w:t>
            </w:r>
          </w:p>
        </w:tc>
      </w:tr>
      <w:tr w:rsidR="004B08E7" w:rsidRPr="004B08E7" w:rsidTr="004B08E7">
        <w:tc>
          <w:tcPr>
            <w:cnfStyle w:val="001000000000" w:firstRow="0" w:lastRow="0" w:firstColumn="1" w:lastColumn="0" w:oddVBand="0" w:evenVBand="0" w:oddHBand="0" w:evenHBand="0" w:firstRowFirstColumn="0" w:firstRowLastColumn="0" w:lastRowFirstColumn="0" w:lastRowLastColumn="0"/>
            <w:tcW w:w="0" w:type="auto"/>
            <w:hideMark/>
          </w:tcPr>
          <w:p w:rsidR="004B08E7" w:rsidRPr="004B08E7" w:rsidRDefault="004B08E7" w:rsidP="0090077B">
            <w:pPr>
              <w:spacing w:line="360" w:lineRule="auto"/>
              <w:jc w:val="both"/>
              <w:rPr>
                <w:rFonts w:ascii="Times New Roman" w:hAnsi="Times New Roman"/>
                <w:szCs w:val="24"/>
                <w:lang w:val="en-IN" w:eastAsia="en-IN"/>
              </w:rPr>
            </w:pPr>
            <w:r w:rsidRPr="004B08E7">
              <w:rPr>
                <w:rFonts w:ascii="Times New Roman" w:hAnsi="Times New Roman"/>
                <w:szCs w:val="24"/>
                <w:lang w:val="en-IN" w:eastAsia="en-IN"/>
              </w:rPr>
              <w:lastRenderedPageBreak/>
              <w:t>REQ-AI-005</w:t>
            </w:r>
          </w:p>
        </w:tc>
        <w:tc>
          <w:tcPr>
            <w:tcW w:w="0" w:type="auto"/>
            <w:hideMark/>
          </w:tcPr>
          <w:p w:rsidR="004B08E7" w:rsidRPr="004B08E7" w:rsidRDefault="004B08E7" w:rsidP="0090077B">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B08E7">
              <w:rPr>
                <w:rFonts w:ascii="Times New Roman" w:hAnsi="Times New Roman"/>
                <w:szCs w:val="24"/>
                <w:lang w:val="en-IN" w:eastAsia="en-IN"/>
              </w:rPr>
              <w:t>The system shall allow regenerated recommendations when a new financial assessment is performed.</w:t>
            </w:r>
          </w:p>
        </w:tc>
      </w:tr>
    </w:tbl>
    <w:p w:rsidR="0079734C" w:rsidRDefault="0079734C" w:rsidP="000C0799"/>
    <w:p w:rsidR="0079734C" w:rsidRDefault="0079734C" w:rsidP="000C0799"/>
    <w:p w:rsidR="0079734C" w:rsidRDefault="0079734C" w:rsidP="000C0799"/>
    <w:p w:rsidR="000C0799" w:rsidRPr="0066480D" w:rsidRDefault="00FC3263" w:rsidP="00FC3263">
      <w:pPr>
        <w:pStyle w:val="Heading2"/>
        <w:rPr>
          <w:sz w:val="32"/>
        </w:rPr>
      </w:pPr>
      <w:bookmarkStart w:id="50" w:name="_Toc235621620"/>
      <w:r w:rsidRPr="00FC3263">
        <w:rPr>
          <w:sz w:val="32"/>
        </w:rPr>
        <w:t>Financial Goal Planner &amp; Assessment Comparison</w:t>
      </w:r>
      <w:bookmarkEnd w:id="50"/>
    </w:p>
    <w:p w:rsidR="000C0799" w:rsidRPr="004F28D2" w:rsidRDefault="000C0799" w:rsidP="004F28D2">
      <w:pPr>
        <w:pStyle w:val="Heading3"/>
        <w:rPr>
          <w:rFonts w:ascii="Times New Roman" w:hAnsi="Times New Roman"/>
          <w:sz w:val="44"/>
          <w:lang w:val="en-IN" w:eastAsia="en-IN"/>
        </w:rPr>
      </w:pPr>
      <w:r w:rsidRPr="004F28D2">
        <w:rPr>
          <w:sz w:val="28"/>
        </w:rPr>
        <w:t>Description and Priority</w:t>
      </w:r>
    </w:p>
    <w:p w:rsidR="000C0799" w:rsidRPr="0066480D" w:rsidRDefault="000C0799" w:rsidP="000C0799">
      <w:pPr>
        <w:pStyle w:val="Heading4"/>
        <w:rPr>
          <w:i w:val="0"/>
          <w:sz w:val="26"/>
          <w:szCs w:val="26"/>
        </w:rPr>
      </w:pPr>
      <w:r w:rsidRPr="0066480D">
        <w:rPr>
          <w:i w:val="0"/>
          <w:sz w:val="26"/>
          <w:szCs w:val="26"/>
        </w:rPr>
        <w:t>Description</w:t>
      </w:r>
    </w:p>
    <w:p w:rsidR="00FC3263" w:rsidRDefault="00FC3263" w:rsidP="00FC3263">
      <w:pPr>
        <w:pStyle w:val="pdq2pgselectionanchorcontainer"/>
        <w:jc w:val="both"/>
      </w:pPr>
      <w:r>
        <w:t>The Financial Goal Planner &amp; Assessment Comparison module enables users to define financial goals, monitor their progress, and evaluate improvements in their financial readiness over time. Based on the user's financial profile and target amount, the system estimates the monthly savings required to achieve each goal within the specified timeframe.</w:t>
      </w:r>
    </w:p>
    <w:p w:rsidR="00FC3263" w:rsidRDefault="00FC3263" w:rsidP="00FC3263">
      <w:pPr>
        <w:pStyle w:val="NormalWeb"/>
        <w:jc w:val="both"/>
      </w:pPr>
      <w:r>
        <w:t>The module also maintains a history of completed financial assessments, allowing users to compare previous results with current assessments. This helps users identify improvements or deterioration in key financial indicators and track long-term financial progress.</w:t>
      </w:r>
    </w:p>
    <w:p w:rsidR="000C0799" w:rsidRPr="0066480D" w:rsidRDefault="000C0799" w:rsidP="000C0799">
      <w:pPr>
        <w:pStyle w:val="Heading4"/>
        <w:rPr>
          <w:i w:val="0"/>
          <w:sz w:val="26"/>
          <w:szCs w:val="26"/>
        </w:rPr>
      </w:pPr>
      <w:r w:rsidRPr="0066480D">
        <w:rPr>
          <w:i w:val="0"/>
          <w:sz w:val="26"/>
          <w:szCs w:val="26"/>
        </w:rPr>
        <w:t>Priority</w:t>
      </w:r>
    </w:p>
    <w:p w:rsidR="00FC3263" w:rsidRDefault="00FC3263" w:rsidP="00FC3263">
      <w:pPr>
        <w:pStyle w:val="pdq2pgselectionanchorcontainer"/>
      </w:pPr>
      <w:r>
        <w:rPr>
          <w:rStyle w:val="Strong"/>
        </w:rPr>
        <w:t>Medium</w:t>
      </w:r>
    </w:p>
    <w:p w:rsidR="00FC3263" w:rsidRDefault="00FC3263" w:rsidP="00FC3263">
      <w:pPr>
        <w:pStyle w:val="NormalWeb"/>
        <w:jc w:val="both"/>
      </w:pPr>
      <w:r>
        <w:t>This feature supports financial planning and long-term monitoring but is dependent on successful completion of financial assessments.</w:t>
      </w:r>
    </w:p>
    <w:p w:rsidR="000C0799" w:rsidRPr="004F28D2" w:rsidRDefault="000C0799" w:rsidP="004F28D2">
      <w:pPr>
        <w:pStyle w:val="Heading3"/>
        <w:rPr>
          <w:sz w:val="28"/>
        </w:rPr>
      </w:pPr>
      <w:r w:rsidRPr="004F28D2">
        <w:rPr>
          <w:sz w:val="28"/>
        </w:rPr>
        <w:t>Stimulus / Response Sequence</w:t>
      </w:r>
    </w:p>
    <w:tbl>
      <w:tblPr>
        <w:tblStyle w:val="TableClassic2"/>
        <w:tblW w:w="0" w:type="auto"/>
        <w:tblLook w:val="04A0" w:firstRow="1" w:lastRow="0" w:firstColumn="1" w:lastColumn="0" w:noHBand="0" w:noVBand="1"/>
      </w:tblPr>
      <w:tblGrid>
        <w:gridCol w:w="3562"/>
        <w:gridCol w:w="5752"/>
      </w:tblGrid>
      <w:tr w:rsidR="004F28D2" w:rsidRPr="004F28D2" w:rsidTr="004F28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4F28D2" w:rsidRPr="004F28D2" w:rsidRDefault="004F28D2" w:rsidP="004F28D2">
            <w:pPr>
              <w:spacing w:line="240" w:lineRule="auto"/>
              <w:jc w:val="center"/>
              <w:rPr>
                <w:rFonts w:ascii="Times New Roman" w:hAnsi="Times New Roman"/>
                <w:szCs w:val="24"/>
                <w:lang w:val="en-IN" w:eastAsia="en-IN"/>
              </w:rPr>
            </w:pPr>
            <w:r w:rsidRPr="004F28D2">
              <w:rPr>
                <w:rFonts w:ascii="Times New Roman" w:hAnsi="Times New Roman"/>
                <w:szCs w:val="24"/>
                <w:lang w:val="en-IN" w:eastAsia="en-IN"/>
              </w:rPr>
              <w:t>Stimulus (User Action)</w:t>
            </w:r>
          </w:p>
        </w:tc>
        <w:tc>
          <w:tcPr>
            <w:tcW w:w="0" w:type="auto"/>
            <w:shd w:val="clear" w:color="auto" w:fill="538135" w:themeFill="accent6" w:themeFillShade="BF"/>
            <w:hideMark/>
          </w:tcPr>
          <w:p w:rsidR="004F28D2" w:rsidRPr="004F28D2" w:rsidRDefault="004F28D2" w:rsidP="004F28D2">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4F28D2">
              <w:rPr>
                <w:rFonts w:ascii="Times New Roman" w:hAnsi="Times New Roman"/>
                <w:b/>
                <w:bCs/>
                <w:szCs w:val="24"/>
                <w:lang w:val="en-IN" w:eastAsia="en-IN"/>
              </w:rPr>
              <w:t>System Response</w:t>
            </w:r>
          </w:p>
        </w:tc>
      </w:tr>
      <w:tr w:rsidR="004F28D2" w:rsidRPr="004F28D2" w:rsidTr="004F28D2">
        <w:tc>
          <w:tcPr>
            <w:cnfStyle w:val="001000000000" w:firstRow="0" w:lastRow="0" w:firstColumn="1" w:lastColumn="0" w:oddVBand="0" w:evenVBand="0" w:oddHBand="0" w:evenHBand="0" w:firstRowFirstColumn="0" w:firstRowLastColumn="0" w:lastRowFirstColumn="0" w:lastRowLastColumn="0"/>
            <w:tcW w:w="0" w:type="auto"/>
            <w:hideMark/>
          </w:tcPr>
          <w:p w:rsidR="004F28D2" w:rsidRPr="004F28D2" w:rsidRDefault="004F28D2" w:rsidP="004F28D2">
            <w:pPr>
              <w:spacing w:line="360" w:lineRule="auto"/>
              <w:jc w:val="both"/>
              <w:rPr>
                <w:rFonts w:ascii="Times New Roman" w:hAnsi="Times New Roman"/>
                <w:szCs w:val="24"/>
                <w:lang w:val="en-IN" w:eastAsia="en-IN"/>
              </w:rPr>
            </w:pPr>
            <w:r w:rsidRPr="004F28D2">
              <w:rPr>
                <w:rFonts w:ascii="Times New Roman" w:hAnsi="Times New Roman"/>
                <w:szCs w:val="24"/>
                <w:lang w:val="en-IN" w:eastAsia="en-IN"/>
              </w:rPr>
              <w:t>User creates a new financial goal.</w:t>
            </w:r>
          </w:p>
        </w:tc>
        <w:tc>
          <w:tcPr>
            <w:tcW w:w="0" w:type="auto"/>
            <w:hideMark/>
          </w:tcPr>
          <w:p w:rsidR="004F28D2" w:rsidRPr="004F28D2" w:rsidRDefault="004F28D2" w:rsidP="004F28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F28D2">
              <w:rPr>
                <w:rFonts w:ascii="Times New Roman" w:hAnsi="Times New Roman"/>
                <w:szCs w:val="24"/>
                <w:lang w:val="en-IN" w:eastAsia="en-IN"/>
              </w:rPr>
              <w:t>System records the goal details and calculates the required monthly savings.</w:t>
            </w:r>
          </w:p>
        </w:tc>
      </w:tr>
      <w:tr w:rsidR="004F28D2" w:rsidRPr="004F28D2" w:rsidTr="004F28D2">
        <w:tc>
          <w:tcPr>
            <w:cnfStyle w:val="001000000000" w:firstRow="0" w:lastRow="0" w:firstColumn="1" w:lastColumn="0" w:oddVBand="0" w:evenVBand="0" w:oddHBand="0" w:evenHBand="0" w:firstRowFirstColumn="0" w:firstRowLastColumn="0" w:lastRowFirstColumn="0" w:lastRowLastColumn="0"/>
            <w:tcW w:w="0" w:type="auto"/>
            <w:hideMark/>
          </w:tcPr>
          <w:p w:rsidR="004F28D2" w:rsidRPr="004F28D2" w:rsidRDefault="004F28D2" w:rsidP="004F28D2">
            <w:pPr>
              <w:spacing w:line="360" w:lineRule="auto"/>
              <w:jc w:val="both"/>
              <w:rPr>
                <w:rFonts w:ascii="Times New Roman" w:hAnsi="Times New Roman"/>
                <w:szCs w:val="24"/>
                <w:lang w:val="en-IN" w:eastAsia="en-IN"/>
              </w:rPr>
            </w:pPr>
            <w:r w:rsidRPr="004F28D2">
              <w:rPr>
                <w:rFonts w:ascii="Times New Roman" w:hAnsi="Times New Roman"/>
                <w:szCs w:val="24"/>
                <w:lang w:val="en-IN" w:eastAsia="en-IN"/>
              </w:rPr>
              <w:t>User updates an existing goal.</w:t>
            </w:r>
          </w:p>
        </w:tc>
        <w:tc>
          <w:tcPr>
            <w:tcW w:w="0" w:type="auto"/>
            <w:hideMark/>
          </w:tcPr>
          <w:p w:rsidR="004F28D2" w:rsidRPr="004F28D2" w:rsidRDefault="004F28D2" w:rsidP="004F28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F28D2">
              <w:rPr>
                <w:rFonts w:ascii="Times New Roman" w:hAnsi="Times New Roman"/>
                <w:szCs w:val="24"/>
                <w:lang w:val="en-IN" w:eastAsia="en-IN"/>
              </w:rPr>
              <w:t>System recalculates the remaining savings target and expected completion timeline.</w:t>
            </w:r>
          </w:p>
        </w:tc>
      </w:tr>
      <w:tr w:rsidR="004F28D2" w:rsidRPr="004F28D2" w:rsidTr="004F28D2">
        <w:tc>
          <w:tcPr>
            <w:cnfStyle w:val="001000000000" w:firstRow="0" w:lastRow="0" w:firstColumn="1" w:lastColumn="0" w:oddVBand="0" w:evenVBand="0" w:oddHBand="0" w:evenHBand="0" w:firstRowFirstColumn="0" w:firstRowLastColumn="0" w:lastRowFirstColumn="0" w:lastRowLastColumn="0"/>
            <w:tcW w:w="0" w:type="auto"/>
            <w:hideMark/>
          </w:tcPr>
          <w:p w:rsidR="004F28D2" w:rsidRPr="004F28D2" w:rsidRDefault="004F28D2" w:rsidP="004F28D2">
            <w:pPr>
              <w:spacing w:line="360" w:lineRule="auto"/>
              <w:jc w:val="both"/>
              <w:rPr>
                <w:rFonts w:ascii="Times New Roman" w:hAnsi="Times New Roman"/>
                <w:szCs w:val="24"/>
                <w:lang w:val="en-IN" w:eastAsia="en-IN"/>
              </w:rPr>
            </w:pPr>
            <w:r w:rsidRPr="004F28D2">
              <w:rPr>
                <w:rFonts w:ascii="Times New Roman" w:hAnsi="Times New Roman"/>
                <w:szCs w:val="24"/>
                <w:lang w:val="en-IN" w:eastAsia="en-IN"/>
              </w:rPr>
              <w:t>User selects Assessment History.</w:t>
            </w:r>
          </w:p>
        </w:tc>
        <w:tc>
          <w:tcPr>
            <w:tcW w:w="0" w:type="auto"/>
            <w:hideMark/>
          </w:tcPr>
          <w:p w:rsidR="004F28D2" w:rsidRPr="004F28D2" w:rsidRDefault="004F28D2" w:rsidP="004F28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F28D2">
              <w:rPr>
                <w:rFonts w:ascii="Times New Roman" w:hAnsi="Times New Roman"/>
                <w:szCs w:val="24"/>
                <w:lang w:val="en-IN" w:eastAsia="en-IN"/>
              </w:rPr>
              <w:t>System retrieves all previous assessment records.</w:t>
            </w:r>
          </w:p>
        </w:tc>
      </w:tr>
      <w:tr w:rsidR="004F28D2" w:rsidRPr="004F28D2" w:rsidTr="004F28D2">
        <w:tc>
          <w:tcPr>
            <w:cnfStyle w:val="001000000000" w:firstRow="0" w:lastRow="0" w:firstColumn="1" w:lastColumn="0" w:oddVBand="0" w:evenVBand="0" w:oddHBand="0" w:evenHBand="0" w:firstRowFirstColumn="0" w:firstRowLastColumn="0" w:lastRowFirstColumn="0" w:lastRowLastColumn="0"/>
            <w:tcW w:w="0" w:type="auto"/>
            <w:hideMark/>
          </w:tcPr>
          <w:p w:rsidR="004F28D2" w:rsidRPr="004F28D2" w:rsidRDefault="004F28D2" w:rsidP="004F28D2">
            <w:pPr>
              <w:spacing w:line="360" w:lineRule="auto"/>
              <w:jc w:val="both"/>
              <w:rPr>
                <w:rFonts w:ascii="Times New Roman" w:hAnsi="Times New Roman"/>
                <w:szCs w:val="24"/>
                <w:lang w:val="en-IN" w:eastAsia="en-IN"/>
              </w:rPr>
            </w:pPr>
            <w:r w:rsidRPr="004F28D2">
              <w:rPr>
                <w:rFonts w:ascii="Times New Roman" w:hAnsi="Times New Roman"/>
                <w:szCs w:val="24"/>
                <w:lang w:val="en-IN" w:eastAsia="en-IN"/>
              </w:rPr>
              <w:t>User selects two or more assessments for comparison.</w:t>
            </w:r>
          </w:p>
        </w:tc>
        <w:tc>
          <w:tcPr>
            <w:tcW w:w="0" w:type="auto"/>
            <w:hideMark/>
          </w:tcPr>
          <w:p w:rsidR="004F28D2" w:rsidRPr="004F28D2" w:rsidRDefault="004F28D2" w:rsidP="004F28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F28D2">
              <w:rPr>
                <w:rFonts w:ascii="Times New Roman" w:hAnsi="Times New Roman"/>
                <w:szCs w:val="24"/>
                <w:lang w:val="en-IN" w:eastAsia="en-IN"/>
              </w:rPr>
              <w:t>System compares the selected assessments and displays trends in financial metrics and readiness scores.</w:t>
            </w:r>
          </w:p>
        </w:tc>
      </w:tr>
      <w:tr w:rsidR="004F28D2" w:rsidRPr="004F28D2" w:rsidTr="004F28D2">
        <w:tc>
          <w:tcPr>
            <w:cnfStyle w:val="001000000000" w:firstRow="0" w:lastRow="0" w:firstColumn="1" w:lastColumn="0" w:oddVBand="0" w:evenVBand="0" w:oddHBand="0" w:evenHBand="0" w:firstRowFirstColumn="0" w:firstRowLastColumn="0" w:lastRowFirstColumn="0" w:lastRowLastColumn="0"/>
            <w:tcW w:w="0" w:type="auto"/>
            <w:hideMark/>
          </w:tcPr>
          <w:p w:rsidR="004F28D2" w:rsidRPr="004F28D2" w:rsidRDefault="004F28D2" w:rsidP="004F28D2">
            <w:pPr>
              <w:spacing w:line="360" w:lineRule="auto"/>
              <w:jc w:val="both"/>
              <w:rPr>
                <w:rFonts w:ascii="Times New Roman" w:hAnsi="Times New Roman"/>
                <w:szCs w:val="24"/>
                <w:lang w:val="en-IN" w:eastAsia="en-IN"/>
              </w:rPr>
            </w:pPr>
            <w:r w:rsidRPr="004F28D2">
              <w:rPr>
                <w:rFonts w:ascii="Times New Roman" w:hAnsi="Times New Roman"/>
                <w:szCs w:val="24"/>
                <w:lang w:val="en-IN" w:eastAsia="en-IN"/>
              </w:rPr>
              <w:t>User views progress dashboard.</w:t>
            </w:r>
          </w:p>
        </w:tc>
        <w:tc>
          <w:tcPr>
            <w:tcW w:w="0" w:type="auto"/>
            <w:hideMark/>
          </w:tcPr>
          <w:p w:rsidR="004F28D2" w:rsidRPr="004F28D2" w:rsidRDefault="004F28D2" w:rsidP="004F28D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4F28D2">
              <w:rPr>
                <w:rFonts w:ascii="Times New Roman" w:hAnsi="Times New Roman"/>
                <w:szCs w:val="24"/>
                <w:lang w:val="en-IN" w:eastAsia="en-IN"/>
              </w:rPr>
              <w:t>System displays goal progress, assessment history, and financial trend charts.</w:t>
            </w:r>
          </w:p>
        </w:tc>
      </w:tr>
    </w:tbl>
    <w:p w:rsidR="000C0799" w:rsidRDefault="000C0799" w:rsidP="000C0799"/>
    <w:p w:rsidR="000C0799" w:rsidRPr="004F28D2" w:rsidRDefault="000C0799" w:rsidP="004F28D2">
      <w:pPr>
        <w:pStyle w:val="Heading3"/>
      </w:pPr>
      <w:r w:rsidRPr="004F28D2">
        <w:rPr>
          <w:sz w:val="28"/>
        </w:rPr>
        <w:t>Functional Requirements</w:t>
      </w:r>
    </w:p>
    <w:tbl>
      <w:tblPr>
        <w:tblStyle w:val="TableClassic2"/>
        <w:tblW w:w="0" w:type="auto"/>
        <w:tblLook w:val="04A0" w:firstRow="1" w:lastRow="0" w:firstColumn="1" w:lastColumn="0" w:noHBand="0" w:noVBand="1"/>
      </w:tblPr>
      <w:tblGrid>
        <w:gridCol w:w="1809"/>
        <w:gridCol w:w="7505"/>
      </w:tblGrid>
      <w:tr w:rsidR="00AA23C9" w:rsidRPr="00AA23C9" w:rsidTr="00AA23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AA23C9" w:rsidRPr="00AA23C9" w:rsidRDefault="00AA23C9" w:rsidP="00AA23C9">
            <w:pPr>
              <w:spacing w:line="360" w:lineRule="auto"/>
              <w:jc w:val="center"/>
              <w:rPr>
                <w:rFonts w:ascii="Times New Roman" w:hAnsi="Times New Roman"/>
                <w:szCs w:val="24"/>
                <w:lang w:val="en-IN" w:eastAsia="en-IN"/>
              </w:rPr>
            </w:pPr>
            <w:r w:rsidRPr="00AA23C9">
              <w:rPr>
                <w:rFonts w:ascii="Times New Roman" w:hAnsi="Times New Roman"/>
                <w:szCs w:val="24"/>
                <w:lang w:val="en-IN" w:eastAsia="en-IN"/>
              </w:rPr>
              <w:lastRenderedPageBreak/>
              <w:t>Requirement ID</w:t>
            </w:r>
          </w:p>
        </w:tc>
        <w:tc>
          <w:tcPr>
            <w:tcW w:w="0" w:type="auto"/>
            <w:shd w:val="clear" w:color="auto" w:fill="538135" w:themeFill="accent6" w:themeFillShade="BF"/>
            <w:hideMark/>
          </w:tcPr>
          <w:p w:rsidR="00AA23C9" w:rsidRPr="00AA23C9" w:rsidRDefault="00AA23C9" w:rsidP="00AA23C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AA23C9">
              <w:rPr>
                <w:rFonts w:ascii="Times New Roman" w:hAnsi="Times New Roman"/>
                <w:b/>
                <w:bCs/>
                <w:szCs w:val="24"/>
                <w:lang w:val="en-IN" w:eastAsia="en-IN"/>
              </w:rPr>
              <w:t>Functional Requirement</w:t>
            </w:r>
          </w:p>
        </w:tc>
      </w:tr>
      <w:tr w:rsidR="00AA23C9" w:rsidRPr="00AA23C9" w:rsidTr="00AA23C9">
        <w:tc>
          <w:tcPr>
            <w:cnfStyle w:val="001000000000" w:firstRow="0" w:lastRow="0" w:firstColumn="1" w:lastColumn="0" w:oddVBand="0" w:evenVBand="0" w:oddHBand="0" w:evenHBand="0" w:firstRowFirstColumn="0" w:firstRowLastColumn="0" w:lastRowFirstColumn="0" w:lastRowLastColumn="0"/>
            <w:tcW w:w="0" w:type="auto"/>
            <w:hideMark/>
          </w:tcPr>
          <w:p w:rsidR="00AA23C9" w:rsidRPr="00AA23C9" w:rsidRDefault="00AA23C9" w:rsidP="00AA23C9">
            <w:pPr>
              <w:spacing w:line="360" w:lineRule="auto"/>
              <w:rPr>
                <w:rFonts w:ascii="Times New Roman" w:hAnsi="Times New Roman"/>
                <w:szCs w:val="24"/>
                <w:lang w:val="en-IN" w:eastAsia="en-IN"/>
              </w:rPr>
            </w:pPr>
            <w:r w:rsidRPr="00AA23C9">
              <w:rPr>
                <w:rFonts w:ascii="Times New Roman" w:hAnsi="Times New Roman"/>
                <w:szCs w:val="24"/>
                <w:lang w:val="en-IN" w:eastAsia="en-IN"/>
              </w:rPr>
              <w:t>REQ-GOAL-001</w:t>
            </w:r>
          </w:p>
        </w:tc>
        <w:tc>
          <w:tcPr>
            <w:tcW w:w="0" w:type="auto"/>
            <w:hideMark/>
          </w:tcPr>
          <w:p w:rsidR="00AA23C9" w:rsidRPr="00AA23C9" w:rsidRDefault="00AA23C9" w:rsidP="00AA23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AA23C9">
              <w:rPr>
                <w:rFonts w:ascii="Times New Roman" w:hAnsi="Times New Roman"/>
                <w:szCs w:val="24"/>
                <w:lang w:val="en-IN" w:eastAsia="en-IN"/>
              </w:rPr>
              <w:t>The system shall allow users to create, modify, and delete financial goals.</w:t>
            </w:r>
          </w:p>
        </w:tc>
      </w:tr>
      <w:tr w:rsidR="00AA23C9" w:rsidRPr="00AA23C9" w:rsidTr="00AA23C9">
        <w:tc>
          <w:tcPr>
            <w:cnfStyle w:val="001000000000" w:firstRow="0" w:lastRow="0" w:firstColumn="1" w:lastColumn="0" w:oddVBand="0" w:evenVBand="0" w:oddHBand="0" w:evenHBand="0" w:firstRowFirstColumn="0" w:firstRowLastColumn="0" w:lastRowFirstColumn="0" w:lastRowLastColumn="0"/>
            <w:tcW w:w="0" w:type="auto"/>
            <w:hideMark/>
          </w:tcPr>
          <w:p w:rsidR="00AA23C9" w:rsidRPr="00AA23C9" w:rsidRDefault="00AA23C9" w:rsidP="00AA23C9">
            <w:pPr>
              <w:spacing w:line="360" w:lineRule="auto"/>
              <w:rPr>
                <w:rFonts w:ascii="Times New Roman" w:hAnsi="Times New Roman"/>
                <w:szCs w:val="24"/>
                <w:lang w:val="en-IN" w:eastAsia="en-IN"/>
              </w:rPr>
            </w:pPr>
            <w:r w:rsidRPr="00AA23C9">
              <w:rPr>
                <w:rFonts w:ascii="Times New Roman" w:hAnsi="Times New Roman"/>
                <w:szCs w:val="24"/>
                <w:lang w:val="en-IN" w:eastAsia="en-IN"/>
              </w:rPr>
              <w:t>REQ-GOAL-002</w:t>
            </w:r>
          </w:p>
        </w:tc>
        <w:tc>
          <w:tcPr>
            <w:tcW w:w="0" w:type="auto"/>
            <w:hideMark/>
          </w:tcPr>
          <w:p w:rsidR="00AA23C9" w:rsidRPr="00AA23C9" w:rsidRDefault="00AA23C9" w:rsidP="00AA23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AA23C9">
              <w:rPr>
                <w:rFonts w:ascii="Times New Roman" w:hAnsi="Times New Roman"/>
                <w:szCs w:val="24"/>
                <w:lang w:val="en-IN" w:eastAsia="en-IN"/>
              </w:rPr>
              <w:t>The system shall calculate the required monthly savings to achieve a financial goal within the specified duration.</w:t>
            </w:r>
          </w:p>
        </w:tc>
      </w:tr>
      <w:tr w:rsidR="00AA23C9" w:rsidRPr="00AA23C9" w:rsidTr="00AA23C9">
        <w:tc>
          <w:tcPr>
            <w:cnfStyle w:val="001000000000" w:firstRow="0" w:lastRow="0" w:firstColumn="1" w:lastColumn="0" w:oddVBand="0" w:evenVBand="0" w:oddHBand="0" w:evenHBand="0" w:firstRowFirstColumn="0" w:firstRowLastColumn="0" w:lastRowFirstColumn="0" w:lastRowLastColumn="0"/>
            <w:tcW w:w="0" w:type="auto"/>
            <w:hideMark/>
          </w:tcPr>
          <w:p w:rsidR="00AA23C9" w:rsidRPr="00AA23C9" w:rsidRDefault="00AA23C9" w:rsidP="00AA23C9">
            <w:pPr>
              <w:spacing w:line="360" w:lineRule="auto"/>
              <w:rPr>
                <w:rFonts w:ascii="Times New Roman" w:hAnsi="Times New Roman"/>
                <w:szCs w:val="24"/>
                <w:lang w:val="en-IN" w:eastAsia="en-IN"/>
              </w:rPr>
            </w:pPr>
            <w:r w:rsidRPr="00AA23C9">
              <w:rPr>
                <w:rFonts w:ascii="Times New Roman" w:hAnsi="Times New Roman"/>
                <w:szCs w:val="24"/>
                <w:lang w:val="en-IN" w:eastAsia="en-IN"/>
              </w:rPr>
              <w:t>REQ-GOAL-003</w:t>
            </w:r>
          </w:p>
        </w:tc>
        <w:tc>
          <w:tcPr>
            <w:tcW w:w="0" w:type="auto"/>
            <w:hideMark/>
          </w:tcPr>
          <w:p w:rsidR="00AA23C9" w:rsidRPr="00AA23C9" w:rsidRDefault="00AA23C9" w:rsidP="00AA23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AA23C9">
              <w:rPr>
                <w:rFonts w:ascii="Times New Roman" w:hAnsi="Times New Roman"/>
                <w:szCs w:val="24"/>
                <w:lang w:val="en-IN" w:eastAsia="en-IN"/>
              </w:rPr>
              <w:t>The system shall maintain a history of completed financial assessments.</w:t>
            </w:r>
          </w:p>
        </w:tc>
      </w:tr>
      <w:tr w:rsidR="00AA23C9" w:rsidRPr="00AA23C9" w:rsidTr="00AA23C9">
        <w:tc>
          <w:tcPr>
            <w:cnfStyle w:val="001000000000" w:firstRow="0" w:lastRow="0" w:firstColumn="1" w:lastColumn="0" w:oddVBand="0" w:evenVBand="0" w:oddHBand="0" w:evenHBand="0" w:firstRowFirstColumn="0" w:firstRowLastColumn="0" w:lastRowFirstColumn="0" w:lastRowLastColumn="0"/>
            <w:tcW w:w="0" w:type="auto"/>
            <w:hideMark/>
          </w:tcPr>
          <w:p w:rsidR="00AA23C9" w:rsidRPr="00AA23C9" w:rsidRDefault="00AA23C9" w:rsidP="00AA23C9">
            <w:pPr>
              <w:spacing w:line="360" w:lineRule="auto"/>
              <w:rPr>
                <w:rFonts w:ascii="Times New Roman" w:hAnsi="Times New Roman"/>
                <w:szCs w:val="24"/>
                <w:lang w:val="en-IN" w:eastAsia="en-IN"/>
              </w:rPr>
            </w:pPr>
            <w:r w:rsidRPr="00AA23C9">
              <w:rPr>
                <w:rFonts w:ascii="Times New Roman" w:hAnsi="Times New Roman"/>
                <w:szCs w:val="24"/>
                <w:lang w:val="en-IN" w:eastAsia="en-IN"/>
              </w:rPr>
              <w:t>REQ-GOAL-004</w:t>
            </w:r>
          </w:p>
        </w:tc>
        <w:tc>
          <w:tcPr>
            <w:tcW w:w="0" w:type="auto"/>
            <w:hideMark/>
          </w:tcPr>
          <w:p w:rsidR="00AA23C9" w:rsidRPr="00AA23C9" w:rsidRDefault="00AA23C9" w:rsidP="00AA23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AA23C9">
              <w:rPr>
                <w:rFonts w:ascii="Times New Roman" w:hAnsi="Times New Roman"/>
                <w:szCs w:val="24"/>
                <w:lang w:val="en-IN" w:eastAsia="en-IN"/>
              </w:rPr>
              <w:t>The system shall allow users to compare multiple assessment results.</w:t>
            </w:r>
          </w:p>
        </w:tc>
      </w:tr>
      <w:tr w:rsidR="00AA23C9" w:rsidRPr="00AA23C9" w:rsidTr="00AA23C9">
        <w:tc>
          <w:tcPr>
            <w:cnfStyle w:val="001000000000" w:firstRow="0" w:lastRow="0" w:firstColumn="1" w:lastColumn="0" w:oddVBand="0" w:evenVBand="0" w:oddHBand="0" w:evenHBand="0" w:firstRowFirstColumn="0" w:firstRowLastColumn="0" w:lastRowFirstColumn="0" w:lastRowLastColumn="0"/>
            <w:tcW w:w="0" w:type="auto"/>
            <w:hideMark/>
          </w:tcPr>
          <w:p w:rsidR="00AA23C9" w:rsidRPr="00AA23C9" w:rsidRDefault="00AA23C9" w:rsidP="00AA23C9">
            <w:pPr>
              <w:spacing w:line="360" w:lineRule="auto"/>
              <w:rPr>
                <w:rFonts w:ascii="Times New Roman" w:hAnsi="Times New Roman"/>
                <w:szCs w:val="24"/>
                <w:lang w:val="en-IN" w:eastAsia="en-IN"/>
              </w:rPr>
            </w:pPr>
            <w:r w:rsidRPr="00AA23C9">
              <w:rPr>
                <w:rFonts w:ascii="Times New Roman" w:hAnsi="Times New Roman"/>
                <w:szCs w:val="24"/>
                <w:lang w:val="en-IN" w:eastAsia="en-IN"/>
              </w:rPr>
              <w:t>REQ-GOAL-005</w:t>
            </w:r>
          </w:p>
        </w:tc>
        <w:tc>
          <w:tcPr>
            <w:tcW w:w="0" w:type="auto"/>
            <w:hideMark/>
          </w:tcPr>
          <w:p w:rsidR="00AA23C9" w:rsidRPr="00AA23C9" w:rsidRDefault="00AA23C9" w:rsidP="00AA23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AA23C9">
              <w:rPr>
                <w:rFonts w:ascii="Times New Roman" w:hAnsi="Times New Roman"/>
                <w:szCs w:val="24"/>
                <w:lang w:val="en-IN" w:eastAsia="en-IN"/>
              </w:rPr>
              <w:t>The system shall display trends in financial metrics and Financial Readiness Scores using graphical visualizations.</w:t>
            </w:r>
          </w:p>
        </w:tc>
      </w:tr>
      <w:tr w:rsidR="00AA23C9" w:rsidRPr="00AA23C9" w:rsidTr="00AA23C9">
        <w:tc>
          <w:tcPr>
            <w:cnfStyle w:val="001000000000" w:firstRow="0" w:lastRow="0" w:firstColumn="1" w:lastColumn="0" w:oddVBand="0" w:evenVBand="0" w:oddHBand="0" w:evenHBand="0" w:firstRowFirstColumn="0" w:firstRowLastColumn="0" w:lastRowFirstColumn="0" w:lastRowLastColumn="0"/>
            <w:tcW w:w="0" w:type="auto"/>
            <w:hideMark/>
          </w:tcPr>
          <w:p w:rsidR="00AA23C9" w:rsidRPr="00AA23C9" w:rsidRDefault="00AA23C9" w:rsidP="00AA23C9">
            <w:pPr>
              <w:spacing w:line="360" w:lineRule="auto"/>
              <w:rPr>
                <w:rFonts w:ascii="Times New Roman" w:hAnsi="Times New Roman"/>
                <w:szCs w:val="24"/>
                <w:lang w:val="en-IN" w:eastAsia="en-IN"/>
              </w:rPr>
            </w:pPr>
            <w:r w:rsidRPr="00AA23C9">
              <w:rPr>
                <w:rFonts w:ascii="Times New Roman" w:hAnsi="Times New Roman"/>
                <w:szCs w:val="24"/>
                <w:lang w:val="en-IN" w:eastAsia="en-IN"/>
              </w:rPr>
              <w:t>REQ-GOAL-006</w:t>
            </w:r>
          </w:p>
        </w:tc>
        <w:tc>
          <w:tcPr>
            <w:tcW w:w="0" w:type="auto"/>
            <w:hideMark/>
          </w:tcPr>
          <w:p w:rsidR="00AA23C9" w:rsidRPr="00AA23C9" w:rsidRDefault="00AA23C9" w:rsidP="00AA23C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AA23C9">
              <w:rPr>
                <w:rFonts w:ascii="Times New Roman" w:hAnsi="Times New Roman"/>
                <w:szCs w:val="24"/>
                <w:lang w:val="en-IN" w:eastAsia="en-IN"/>
              </w:rPr>
              <w:t>The system shall track the completion status of financial goals.</w:t>
            </w:r>
          </w:p>
        </w:tc>
      </w:tr>
    </w:tbl>
    <w:p w:rsidR="000C0799" w:rsidRDefault="000C0799" w:rsidP="000C0799"/>
    <w:p w:rsidR="000C0799" w:rsidRPr="00206E54" w:rsidRDefault="00206E54" w:rsidP="000C0799">
      <w:pPr>
        <w:pStyle w:val="Heading2"/>
        <w:rPr>
          <w:sz w:val="36"/>
        </w:rPr>
      </w:pPr>
      <w:bookmarkStart w:id="51" w:name="_Toc235621621"/>
      <w:r w:rsidRPr="00206E54">
        <w:rPr>
          <w:sz w:val="32"/>
        </w:rPr>
        <w:t>AI Coach, Reports &amp; Notifications</w:t>
      </w:r>
      <w:bookmarkEnd w:id="51"/>
    </w:p>
    <w:p w:rsidR="000C0799" w:rsidRPr="00206E54" w:rsidRDefault="000C0799" w:rsidP="00206E54">
      <w:pPr>
        <w:pStyle w:val="Heading3"/>
        <w:rPr>
          <w:rFonts w:ascii="Times New Roman" w:hAnsi="Times New Roman"/>
          <w:sz w:val="44"/>
          <w:lang w:val="en-IN" w:eastAsia="en-IN"/>
        </w:rPr>
      </w:pPr>
      <w:r w:rsidRPr="00206E54">
        <w:rPr>
          <w:sz w:val="28"/>
        </w:rPr>
        <w:t>Description and Priority</w:t>
      </w:r>
    </w:p>
    <w:p w:rsidR="000C0799" w:rsidRPr="0066480D" w:rsidRDefault="000C0799" w:rsidP="000C0799">
      <w:pPr>
        <w:pStyle w:val="Heading4"/>
        <w:rPr>
          <w:i w:val="0"/>
          <w:sz w:val="26"/>
          <w:szCs w:val="26"/>
        </w:rPr>
      </w:pPr>
      <w:r w:rsidRPr="0066480D">
        <w:rPr>
          <w:i w:val="0"/>
          <w:sz w:val="26"/>
          <w:szCs w:val="26"/>
        </w:rPr>
        <w:t>Description</w:t>
      </w:r>
    </w:p>
    <w:p w:rsidR="00206E54" w:rsidRDefault="00206E54" w:rsidP="00206E54">
      <w:pPr>
        <w:pStyle w:val="pdq2pgselectionanchorcontainer"/>
        <w:jc w:val="both"/>
      </w:pPr>
      <w:r>
        <w:t xml:space="preserve">The AI Coach, Reports &amp; Notifications module enhances the user experience by providing personalized financial guidance, downloadable assessment reports, and timely notifications. Based on the Financial Readiness Assessment, the integrated AI service </w:t>
      </w:r>
      <w:proofErr w:type="spellStart"/>
      <w:r>
        <w:t>analyzes</w:t>
      </w:r>
      <w:proofErr w:type="spellEnd"/>
      <w:r>
        <w:t xml:space="preserve"> the user's financial condition and generates recommendations to improve financial health.</w:t>
      </w:r>
    </w:p>
    <w:p w:rsidR="00206E54" w:rsidRDefault="00206E54" w:rsidP="00206E54">
      <w:pPr>
        <w:pStyle w:val="NormalWeb"/>
        <w:jc w:val="both"/>
      </w:pPr>
      <w:r>
        <w:t>The module also generates comprehensive assessment reports in PDF format and delivers them through email when requested. Notifications are used to inform users about important account activities, assessment completion, report availability, and advisor responses.</w:t>
      </w:r>
    </w:p>
    <w:p w:rsidR="000C0799" w:rsidRPr="0066480D" w:rsidRDefault="000C0799" w:rsidP="00206E54">
      <w:pPr>
        <w:pStyle w:val="Heading4"/>
        <w:jc w:val="left"/>
        <w:rPr>
          <w:i w:val="0"/>
          <w:sz w:val="26"/>
          <w:szCs w:val="26"/>
        </w:rPr>
      </w:pPr>
      <w:r w:rsidRPr="0066480D">
        <w:rPr>
          <w:i w:val="0"/>
          <w:sz w:val="26"/>
          <w:szCs w:val="26"/>
        </w:rPr>
        <w:t>Priority</w:t>
      </w:r>
    </w:p>
    <w:p w:rsidR="00206E54" w:rsidRDefault="00206E54" w:rsidP="00206E54">
      <w:pPr>
        <w:pStyle w:val="pdq2pgselectionanchorcontainer"/>
      </w:pPr>
      <w:r>
        <w:rPr>
          <w:rStyle w:val="Strong"/>
        </w:rPr>
        <w:t>Medium</w:t>
      </w:r>
    </w:p>
    <w:p w:rsidR="00206E54" w:rsidRDefault="00206E54" w:rsidP="00206E54">
      <w:pPr>
        <w:pStyle w:val="NormalWeb"/>
        <w:jc w:val="both"/>
      </w:pPr>
      <w:r>
        <w:t>This feature improves usability and user engagement by providing intelligent recommendations and convenient access to financial reports.</w:t>
      </w:r>
    </w:p>
    <w:p w:rsidR="000C0799" w:rsidRPr="00206E54" w:rsidRDefault="000C0799" w:rsidP="00206E54">
      <w:pPr>
        <w:pStyle w:val="Heading3"/>
        <w:rPr>
          <w:sz w:val="28"/>
        </w:rPr>
      </w:pPr>
      <w:r w:rsidRPr="00206E54">
        <w:rPr>
          <w:sz w:val="28"/>
        </w:rPr>
        <w:t>Stimulus / Response Sequence</w:t>
      </w:r>
    </w:p>
    <w:tbl>
      <w:tblPr>
        <w:tblStyle w:val="TableClassic2"/>
        <w:tblW w:w="0" w:type="auto"/>
        <w:tblLook w:val="04A0" w:firstRow="1" w:lastRow="0" w:firstColumn="1" w:lastColumn="0" w:noHBand="0" w:noVBand="1"/>
      </w:tblPr>
      <w:tblGrid>
        <w:gridCol w:w="3224"/>
        <w:gridCol w:w="6090"/>
      </w:tblGrid>
      <w:tr w:rsidR="00206E54" w:rsidRPr="00206E54" w:rsidTr="00206E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206E54" w:rsidRPr="00206E54" w:rsidRDefault="00206E54" w:rsidP="00206E54">
            <w:pPr>
              <w:spacing w:line="360" w:lineRule="auto"/>
              <w:jc w:val="center"/>
              <w:rPr>
                <w:rFonts w:ascii="Times New Roman" w:hAnsi="Times New Roman"/>
                <w:szCs w:val="24"/>
                <w:lang w:val="en-IN" w:eastAsia="en-IN"/>
              </w:rPr>
            </w:pPr>
            <w:r w:rsidRPr="00206E54">
              <w:rPr>
                <w:rFonts w:ascii="Times New Roman" w:hAnsi="Times New Roman"/>
                <w:szCs w:val="24"/>
                <w:lang w:val="en-IN" w:eastAsia="en-IN"/>
              </w:rPr>
              <w:t>Stimulus (User Action)</w:t>
            </w:r>
          </w:p>
        </w:tc>
        <w:tc>
          <w:tcPr>
            <w:tcW w:w="0" w:type="auto"/>
            <w:shd w:val="clear" w:color="auto" w:fill="538135" w:themeFill="accent6" w:themeFillShade="BF"/>
            <w:hideMark/>
          </w:tcPr>
          <w:p w:rsidR="00206E54" w:rsidRPr="00206E54" w:rsidRDefault="00206E54" w:rsidP="00206E5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206E54">
              <w:rPr>
                <w:rFonts w:ascii="Times New Roman" w:hAnsi="Times New Roman"/>
                <w:b/>
                <w:bCs/>
                <w:szCs w:val="24"/>
                <w:lang w:val="en-IN" w:eastAsia="en-IN"/>
              </w:rPr>
              <w:t>System Response</w:t>
            </w:r>
          </w:p>
        </w:tc>
      </w:tr>
      <w:tr w:rsidR="00206E54" w:rsidRPr="00206E54" w:rsidTr="00206E54">
        <w:tc>
          <w:tcPr>
            <w:cnfStyle w:val="001000000000" w:firstRow="0" w:lastRow="0" w:firstColumn="1" w:lastColumn="0" w:oddVBand="0" w:evenVBand="0" w:oddHBand="0" w:evenHBand="0" w:firstRowFirstColumn="0" w:firstRowLastColumn="0" w:lastRowFirstColumn="0" w:lastRowLastColumn="0"/>
            <w:tcW w:w="0" w:type="auto"/>
            <w:hideMark/>
          </w:tcPr>
          <w:p w:rsidR="00206E54" w:rsidRPr="00206E54" w:rsidRDefault="00206E54" w:rsidP="00206E54">
            <w:pPr>
              <w:spacing w:line="360" w:lineRule="auto"/>
              <w:rPr>
                <w:rFonts w:ascii="Times New Roman" w:hAnsi="Times New Roman"/>
                <w:szCs w:val="24"/>
                <w:lang w:val="en-IN" w:eastAsia="en-IN"/>
              </w:rPr>
            </w:pPr>
            <w:r w:rsidRPr="00206E54">
              <w:rPr>
                <w:rFonts w:ascii="Times New Roman" w:hAnsi="Times New Roman"/>
                <w:szCs w:val="24"/>
                <w:lang w:val="en-IN" w:eastAsia="en-IN"/>
              </w:rPr>
              <w:lastRenderedPageBreak/>
              <w:t>User requests AI recommendations.</w:t>
            </w:r>
          </w:p>
        </w:tc>
        <w:tc>
          <w:tcPr>
            <w:tcW w:w="0" w:type="auto"/>
            <w:hideMark/>
          </w:tcPr>
          <w:p w:rsidR="00206E54" w:rsidRPr="00206E54" w:rsidRDefault="00206E54" w:rsidP="00206E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06E54">
              <w:rPr>
                <w:rFonts w:ascii="Times New Roman" w:hAnsi="Times New Roman"/>
                <w:szCs w:val="24"/>
                <w:lang w:val="en-IN" w:eastAsia="en-IN"/>
              </w:rPr>
              <w:t>System submits assessment data to the AI service and retrieves personalized recommendations.</w:t>
            </w:r>
          </w:p>
        </w:tc>
      </w:tr>
      <w:tr w:rsidR="00206E54" w:rsidRPr="00206E54" w:rsidTr="00206E54">
        <w:tc>
          <w:tcPr>
            <w:cnfStyle w:val="001000000000" w:firstRow="0" w:lastRow="0" w:firstColumn="1" w:lastColumn="0" w:oddVBand="0" w:evenVBand="0" w:oddHBand="0" w:evenHBand="0" w:firstRowFirstColumn="0" w:firstRowLastColumn="0" w:lastRowFirstColumn="0" w:lastRowLastColumn="0"/>
            <w:tcW w:w="0" w:type="auto"/>
            <w:hideMark/>
          </w:tcPr>
          <w:p w:rsidR="00206E54" w:rsidRPr="00206E54" w:rsidRDefault="00206E54" w:rsidP="00206E54">
            <w:pPr>
              <w:spacing w:line="360" w:lineRule="auto"/>
              <w:rPr>
                <w:rFonts w:ascii="Times New Roman" w:hAnsi="Times New Roman"/>
                <w:szCs w:val="24"/>
                <w:lang w:val="en-IN" w:eastAsia="en-IN"/>
              </w:rPr>
            </w:pPr>
            <w:r w:rsidRPr="00206E54">
              <w:rPr>
                <w:rFonts w:ascii="Times New Roman" w:hAnsi="Times New Roman"/>
                <w:szCs w:val="24"/>
                <w:lang w:val="en-IN" w:eastAsia="en-IN"/>
              </w:rPr>
              <w:t>User downloads an assessment report.</w:t>
            </w:r>
          </w:p>
        </w:tc>
        <w:tc>
          <w:tcPr>
            <w:tcW w:w="0" w:type="auto"/>
            <w:hideMark/>
          </w:tcPr>
          <w:p w:rsidR="00206E54" w:rsidRPr="00206E54" w:rsidRDefault="00206E54" w:rsidP="00206E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06E54">
              <w:rPr>
                <w:rFonts w:ascii="Times New Roman" w:hAnsi="Times New Roman"/>
                <w:szCs w:val="24"/>
                <w:lang w:val="en-IN" w:eastAsia="en-IN"/>
              </w:rPr>
              <w:t>System generates and downloads the report in PDF format.</w:t>
            </w:r>
          </w:p>
        </w:tc>
      </w:tr>
      <w:tr w:rsidR="00206E54" w:rsidRPr="00206E54" w:rsidTr="00206E54">
        <w:tc>
          <w:tcPr>
            <w:cnfStyle w:val="001000000000" w:firstRow="0" w:lastRow="0" w:firstColumn="1" w:lastColumn="0" w:oddVBand="0" w:evenVBand="0" w:oddHBand="0" w:evenHBand="0" w:firstRowFirstColumn="0" w:firstRowLastColumn="0" w:lastRowFirstColumn="0" w:lastRowLastColumn="0"/>
            <w:tcW w:w="0" w:type="auto"/>
            <w:hideMark/>
          </w:tcPr>
          <w:p w:rsidR="00206E54" w:rsidRPr="00206E54" w:rsidRDefault="00206E54" w:rsidP="00206E54">
            <w:pPr>
              <w:spacing w:line="360" w:lineRule="auto"/>
              <w:rPr>
                <w:rFonts w:ascii="Times New Roman" w:hAnsi="Times New Roman"/>
                <w:szCs w:val="24"/>
                <w:lang w:val="en-IN" w:eastAsia="en-IN"/>
              </w:rPr>
            </w:pPr>
            <w:r w:rsidRPr="00206E54">
              <w:rPr>
                <w:rFonts w:ascii="Times New Roman" w:hAnsi="Times New Roman"/>
                <w:szCs w:val="24"/>
                <w:lang w:val="en-IN" w:eastAsia="en-IN"/>
              </w:rPr>
              <w:t>User requests the report via email.</w:t>
            </w:r>
          </w:p>
        </w:tc>
        <w:tc>
          <w:tcPr>
            <w:tcW w:w="0" w:type="auto"/>
            <w:hideMark/>
          </w:tcPr>
          <w:p w:rsidR="00206E54" w:rsidRPr="00206E54" w:rsidRDefault="00206E54" w:rsidP="00206E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06E54">
              <w:rPr>
                <w:rFonts w:ascii="Times New Roman" w:hAnsi="Times New Roman"/>
                <w:szCs w:val="24"/>
                <w:lang w:val="en-IN" w:eastAsia="en-IN"/>
              </w:rPr>
              <w:t>System queues the request and sends the report to the registered email address.</w:t>
            </w:r>
          </w:p>
        </w:tc>
      </w:tr>
      <w:tr w:rsidR="00206E54" w:rsidRPr="00206E54" w:rsidTr="00206E54">
        <w:tc>
          <w:tcPr>
            <w:cnfStyle w:val="001000000000" w:firstRow="0" w:lastRow="0" w:firstColumn="1" w:lastColumn="0" w:oddVBand="0" w:evenVBand="0" w:oddHBand="0" w:evenHBand="0" w:firstRowFirstColumn="0" w:firstRowLastColumn="0" w:lastRowFirstColumn="0" w:lastRowLastColumn="0"/>
            <w:tcW w:w="0" w:type="auto"/>
            <w:hideMark/>
          </w:tcPr>
          <w:p w:rsidR="00206E54" w:rsidRPr="00206E54" w:rsidRDefault="00206E54" w:rsidP="00206E54">
            <w:pPr>
              <w:spacing w:line="360" w:lineRule="auto"/>
              <w:rPr>
                <w:rFonts w:ascii="Times New Roman" w:hAnsi="Times New Roman"/>
                <w:szCs w:val="24"/>
                <w:lang w:val="en-IN" w:eastAsia="en-IN"/>
              </w:rPr>
            </w:pPr>
            <w:r w:rsidRPr="00206E54">
              <w:rPr>
                <w:rFonts w:ascii="Times New Roman" w:hAnsi="Times New Roman"/>
                <w:szCs w:val="24"/>
                <w:lang w:val="en-IN" w:eastAsia="en-IN"/>
              </w:rPr>
              <w:t>A significant account event occurs.</w:t>
            </w:r>
          </w:p>
        </w:tc>
        <w:tc>
          <w:tcPr>
            <w:tcW w:w="0" w:type="auto"/>
            <w:hideMark/>
          </w:tcPr>
          <w:p w:rsidR="00206E54" w:rsidRPr="00206E54" w:rsidRDefault="00206E54" w:rsidP="00206E5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206E54">
              <w:rPr>
                <w:rFonts w:ascii="Times New Roman" w:hAnsi="Times New Roman"/>
                <w:szCs w:val="24"/>
                <w:lang w:val="en-IN" w:eastAsia="en-IN"/>
              </w:rPr>
              <w:t>System generates and delivers the appropriate notification to the user.</w:t>
            </w:r>
          </w:p>
        </w:tc>
      </w:tr>
    </w:tbl>
    <w:p w:rsidR="000C0799" w:rsidRDefault="000C0799" w:rsidP="000C0799"/>
    <w:p w:rsidR="000C0799" w:rsidRPr="00B44E1B" w:rsidRDefault="000C0799" w:rsidP="00206E54">
      <w:pPr>
        <w:pStyle w:val="Heading3"/>
        <w:rPr>
          <w:sz w:val="28"/>
        </w:rPr>
      </w:pPr>
      <w:r w:rsidRPr="00B44E1B">
        <w:rPr>
          <w:sz w:val="28"/>
        </w:rPr>
        <w:t>Functional Requirements</w:t>
      </w:r>
    </w:p>
    <w:tbl>
      <w:tblPr>
        <w:tblStyle w:val="TableClassic2"/>
        <w:tblW w:w="0" w:type="auto"/>
        <w:tblLook w:val="04A0" w:firstRow="1" w:lastRow="0" w:firstColumn="1" w:lastColumn="0" w:noHBand="0" w:noVBand="1"/>
      </w:tblPr>
      <w:tblGrid>
        <w:gridCol w:w="2146"/>
        <w:gridCol w:w="7168"/>
      </w:tblGrid>
      <w:tr w:rsidR="00B44E1B" w:rsidRPr="00B44E1B" w:rsidTr="00B44E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B44E1B" w:rsidRPr="00B44E1B" w:rsidRDefault="00B44E1B" w:rsidP="00B44E1B">
            <w:pPr>
              <w:spacing w:line="360" w:lineRule="auto"/>
              <w:jc w:val="center"/>
              <w:rPr>
                <w:rFonts w:ascii="Times New Roman" w:hAnsi="Times New Roman"/>
                <w:szCs w:val="24"/>
                <w:lang w:val="en-IN" w:eastAsia="en-IN"/>
              </w:rPr>
            </w:pPr>
            <w:r w:rsidRPr="00B44E1B">
              <w:rPr>
                <w:rFonts w:ascii="Times New Roman" w:hAnsi="Times New Roman"/>
                <w:szCs w:val="24"/>
                <w:lang w:val="en-IN" w:eastAsia="en-IN"/>
              </w:rPr>
              <w:t>Requirement ID</w:t>
            </w:r>
          </w:p>
        </w:tc>
        <w:tc>
          <w:tcPr>
            <w:tcW w:w="0" w:type="auto"/>
            <w:shd w:val="clear" w:color="auto" w:fill="538135" w:themeFill="accent6" w:themeFillShade="BF"/>
            <w:hideMark/>
          </w:tcPr>
          <w:p w:rsidR="00B44E1B" w:rsidRPr="00B44E1B" w:rsidRDefault="00B44E1B" w:rsidP="00B44E1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B44E1B">
              <w:rPr>
                <w:rFonts w:ascii="Times New Roman" w:hAnsi="Times New Roman"/>
                <w:b/>
                <w:bCs/>
                <w:szCs w:val="24"/>
                <w:lang w:val="en-IN" w:eastAsia="en-IN"/>
              </w:rPr>
              <w:t>Functional Requirement</w:t>
            </w:r>
          </w:p>
        </w:tc>
      </w:tr>
      <w:tr w:rsidR="00B44E1B" w:rsidRPr="00B44E1B" w:rsidTr="00B44E1B">
        <w:tc>
          <w:tcPr>
            <w:cnfStyle w:val="001000000000" w:firstRow="0" w:lastRow="0" w:firstColumn="1" w:lastColumn="0" w:oddVBand="0" w:evenVBand="0" w:oddHBand="0" w:evenHBand="0" w:firstRowFirstColumn="0" w:firstRowLastColumn="0" w:lastRowFirstColumn="0" w:lastRowLastColumn="0"/>
            <w:tcW w:w="0" w:type="auto"/>
            <w:hideMark/>
          </w:tcPr>
          <w:p w:rsidR="00B44E1B" w:rsidRPr="00B44E1B" w:rsidRDefault="00B44E1B" w:rsidP="00B44E1B">
            <w:pPr>
              <w:spacing w:line="360" w:lineRule="auto"/>
              <w:rPr>
                <w:rFonts w:ascii="Times New Roman" w:hAnsi="Times New Roman"/>
                <w:szCs w:val="24"/>
                <w:lang w:val="en-IN" w:eastAsia="en-IN"/>
              </w:rPr>
            </w:pPr>
            <w:r w:rsidRPr="00B44E1B">
              <w:rPr>
                <w:rFonts w:ascii="Times New Roman" w:hAnsi="Times New Roman"/>
                <w:szCs w:val="24"/>
                <w:lang w:val="en-IN" w:eastAsia="en-IN"/>
              </w:rPr>
              <w:t>REQ-SERVICE-001</w:t>
            </w:r>
          </w:p>
        </w:tc>
        <w:tc>
          <w:tcPr>
            <w:tcW w:w="0" w:type="auto"/>
            <w:hideMark/>
          </w:tcPr>
          <w:p w:rsidR="00B44E1B" w:rsidRPr="00B44E1B" w:rsidRDefault="00B44E1B" w:rsidP="00B44E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B44E1B">
              <w:rPr>
                <w:rFonts w:ascii="Times New Roman" w:hAnsi="Times New Roman"/>
                <w:szCs w:val="24"/>
                <w:lang w:val="en-IN" w:eastAsia="en-IN"/>
              </w:rPr>
              <w:t>The system shall generate AI-based financial recommendations using assessment results.</w:t>
            </w:r>
          </w:p>
        </w:tc>
      </w:tr>
      <w:tr w:rsidR="00B44E1B" w:rsidRPr="00B44E1B" w:rsidTr="00B44E1B">
        <w:tc>
          <w:tcPr>
            <w:cnfStyle w:val="001000000000" w:firstRow="0" w:lastRow="0" w:firstColumn="1" w:lastColumn="0" w:oddVBand="0" w:evenVBand="0" w:oddHBand="0" w:evenHBand="0" w:firstRowFirstColumn="0" w:firstRowLastColumn="0" w:lastRowFirstColumn="0" w:lastRowLastColumn="0"/>
            <w:tcW w:w="0" w:type="auto"/>
            <w:hideMark/>
          </w:tcPr>
          <w:p w:rsidR="00B44E1B" w:rsidRPr="00B44E1B" w:rsidRDefault="00B44E1B" w:rsidP="00B44E1B">
            <w:pPr>
              <w:spacing w:line="360" w:lineRule="auto"/>
              <w:rPr>
                <w:rFonts w:ascii="Times New Roman" w:hAnsi="Times New Roman"/>
                <w:szCs w:val="24"/>
                <w:lang w:val="en-IN" w:eastAsia="en-IN"/>
              </w:rPr>
            </w:pPr>
            <w:r w:rsidRPr="00B44E1B">
              <w:rPr>
                <w:rFonts w:ascii="Times New Roman" w:hAnsi="Times New Roman"/>
                <w:szCs w:val="24"/>
                <w:lang w:val="en-IN" w:eastAsia="en-IN"/>
              </w:rPr>
              <w:t>REQ-SERVICE-002</w:t>
            </w:r>
          </w:p>
        </w:tc>
        <w:tc>
          <w:tcPr>
            <w:tcW w:w="0" w:type="auto"/>
            <w:hideMark/>
          </w:tcPr>
          <w:p w:rsidR="00B44E1B" w:rsidRPr="00B44E1B" w:rsidRDefault="00B44E1B" w:rsidP="00B44E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B44E1B">
              <w:rPr>
                <w:rFonts w:ascii="Times New Roman" w:hAnsi="Times New Roman"/>
                <w:szCs w:val="24"/>
                <w:lang w:val="en-IN" w:eastAsia="en-IN"/>
              </w:rPr>
              <w:t>The system shall generate downloadable PDF assessment reports.</w:t>
            </w:r>
          </w:p>
        </w:tc>
      </w:tr>
      <w:tr w:rsidR="00B44E1B" w:rsidRPr="00B44E1B" w:rsidTr="00B44E1B">
        <w:tc>
          <w:tcPr>
            <w:cnfStyle w:val="001000000000" w:firstRow="0" w:lastRow="0" w:firstColumn="1" w:lastColumn="0" w:oddVBand="0" w:evenVBand="0" w:oddHBand="0" w:evenHBand="0" w:firstRowFirstColumn="0" w:firstRowLastColumn="0" w:lastRowFirstColumn="0" w:lastRowLastColumn="0"/>
            <w:tcW w:w="0" w:type="auto"/>
            <w:hideMark/>
          </w:tcPr>
          <w:p w:rsidR="00B44E1B" w:rsidRPr="00B44E1B" w:rsidRDefault="00B44E1B" w:rsidP="00B44E1B">
            <w:pPr>
              <w:spacing w:line="360" w:lineRule="auto"/>
              <w:rPr>
                <w:rFonts w:ascii="Times New Roman" w:hAnsi="Times New Roman"/>
                <w:szCs w:val="24"/>
                <w:lang w:val="en-IN" w:eastAsia="en-IN"/>
              </w:rPr>
            </w:pPr>
            <w:r w:rsidRPr="00B44E1B">
              <w:rPr>
                <w:rFonts w:ascii="Times New Roman" w:hAnsi="Times New Roman"/>
                <w:szCs w:val="24"/>
                <w:lang w:val="en-IN" w:eastAsia="en-IN"/>
              </w:rPr>
              <w:t>REQ-SERVICE-003</w:t>
            </w:r>
          </w:p>
        </w:tc>
        <w:tc>
          <w:tcPr>
            <w:tcW w:w="0" w:type="auto"/>
            <w:hideMark/>
          </w:tcPr>
          <w:p w:rsidR="00B44E1B" w:rsidRPr="00B44E1B" w:rsidRDefault="00B44E1B" w:rsidP="00B44E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B44E1B">
              <w:rPr>
                <w:rFonts w:ascii="Times New Roman" w:hAnsi="Times New Roman"/>
                <w:szCs w:val="24"/>
                <w:lang w:val="en-IN" w:eastAsia="en-IN"/>
              </w:rPr>
              <w:t>The system shall send assessment reports to the user's registered email address.</w:t>
            </w:r>
          </w:p>
        </w:tc>
      </w:tr>
      <w:tr w:rsidR="00B44E1B" w:rsidRPr="00B44E1B" w:rsidTr="00B44E1B">
        <w:tc>
          <w:tcPr>
            <w:cnfStyle w:val="001000000000" w:firstRow="0" w:lastRow="0" w:firstColumn="1" w:lastColumn="0" w:oddVBand="0" w:evenVBand="0" w:oddHBand="0" w:evenHBand="0" w:firstRowFirstColumn="0" w:firstRowLastColumn="0" w:lastRowFirstColumn="0" w:lastRowLastColumn="0"/>
            <w:tcW w:w="0" w:type="auto"/>
            <w:hideMark/>
          </w:tcPr>
          <w:p w:rsidR="00B44E1B" w:rsidRPr="00B44E1B" w:rsidRDefault="00B44E1B" w:rsidP="00B44E1B">
            <w:pPr>
              <w:spacing w:line="360" w:lineRule="auto"/>
              <w:rPr>
                <w:rFonts w:ascii="Times New Roman" w:hAnsi="Times New Roman"/>
                <w:szCs w:val="24"/>
                <w:lang w:val="en-IN" w:eastAsia="en-IN"/>
              </w:rPr>
            </w:pPr>
            <w:r w:rsidRPr="00B44E1B">
              <w:rPr>
                <w:rFonts w:ascii="Times New Roman" w:hAnsi="Times New Roman"/>
                <w:szCs w:val="24"/>
                <w:lang w:val="en-IN" w:eastAsia="en-IN"/>
              </w:rPr>
              <w:t>REQ-SERVICE-004</w:t>
            </w:r>
          </w:p>
        </w:tc>
        <w:tc>
          <w:tcPr>
            <w:tcW w:w="0" w:type="auto"/>
            <w:hideMark/>
          </w:tcPr>
          <w:p w:rsidR="00B44E1B" w:rsidRPr="00B44E1B" w:rsidRDefault="00B44E1B" w:rsidP="00B44E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B44E1B">
              <w:rPr>
                <w:rFonts w:ascii="Times New Roman" w:hAnsi="Times New Roman"/>
                <w:szCs w:val="24"/>
                <w:lang w:val="en-IN" w:eastAsia="en-IN"/>
              </w:rPr>
              <w:t>The system shall notify users about important account and assessment events.</w:t>
            </w:r>
          </w:p>
        </w:tc>
      </w:tr>
      <w:tr w:rsidR="00B44E1B" w:rsidRPr="00B44E1B" w:rsidTr="00B44E1B">
        <w:tc>
          <w:tcPr>
            <w:cnfStyle w:val="001000000000" w:firstRow="0" w:lastRow="0" w:firstColumn="1" w:lastColumn="0" w:oddVBand="0" w:evenVBand="0" w:oddHBand="0" w:evenHBand="0" w:firstRowFirstColumn="0" w:firstRowLastColumn="0" w:lastRowFirstColumn="0" w:lastRowLastColumn="0"/>
            <w:tcW w:w="0" w:type="auto"/>
            <w:hideMark/>
          </w:tcPr>
          <w:p w:rsidR="00B44E1B" w:rsidRPr="00B44E1B" w:rsidRDefault="00B44E1B" w:rsidP="00B44E1B">
            <w:pPr>
              <w:spacing w:line="360" w:lineRule="auto"/>
              <w:rPr>
                <w:rFonts w:ascii="Times New Roman" w:hAnsi="Times New Roman"/>
                <w:szCs w:val="24"/>
                <w:lang w:val="en-IN" w:eastAsia="en-IN"/>
              </w:rPr>
            </w:pPr>
            <w:r w:rsidRPr="00B44E1B">
              <w:rPr>
                <w:rFonts w:ascii="Times New Roman" w:hAnsi="Times New Roman"/>
                <w:szCs w:val="24"/>
                <w:lang w:val="en-IN" w:eastAsia="en-IN"/>
              </w:rPr>
              <w:t>REQ-SERVICE-005</w:t>
            </w:r>
          </w:p>
        </w:tc>
        <w:tc>
          <w:tcPr>
            <w:tcW w:w="0" w:type="auto"/>
            <w:hideMark/>
          </w:tcPr>
          <w:p w:rsidR="00B44E1B" w:rsidRPr="00B44E1B" w:rsidRDefault="00B44E1B" w:rsidP="00B44E1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B44E1B">
              <w:rPr>
                <w:rFonts w:ascii="Times New Roman" w:hAnsi="Times New Roman"/>
                <w:szCs w:val="24"/>
                <w:lang w:val="en-IN" w:eastAsia="en-IN"/>
              </w:rPr>
              <w:t>The system shall maintain a record of generated reports and notifications.</w:t>
            </w:r>
          </w:p>
        </w:tc>
      </w:tr>
    </w:tbl>
    <w:p w:rsidR="000C0799" w:rsidRDefault="000C0799" w:rsidP="000C0799"/>
    <w:p w:rsidR="000C0799" w:rsidRPr="0066480D" w:rsidRDefault="00B44E1B" w:rsidP="00B44E1B">
      <w:pPr>
        <w:pStyle w:val="Heading2"/>
        <w:rPr>
          <w:sz w:val="32"/>
        </w:rPr>
      </w:pPr>
      <w:bookmarkStart w:id="52" w:name="_Toc235621622"/>
      <w:r w:rsidRPr="00B44E1B">
        <w:rPr>
          <w:sz w:val="32"/>
        </w:rPr>
        <w:t>Administration &amp; Advisor Management</w:t>
      </w:r>
      <w:bookmarkEnd w:id="52"/>
    </w:p>
    <w:p w:rsidR="000C0799" w:rsidRPr="0066480D" w:rsidRDefault="000C0799" w:rsidP="00B44E1B">
      <w:pPr>
        <w:pStyle w:val="Heading3"/>
        <w:rPr>
          <w:rFonts w:ascii="Times New Roman" w:hAnsi="Times New Roman"/>
          <w:sz w:val="40"/>
          <w:lang w:val="en-IN" w:eastAsia="en-IN"/>
        </w:rPr>
      </w:pPr>
      <w:r w:rsidRPr="00B44E1B">
        <w:rPr>
          <w:sz w:val="28"/>
        </w:rPr>
        <w:t>Description and Priority</w:t>
      </w:r>
    </w:p>
    <w:p w:rsidR="000C0799" w:rsidRPr="0066480D" w:rsidRDefault="000C0799" w:rsidP="000C0799">
      <w:pPr>
        <w:pStyle w:val="Heading4"/>
        <w:rPr>
          <w:i w:val="0"/>
          <w:sz w:val="26"/>
          <w:szCs w:val="26"/>
        </w:rPr>
      </w:pPr>
      <w:r w:rsidRPr="0066480D">
        <w:rPr>
          <w:i w:val="0"/>
          <w:sz w:val="26"/>
          <w:szCs w:val="26"/>
        </w:rPr>
        <w:t>Description</w:t>
      </w:r>
    </w:p>
    <w:p w:rsidR="00B44E1B" w:rsidRDefault="00B44E1B" w:rsidP="00B44E1B">
      <w:pPr>
        <w:pStyle w:val="pdq2pgselectionanchorcontainer"/>
      </w:pPr>
      <w:r>
        <w:t>The Administration &amp; Advisor Management module enables administrators to manage users, subscriptions, loan types, and overall system operations. It also provides Financial Advisors with access to user consultation requests, allowing them to review assessment reports and provide personalized financial guidance.</w:t>
      </w:r>
    </w:p>
    <w:p w:rsidR="00B44E1B" w:rsidRDefault="00B44E1B" w:rsidP="00B44E1B">
      <w:pPr>
        <w:pStyle w:val="NormalWeb"/>
      </w:pPr>
      <w:r>
        <w:t>This module ensures efficient platform administration while facilitating expert consultation for users seeking professional financial advice.</w:t>
      </w:r>
    </w:p>
    <w:p w:rsidR="000C0799" w:rsidRPr="0066480D" w:rsidRDefault="000C0799" w:rsidP="000C0799">
      <w:pPr>
        <w:pStyle w:val="Heading4"/>
        <w:rPr>
          <w:i w:val="0"/>
          <w:sz w:val="26"/>
          <w:szCs w:val="26"/>
        </w:rPr>
      </w:pPr>
      <w:r w:rsidRPr="0066480D">
        <w:rPr>
          <w:i w:val="0"/>
          <w:sz w:val="26"/>
          <w:szCs w:val="26"/>
        </w:rPr>
        <w:lastRenderedPageBreak/>
        <w:t>Priority</w:t>
      </w:r>
    </w:p>
    <w:p w:rsidR="00B44E1B" w:rsidRDefault="00B44E1B" w:rsidP="00B44E1B">
      <w:pPr>
        <w:pStyle w:val="pdq2pgselectionanchorcontainer"/>
      </w:pPr>
      <w:r>
        <w:rPr>
          <w:rStyle w:val="Strong"/>
        </w:rPr>
        <w:t>Medium</w:t>
      </w:r>
    </w:p>
    <w:p w:rsidR="00B44E1B" w:rsidRDefault="00B44E1B" w:rsidP="00B44E1B">
      <w:pPr>
        <w:pStyle w:val="NormalWeb"/>
      </w:pPr>
      <w:r>
        <w:t>This feature supports system administration and premium advisory services, contributing to efficient platform management and enhanced user support.</w:t>
      </w:r>
    </w:p>
    <w:p w:rsidR="000C0799" w:rsidRPr="00B44E1B" w:rsidRDefault="000C0799" w:rsidP="00B44E1B">
      <w:pPr>
        <w:pStyle w:val="Heading3"/>
        <w:rPr>
          <w:sz w:val="28"/>
        </w:rPr>
      </w:pPr>
      <w:r w:rsidRPr="00B44E1B">
        <w:rPr>
          <w:sz w:val="28"/>
        </w:rPr>
        <w:t>Stimulus / Response Sequence</w:t>
      </w:r>
    </w:p>
    <w:tbl>
      <w:tblPr>
        <w:tblStyle w:val="TableClassic2"/>
        <w:tblW w:w="0" w:type="auto"/>
        <w:tblLook w:val="04A0" w:firstRow="1" w:lastRow="0" w:firstColumn="1" w:lastColumn="0" w:noHBand="0" w:noVBand="1"/>
      </w:tblPr>
      <w:tblGrid>
        <w:gridCol w:w="4251"/>
        <w:gridCol w:w="5063"/>
      </w:tblGrid>
      <w:tr w:rsidR="00545480" w:rsidRPr="00545480" w:rsidTr="005454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545480" w:rsidRPr="00545480" w:rsidRDefault="00545480" w:rsidP="00545480">
            <w:pPr>
              <w:spacing w:line="360" w:lineRule="auto"/>
              <w:jc w:val="center"/>
              <w:rPr>
                <w:rFonts w:ascii="Times New Roman" w:hAnsi="Times New Roman"/>
                <w:szCs w:val="24"/>
                <w:lang w:val="en-IN" w:eastAsia="en-IN"/>
              </w:rPr>
            </w:pPr>
            <w:r w:rsidRPr="00545480">
              <w:rPr>
                <w:rFonts w:ascii="Times New Roman" w:hAnsi="Times New Roman"/>
                <w:szCs w:val="24"/>
                <w:lang w:val="en-IN" w:eastAsia="en-IN"/>
              </w:rPr>
              <w:t>Stimulus (User Action)</w:t>
            </w:r>
          </w:p>
        </w:tc>
        <w:tc>
          <w:tcPr>
            <w:tcW w:w="0" w:type="auto"/>
            <w:shd w:val="clear" w:color="auto" w:fill="538135" w:themeFill="accent6" w:themeFillShade="BF"/>
            <w:hideMark/>
          </w:tcPr>
          <w:p w:rsidR="00545480" w:rsidRPr="00545480" w:rsidRDefault="00545480" w:rsidP="005454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545480">
              <w:rPr>
                <w:rFonts w:ascii="Times New Roman" w:hAnsi="Times New Roman"/>
                <w:b/>
                <w:bCs/>
                <w:szCs w:val="24"/>
                <w:lang w:val="en-IN" w:eastAsia="en-IN"/>
              </w:rPr>
              <w:t>System Response</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Administrator logs into the admin dashboard.</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System authenticates the administrator and displays administrative controls.</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Administrator manages users, subscriptions, or loan types.</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System validates the requested operation and updates the corresponding records.</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User requests a financial consultation.</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System forwards the request to an available Financial Advisor.</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Financial Advisor reviews an assessment.</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System displays the user's financial assessment and supporting information.</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Financial Advisor submits recommendations.</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System stores the recommendations and notifies the user.</w:t>
            </w:r>
          </w:p>
        </w:tc>
      </w:tr>
    </w:tbl>
    <w:p w:rsidR="000C0799" w:rsidRDefault="000C0799" w:rsidP="000C0799"/>
    <w:p w:rsidR="000C0799" w:rsidRPr="00545480" w:rsidRDefault="000C0799" w:rsidP="00545480">
      <w:pPr>
        <w:pStyle w:val="Heading3"/>
        <w:rPr>
          <w:sz w:val="28"/>
        </w:rPr>
      </w:pPr>
      <w:r w:rsidRPr="00545480">
        <w:rPr>
          <w:sz w:val="28"/>
        </w:rPr>
        <w:t>Functional Requirements</w:t>
      </w:r>
    </w:p>
    <w:tbl>
      <w:tblPr>
        <w:tblStyle w:val="TableClassic2"/>
        <w:tblW w:w="0" w:type="auto"/>
        <w:tblLook w:val="04A0" w:firstRow="1" w:lastRow="0" w:firstColumn="1" w:lastColumn="0" w:noHBand="0" w:noVBand="1"/>
      </w:tblPr>
      <w:tblGrid>
        <w:gridCol w:w="1874"/>
        <w:gridCol w:w="7440"/>
      </w:tblGrid>
      <w:tr w:rsidR="00545480" w:rsidRPr="00545480" w:rsidTr="0054548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545480" w:rsidRPr="00545480" w:rsidRDefault="00545480" w:rsidP="00545480">
            <w:pPr>
              <w:spacing w:line="360" w:lineRule="auto"/>
              <w:jc w:val="center"/>
              <w:rPr>
                <w:rFonts w:ascii="Times New Roman" w:hAnsi="Times New Roman"/>
                <w:szCs w:val="24"/>
                <w:lang w:val="en-IN" w:eastAsia="en-IN"/>
              </w:rPr>
            </w:pPr>
            <w:r w:rsidRPr="00545480">
              <w:rPr>
                <w:rFonts w:ascii="Times New Roman" w:hAnsi="Times New Roman"/>
                <w:szCs w:val="24"/>
                <w:lang w:val="en-IN" w:eastAsia="en-IN"/>
              </w:rPr>
              <w:t>Requirement ID</w:t>
            </w:r>
          </w:p>
        </w:tc>
        <w:tc>
          <w:tcPr>
            <w:tcW w:w="0" w:type="auto"/>
            <w:shd w:val="clear" w:color="auto" w:fill="538135" w:themeFill="accent6" w:themeFillShade="BF"/>
            <w:hideMark/>
          </w:tcPr>
          <w:p w:rsidR="00545480" w:rsidRPr="00545480" w:rsidRDefault="00545480" w:rsidP="0054548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545480">
              <w:rPr>
                <w:rFonts w:ascii="Times New Roman" w:hAnsi="Times New Roman"/>
                <w:b/>
                <w:bCs/>
                <w:szCs w:val="24"/>
                <w:lang w:val="en-IN" w:eastAsia="en-IN"/>
              </w:rPr>
              <w:t>Functional Requirement</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REQ-ADMIN-001</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The system shall allow administrators to manage user accounts.</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REQ-ADMIN-002</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The system shall allow administrators to manage subscription plans and loan categories.</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REQ-ADMIN-003</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The system shall provide administrative dashboards displaying platform statistics and system activity.</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REQ-ADMIN-004</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The system shall allow users to request financial advisor consultations.</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REQ-ADMIN-005</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The system shall allow Financial Advisors to review assessment reports and submit personalized recommendations.</w:t>
            </w:r>
          </w:p>
        </w:tc>
      </w:tr>
      <w:tr w:rsidR="00545480" w:rsidRPr="00545480" w:rsidTr="00545480">
        <w:tc>
          <w:tcPr>
            <w:cnfStyle w:val="001000000000" w:firstRow="0" w:lastRow="0" w:firstColumn="1" w:lastColumn="0" w:oddVBand="0" w:evenVBand="0" w:oddHBand="0" w:evenHBand="0" w:firstRowFirstColumn="0" w:firstRowLastColumn="0" w:lastRowFirstColumn="0" w:lastRowLastColumn="0"/>
            <w:tcW w:w="0" w:type="auto"/>
            <w:hideMark/>
          </w:tcPr>
          <w:p w:rsidR="00545480" w:rsidRPr="00545480" w:rsidRDefault="00545480" w:rsidP="00545480">
            <w:pPr>
              <w:spacing w:line="360" w:lineRule="auto"/>
              <w:rPr>
                <w:rFonts w:ascii="Times New Roman" w:hAnsi="Times New Roman"/>
                <w:szCs w:val="24"/>
                <w:lang w:val="en-IN" w:eastAsia="en-IN"/>
              </w:rPr>
            </w:pPr>
            <w:r w:rsidRPr="00545480">
              <w:rPr>
                <w:rFonts w:ascii="Times New Roman" w:hAnsi="Times New Roman"/>
                <w:szCs w:val="24"/>
                <w:lang w:val="en-IN" w:eastAsia="en-IN"/>
              </w:rPr>
              <w:t>REQ-ADMIN-006</w:t>
            </w:r>
          </w:p>
        </w:tc>
        <w:tc>
          <w:tcPr>
            <w:tcW w:w="0" w:type="auto"/>
            <w:hideMark/>
          </w:tcPr>
          <w:p w:rsidR="00545480" w:rsidRPr="00545480" w:rsidRDefault="00545480" w:rsidP="0054548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45480">
              <w:rPr>
                <w:rFonts w:ascii="Times New Roman" w:hAnsi="Times New Roman"/>
                <w:szCs w:val="24"/>
                <w:lang w:val="en-IN" w:eastAsia="en-IN"/>
              </w:rPr>
              <w:t>The system shall notify users when advisor recommendations become available.</w:t>
            </w:r>
          </w:p>
        </w:tc>
      </w:tr>
    </w:tbl>
    <w:p w:rsidR="000C0799" w:rsidRPr="004E6570" w:rsidRDefault="000C0799" w:rsidP="004E6570"/>
    <w:p w:rsidR="004B4BA3" w:rsidRDefault="004B4BA3">
      <w:pPr>
        <w:pStyle w:val="Heading1"/>
      </w:pPr>
      <w:bookmarkStart w:id="53" w:name="_Toc235621623"/>
      <w:bookmarkStart w:id="54" w:name="_Toc439994690"/>
      <w:r>
        <w:lastRenderedPageBreak/>
        <w:t>Other Nonfunctional Requirements</w:t>
      </w:r>
      <w:bookmarkEnd w:id="53"/>
    </w:p>
    <w:p w:rsidR="00D740C3" w:rsidRPr="00D740C3" w:rsidRDefault="00D740C3" w:rsidP="00D740C3">
      <w:pPr>
        <w:jc w:val="both"/>
        <w:rPr>
          <w:rFonts w:ascii="Times New Roman" w:hAnsi="Times New Roman"/>
        </w:rPr>
      </w:pPr>
      <w:r w:rsidRPr="00D740C3">
        <w:rPr>
          <w:rFonts w:ascii="Times New Roman" w:hAnsi="Times New Roman"/>
        </w:rPr>
        <w:t>Non-functional requirements define the quality attributes and operational characteristics of the LoanGauge platform. These requirements specify how the system should perform under various conditions, ensuring reliability, security, usability, maintainability, and scalability.</w:t>
      </w:r>
    </w:p>
    <w:p w:rsidR="004B4BA3" w:rsidRDefault="004B4BA3">
      <w:pPr>
        <w:pStyle w:val="Heading2"/>
      </w:pPr>
      <w:bookmarkStart w:id="55" w:name="_Toc235621624"/>
      <w:r>
        <w:t>Performance Requirements</w:t>
      </w:r>
      <w:bookmarkEnd w:id="54"/>
      <w:bookmarkEnd w:id="55"/>
    </w:p>
    <w:p w:rsidR="00D740C3" w:rsidRDefault="00D740C3" w:rsidP="00D740C3">
      <w:pPr>
        <w:pStyle w:val="pdq2pgselectionanchorcontainer"/>
        <w:jc w:val="both"/>
      </w:pPr>
      <w:r>
        <w:t xml:space="preserve">The </w:t>
      </w:r>
      <w:proofErr w:type="spellStart"/>
      <w:r>
        <w:t>LoanGauge</w:t>
      </w:r>
      <w:proofErr w:type="spellEnd"/>
      <w:r>
        <w:t xml:space="preserve"> platform shall provide responsive and efficient performance to ensure a smooth user experience during financial assessments and report generation.</w:t>
      </w:r>
    </w:p>
    <w:p w:rsidR="00D740C3" w:rsidRDefault="00D740C3" w:rsidP="00D740C3">
      <w:pPr>
        <w:pStyle w:val="Heading3"/>
      </w:pPr>
      <w:r>
        <w:t>Performance Requirements</w:t>
      </w:r>
    </w:p>
    <w:p w:rsidR="00D740C3" w:rsidRDefault="00D740C3" w:rsidP="00AF5DE4">
      <w:pPr>
        <w:numPr>
          <w:ilvl w:val="0"/>
          <w:numId w:val="53"/>
        </w:numPr>
        <w:spacing w:before="100" w:beforeAutospacing="1" w:after="100" w:afterAutospacing="1" w:line="240" w:lineRule="auto"/>
        <w:jc w:val="both"/>
      </w:pPr>
      <w:r>
        <w:t xml:space="preserve">The system shall process user authentication requests within </w:t>
      </w:r>
      <w:r>
        <w:rPr>
          <w:rStyle w:val="Strong"/>
        </w:rPr>
        <w:t>3 seconds</w:t>
      </w:r>
      <w:r>
        <w:t xml:space="preserve"> under normal operating conditions. </w:t>
      </w:r>
    </w:p>
    <w:p w:rsidR="00D740C3" w:rsidRDefault="00D740C3" w:rsidP="00AF5DE4">
      <w:pPr>
        <w:numPr>
          <w:ilvl w:val="0"/>
          <w:numId w:val="53"/>
        </w:numPr>
        <w:spacing w:before="100" w:beforeAutospacing="1" w:after="100" w:afterAutospacing="1" w:line="240" w:lineRule="auto"/>
        <w:jc w:val="both"/>
      </w:pPr>
      <w:r>
        <w:t xml:space="preserve">The Financial Readiness Assessment shall be completed within </w:t>
      </w:r>
      <w:r>
        <w:rPr>
          <w:rStyle w:val="Strong"/>
        </w:rPr>
        <w:t>5 seconds</w:t>
      </w:r>
      <w:r>
        <w:t xml:space="preserve"> after the required information is submitted. </w:t>
      </w:r>
    </w:p>
    <w:p w:rsidR="00D740C3" w:rsidRDefault="00D740C3" w:rsidP="00AF5DE4">
      <w:pPr>
        <w:numPr>
          <w:ilvl w:val="0"/>
          <w:numId w:val="53"/>
        </w:numPr>
        <w:spacing w:before="100" w:beforeAutospacing="1" w:after="100" w:afterAutospacing="1" w:line="240" w:lineRule="auto"/>
        <w:jc w:val="both"/>
      </w:pPr>
      <w:r>
        <w:t xml:space="preserve">AI-generated financial recommendations shall be displayed within </w:t>
      </w:r>
      <w:r>
        <w:rPr>
          <w:rStyle w:val="Strong"/>
        </w:rPr>
        <w:t>15 seconds</w:t>
      </w:r>
      <w:r>
        <w:t xml:space="preserve">, depending on external AI service response time. </w:t>
      </w:r>
    </w:p>
    <w:p w:rsidR="00D740C3" w:rsidRDefault="00D740C3" w:rsidP="00AF5DE4">
      <w:pPr>
        <w:numPr>
          <w:ilvl w:val="0"/>
          <w:numId w:val="53"/>
        </w:numPr>
        <w:spacing w:before="100" w:beforeAutospacing="1" w:after="100" w:afterAutospacing="1" w:line="240" w:lineRule="auto"/>
        <w:jc w:val="both"/>
      </w:pPr>
      <w:r>
        <w:t xml:space="preserve">PDF assessment reports shall be generated within </w:t>
      </w:r>
      <w:r>
        <w:rPr>
          <w:rStyle w:val="Strong"/>
        </w:rPr>
        <w:t>10 seconds</w:t>
      </w:r>
      <w:r>
        <w:t xml:space="preserve">. </w:t>
      </w:r>
    </w:p>
    <w:p w:rsidR="00D740C3" w:rsidRDefault="00D740C3" w:rsidP="00AF5DE4">
      <w:pPr>
        <w:numPr>
          <w:ilvl w:val="0"/>
          <w:numId w:val="53"/>
        </w:numPr>
        <w:spacing w:before="100" w:beforeAutospacing="1" w:after="100" w:afterAutospacing="1" w:line="240" w:lineRule="auto"/>
        <w:jc w:val="both"/>
      </w:pPr>
      <w:r>
        <w:t xml:space="preserve">The system shall support at least </w:t>
      </w:r>
      <w:r>
        <w:rPr>
          <w:rStyle w:val="Strong"/>
        </w:rPr>
        <w:t>100 concurrent users</w:t>
      </w:r>
      <w:r>
        <w:t xml:space="preserve"> without significant degradation in performance. </w:t>
      </w:r>
    </w:p>
    <w:p w:rsidR="00D740C3" w:rsidRDefault="00D740C3" w:rsidP="00AF5DE4">
      <w:pPr>
        <w:numPr>
          <w:ilvl w:val="0"/>
          <w:numId w:val="53"/>
        </w:numPr>
        <w:spacing w:before="100" w:beforeAutospacing="1" w:after="100" w:afterAutospacing="1" w:line="240" w:lineRule="auto"/>
        <w:jc w:val="both"/>
      </w:pPr>
      <w:r>
        <w:t>Database queries shall be optimized to minimize response time.</w:t>
      </w:r>
    </w:p>
    <w:p w:rsidR="004B4BA3" w:rsidRDefault="004B4BA3">
      <w:pPr>
        <w:pStyle w:val="template"/>
      </w:pPr>
    </w:p>
    <w:p w:rsidR="004B4BA3" w:rsidRDefault="003C56BC">
      <w:pPr>
        <w:pStyle w:val="Heading2"/>
      </w:pPr>
      <w:bookmarkStart w:id="56" w:name="_Toc439994691"/>
      <w:bookmarkStart w:id="57" w:name="_Toc235621625"/>
      <w:r>
        <w:t>Security</w:t>
      </w:r>
      <w:r w:rsidR="004B4BA3">
        <w:t xml:space="preserve"> Requirements</w:t>
      </w:r>
      <w:bookmarkEnd w:id="56"/>
      <w:bookmarkEnd w:id="57"/>
    </w:p>
    <w:p w:rsidR="003C56BC" w:rsidRDefault="003C56BC" w:rsidP="003C56BC">
      <w:pPr>
        <w:pStyle w:val="pdq2pgselectionanchorcontainer"/>
        <w:jc w:val="both"/>
      </w:pPr>
      <w:r>
        <w:t xml:space="preserve">The </w:t>
      </w:r>
      <w:proofErr w:type="spellStart"/>
      <w:r>
        <w:t>LoanGauge</w:t>
      </w:r>
      <w:proofErr w:type="spellEnd"/>
      <w:r>
        <w:t xml:space="preserve"> platform manages sensitive financial information; therefore, security is a primary system requirement.</w:t>
      </w:r>
    </w:p>
    <w:p w:rsidR="003C56BC" w:rsidRDefault="003C56BC" w:rsidP="003C56BC">
      <w:pPr>
        <w:pStyle w:val="Heading3"/>
      </w:pPr>
      <w:r>
        <w:t>Security Requirements</w:t>
      </w:r>
    </w:p>
    <w:p w:rsidR="003C56BC" w:rsidRDefault="003C56BC" w:rsidP="00AF5DE4">
      <w:pPr>
        <w:numPr>
          <w:ilvl w:val="0"/>
          <w:numId w:val="54"/>
        </w:numPr>
        <w:spacing w:before="100" w:beforeAutospacing="1" w:after="100" w:afterAutospacing="1" w:line="240" w:lineRule="auto"/>
        <w:jc w:val="both"/>
      </w:pPr>
      <w:r>
        <w:t xml:space="preserve">User authentication shall be implemented using </w:t>
      </w:r>
      <w:r>
        <w:rPr>
          <w:rStyle w:val="Strong"/>
        </w:rPr>
        <w:t>JSON Web Tokens (JWT)</w:t>
      </w:r>
      <w:r>
        <w:t xml:space="preserve">. </w:t>
      </w:r>
    </w:p>
    <w:p w:rsidR="003C56BC" w:rsidRDefault="003C56BC" w:rsidP="00AF5DE4">
      <w:pPr>
        <w:numPr>
          <w:ilvl w:val="0"/>
          <w:numId w:val="54"/>
        </w:numPr>
        <w:spacing w:before="100" w:beforeAutospacing="1" w:after="100" w:afterAutospacing="1" w:line="240" w:lineRule="auto"/>
        <w:jc w:val="both"/>
      </w:pPr>
      <w:r>
        <w:t xml:space="preserve">User passwords shall be encrypted using the </w:t>
      </w:r>
      <w:r>
        <w:rPr>
          <w:rStyle w:val="Strong"/>
        </w:rPr>
        <w:t>BCrypt</w:t>
      </w:r>
      <w:r>
        <w:t xml:space="preserve"> hashing algorithm. </w:t>
      </w:r>
    </w:p>
    <w:p w:rsidR="003C56BC" w:rsidRDefault="003C56BC" w:rsidP="00AF5DE4">
      <w:pPr>
        <w:numPr>
          <w:ilvl w:val="0"/>
          <w:numId w:val="54"/>
        </w:numPr>
        <w:spacing w:before="100" w:beforeAutospacing="1" w:after="100" w:afterAutospacing="1" w:line="240" w:lineRule="auto"/>
        <w:jc w:val="both"/>
      </w:pPr>
      <w:r>
        <w:t xml:space="preserve">Communication between clients and servers shall use the </w:t>
      </w:r>
      <w:r>
        <w:rPr>
          <w:rStyle w:val="Strong"/>
        </w:rPr>
        <w:t>HTTPS</w:t>
      </w:r>
      <w:r>
        <w:t xml:space="preserve"> protocol. </w:t>
      </w:r>
    </w:p>
    <w:p w:rsidR="003C56BC" w:rsidRDefault="003C56BC" w:rsidP="00AF5DE4">
      <w:pPr>
        <w:numPr>
          <w:ilvl w:val="0"/>
          <w:numId w:val="54"/>
        </w:numPr>
        <w:spacing w:before="100" w:beforeAutospacing="1" w:after="100" w:afterAutospacing="1" w:line="240" w:lineRule="auto"/>
        <w:jc w:val="both"/>
      </w:pPr>
      <w:r>
        <w:t xml:space="preserve">Role-Based Access Control (RBAC) shall restrict access to authorized users only. </w:t>
      </w:r>
    </w:p>
    <w:p w:rsidR="003C56BC" w:rsidRDefault="003C56BC" w:rsidP="00AF5DE4">
      <w:pPr>
        <w:numPr>
          <w:ilvl w:val="0"/>
          <w:numId w:val="54"/>
        </w:numPr>
        <w:spacing w:before="100" w:beforeAutospacing="1" w:after="100" w:afterAutospacing="1" w:line="240" w:lineRule="auto"/>
        <w:jc w:val="both"/>
      </w:pPr>
      <w:r>
        <w:t xml:space="preserve">Sensitive financial information shall be accessible only to authenticated users. </w:t>
      </w:r>
    </w:p>
    <w:p w:rsidR="003C56BC" w:rsidRDefault="003C56BC" w:rsidP="00AF5DE4">
      <w:pPr>
        <w:numPr>
          <w:ilvl w:val="0"/>
          <w:numId w:val="54"/>
        </w:numPr>
        <w:spacing w:before="100" w:beforeAutospacing="1" w:after="100" w:afterAutospacing="1" w:line="240" w:lineRule="auto"/>
        <w:jc w:val="both"/>
      </w:pPr>
      <w:r>
        <w:t xml:space="preserve">User input shall be validated to prevent common security vulnerabilities such as SQL Injection and Cross-Site Scripting (XSS). </w:t>
      </w:r>
    </w:p>
    <w:p w:rsidR="003C56BC" w:rsidRDefault="003C56BC" w:rsidP="00AF5DE4">
      <w:pPr>
        <w:numPr>
          <w:ilvl w:val="0"/>
          <w:numId w:val="54"/>
        </w:numPr>
        <w:spacing w:before="100" w:beforeAutospacing="1" w:after="100" w:afterAutospacing="1" w:line="240" w:lineRule="auto"/>
        <w:jc w:val="both"/>
      </w:pPr>
      <w:r>
        <w:t xml:space="preserve">Password reset requests shall require email verification. </w:t>
      </w:r>
    </w:p>
    <w:p w:rsidR="003C56BC" w:rsidRDefault="003C56BC" w:rsidP="00AF5DE4">
      <w:pPr>
        <w:numPr>
          <w:ilvl w:val="0"/>
          <w:numId w:val="54"/>
        </w:numPr>
        <w:spacing w:before="100" w:beforeAutospacing="1" w:after="100" w:afterAutospacing="1" w:line="240" w:lineRule="auto"/>
      </w:pPr>
      <w:r>
        <w:lastRenderedPageBreak/>
        <w:t>User sessions shall expire after token expiration or logout.</w:t>
      </w:r>
    </w:p>
    <w:p w:rsidR="004B4BA3" w:rsidRDefault="004B4BA3">
      <w:pPr>
        <w:pStyle w:val="template"/>
      </w:pPr>
    </w:p>
    <w:p w:rsidR="004B4BA3" w:rsidRDefault="003C56BC">
      <w:pPr>
        <w:pStyle w:val="Heading2"/>
      </w:pPr>
      <w:bookmarkStart w:id="58" w:name="_Toc235621626"/>
      <w:r>
        <w:t>Reliability and Availability</w:t>
      </w:r>
      <w:bookmarkEnd w:id="58"/>
    </w:p>
    <w:p w:rsidR="003C56BC" w:rsidRDefault="003C56BC" w:rsidP="003C56BC">
      <w:pPr>
        <w:pStyle w:val="pdq2pgselectionanchorcontainer"/>
        <w:jc w:val="both"/>
      </w:pPr>
      <w:r>
        <w:t xml:space="preserve">The </w:t>
      </w:r>
      <w:proofErr w:type="spellStart"/>
      <w:r>
        <w:t>LoanGauge</w:t>
      </w:r>
      <w:proofErr w:type="spellEnd"/>
      <w:r>
        <w:t xml:space="preserve"> platform shall provide reliable service and ensure the availability of financial assessment functionality.</w:t>
      </w:r>
    </w:p>
    <w:p w:rsidR="003C56BC" w:rsidRDefault="003C56BC" w:rsidP="003C56BC">
      <w:pPr>
        <w:pStyle w:val="Heading3"/>
      </w:pPr>
      <w:r>
        <w:t>Reliability Requirements</w:t>
      </w:r>
    </w:p>
    <w:p w:rsidR="00C03FFD" w:rsidRDefault="00C03FFD" w:rsidP="00AF5DE4">
      <w:pPr>
        <w:numPr>
          <w:ilvl w:val="0"/>
          <w:numId w:val="55"/>
        </w:numPr>
        <w:spacing w:before="100" w:beforeAutospacing="1" w:after="100" w:afterAutospacing="1" w:line="240" w:lineRule="auto"/>
        <w:jc w:val="both"/>
      </w:pPr>
      <w:r>
        <w:t xml:space="preserve">The system shall ensure reliable asynchronous message delivery between </w:t>
      </w:r>
      <w:proofErr w:type="spellStart"/>
      <w:r>
        <w:t>microservices</w:t>
      </w:r>
      <w:proofErr w:type="spellEnd"/>
      <w:r>
        <w:t xml:space="preserve"> using </w:t>
      </w:r>
      <w:proofErr w:type="spellStart"/>
      <w:r>
        <w:t>RabbitMQ</w:t>
      </w:r>
      <w:proofErr w:type="spellEnd"/>
      <w:r>
        <w:t>, preventing message loss during temporary service interruptions.</w:t>
      </w:r>
    </w:p>
    <w:p w:rsidR="003C56BC" w:rsidRDefault="003C56BC" w:rsidP="00AF5DE4">
      <w:pPr>
        <w:numPr>
          <w:ilvl w:val="0"/>
          <w:numId w:val="55"/>
        </w:numPr>
        <w:spacing w:before="100" w:beforeAutospacing="1" w:after="100" w:afterAutospacing="1" w:line="240" w:lineRule="auto"/>
        <w:jc w:val="both"/>
      </w:pPr>
      <w:r>
        <w:t xml:space="preserve">The system shall recover gracefully from unexpected failures whenever possible. </w:t>
      </w:r>
    </w:p>
    <w:p w:rsidR="003C56BC" w:rsidRDefault="003C56BC" w:rsidP="00AF5DE4">
      <w:pPr>
        <w:numPr>
          <w:ilvl w:val="0"/>
          <w:numId w:val="55"/>
        </w:numPr>
        <w:spacing w:before="100" w:beforeAutospacing="1" w:after="100" w:afterAutospacing="1" w:line="240" w:lineRule="auto"/>
        <w:jc w:val="both"/>
      </w:pPr>
      <w:r>
        <w:t xml:space="preserve">Assessment records shall not be lost due to application errors. </w:t>
      </w:r>
    </w:p>
    <w:p w:rsidR="003C56BC" w:rsidRDefault="003C56BC" w:rsidP="00AF5DE4">
      <w:pPr>
        <w:numPr>
          <w:ilvl w:val="0"/>
          <w:numId w:val="55"/>
        </w:numPr>
        <w:spacing w:before="100" w:beforeAutospacing="1" w:after="100" w:afterAutospacing="1" w:line="240" w:lineRule="auto"/>
        <w:jc w:val="both"/>
      </w:pPr>
      <w:r>
        <w:t xml:space="preserve">The system shall maintain data consistency across all services. </w:t>
      </w:r>
    </w:p>
    <w:p w:rsidR="003C56BC" w:rsidRDefault="003C56BC" w:rsidP="00AF5DE4">
      <w:pPr>
        <w:numPr>
          <w:ilvl w:val="0"/>
          <w:numId w:val="55"/>
        </w:numPr>
        <w:spacing w:before="100" w:beforeAutospacing="1" w:after="100" w:afterAutospacing="1" w:line="240" w:lineRule="auto"/>
        <w:jc w:val="both"/>
      </w:pPr>
      <w:r>
        <w:t xml:space="preserve">Failed transactions shall be logged for troubleshooting. </w:t>
      </w:r>
    </w:p>
    <w:p w:rsidR="003C56BC" w:rsidRDefault="003C56BC" w:rsidP="003C56BC">
      <w:pPr>
        <w:pStyle w:val="Heading3"/>
      </w:pPr>
      <w:r>
        <w:t>Availability Requirements</w:t>
      </w:r>
    </w:p>
    <w:p w:rsidR="003C56BC" w:rsidRDefault="003C56BC" w:rsidP="00AF5DE4">
      <w:pPr>
        <w:numPr>
          <w:ilvl w:val="0"/>
          <w:numId w:val="56"/>
        </w:numPr>
        <w:spacing w:before="100" w:beforeAutospacing="1" w:after="100" w:afterAutospacing="1" w:line="240" w:lineRule="auto"/>
        <w:jc w:val="both"/>
      </w:pPr>
      <w:r>
        <w:t xml:space="preserve">The application shall be available </w:t>
      </w:r>
      <w:r>
        <w:rPr>
          <w:rStyle w:val="Strong"/>
        </w:rPr>
        <w:t>24 hours a day, 7 days a week</w:t>
      </w:r>
      <w:r>
        <w:t xml:space="preserve">, excluding scheduled maintenance periods. </w:t>
      </w:r>
    </w:p>
    <w:p w:rsidR="003C56BC" w:rsidRDefault="003C56BC" w:rsidP="00AF5DE4">
      <w:pPr>
        <w:numPr>
          <w:ilvl w:val="0"/>
          <w:numId w:val="56"/>
        </w:numPr>
        <w:spacing w:before="100" w:beforeAutospacing="1" w:after="100" w:afterAutospacing="1" w:line="240" w:lineRule="auto"/>
        <w:jc w:val="both"/>
      </w:pPr>
      <w:r>
        <w:t>Routine maintenance activities shall be communicated to users in advance whenever applicable.</w:t>
      </w:r>
    </w:p>
    <w:p w:rsidR="004B4BA3" w:rsidRDefault="004B4BA3">
      <w:pPr>
        <w:pStyle w:val="template"/>
      </w:pPr>
    </w:p>
    <w:p w:rsidR="004B4BA3" w:rsidRDefault="003C56BC">
      <w:pPr>
        <w:pStyle w:val="Heading2"/>
      </w:pPr>
      <w:bookmarkStart w:id="59" w:name="_Toc235621627"/>
      <w:r>
        <w:t>Usability Requirements</w:t>
      </w:r>
      <w:bookmarkEnd w:id="59"/>
    </w:p>
    <w:p w:rsidR="003C56BC" w:rsidRDefault="003C56BC" w:rsidP="003C56BC">
      <w:pPr>
        <w:pStyle w:val="pdq2pgselectionanchorcontainer"/>
        <w:jc w:val="both"/>
      </w:pPr>
      <w:r>
        <w:t>The system shall provide a simple, intuitive, and user-friendly interface for users with varying levels of technical knowledge.</w:t>
      </w:r>
    </w:p>
    <w:p w:rsidR="003C56BC" w:rsidRDefault="003C56BC" w:rsidP="003C56BC">
      <w:pPr>
        <w:pStyle w:val="Heading3"/>
        <w:jc w:val="both"/>
      </w:pPr>
      <w:r>
        <w:t>Usability Requirements</w:t>
      </w:r>
    </w:p>
    <w:p w:rsidR="003C56BC" w:rsidRDefault="003C56BC" w:rsidP="00AF5DE4">
      <w:pPr>
        <w:numPr>
          <w:ilvl w:val="0"/>
          <w:numId w:val="57"/>
        </w:numPr>
        <w:spacing w:before="100" w:beforeAutospacing="1" w:after="100" w:afterAutospacing="1" w:line="240" w:lineRule="auto"/>
        <w:jc w:val="both"/>
      </w:pPr>
      <w:r>
        <w:t xml:space="preserve">The application shall provide responsive layouts for desktop, tablet, and mobile devices. </w:t>
      </w:r>
    </w:p>
    <w:p w:rsidR="003C56BC" w:rsidRDefault="003C56BC" w:rsidP="00AF5DE4">
      <w:pPr>
        <w:numPr>
          <w:ilvl w:val="0"/>
          <w:numId w:val="57"/>
        </w:numPr>
        <w:spacing w:before="100" w:beforeAutospacing="1" w:after="100" w:afterAutospacing="1" w:line="240" w:lineRule="auto"/>
        <w:jc w:val="both"/>
      </w:pPr>
      <w:r>
        <w:t xml:space="preserve">Navigation shall remain consistent across all pages. </w:t>
      </w:r>
    </w:p>
    <w:p w:rsidR="003C56BC" w:rsidRDefault="003C56BC" w:rsidP="00AF5DE4">
      <w:pPr>
        <w:numPr>
          <w:ilvl w:val="0"/>
          <w:numId w:val="57"/>
        </w:numPr>
        <w:spacing w:before="100" w:beforeAutospacing="1" w:after="100" w:afterAutospacing="1" w:line="240" w:lineRule="auto"/>
        <w:jc w:val="both"/>
      </w:pPr>
      <w:r>
        <w:t xml:space="preserve">Forms shall provide clear validation messages and user guidance. </w:t>
      </w:r>
    </w:p>
    <w:p w:rsidR="003C56BC" w:rsidRDefault="003C56BC" w:rsidP="00AF5DE4">
      <w:pPr>
        <w:numPr>
          <w:ilvl w:val="0"/>
          <w:numId w:val="57"/>
        </w:numPr>
        <w:spacing w:before="100" w:beforeAutospacing="1" w:after="100" w:afterAutospacing="1" w:line="240" w:lineRule="auto"/>
        <w:jc w:val="both"/>
      </w:pPr>
      <w:r>
        <w:t xml:space="preserve">Financial reports and assessment results shall be presented using tables, charts, and graphical indicators for improved readability. </w:t>
      </w:r>
    </w:p>
    <w:p w:rsidR="003C56BC" w:rsidRDefault="003C56BC" w:rsidP="00AF5DE4">
      <w:pPr>
        <w:numPr>
          <w:ilvl w:val="0"/>
          <w:numId w:val="57"/>
        </w:numPr>
        <w:spacing w:before="100" w:beforeAutospacing="1" w:after="100" w:afterAutospacing="1" w:line="240" w:lineRule="auto"/>
        <w:jc w:val="both"/>
      </w:pPr>
      <w:r>
        <w:t>The interface shall minimize the number of steps required to complete common tasks.</w:t>
      </w:r>
    </w:p>
    <w:p w:rsidR="004B4BA3" w:rsidRDefault="004B4BA3">
      <w:pPr>
        <w:pStyle w:val="template"/>
      </w:pPr>
    </w:p>
    <w:p w:rsidR="004B4BA3" w:rsidRDefault="002334E0">
      <w:pPr>
        <w:pStyle w:val="Heading2"/>
      </w:pPr>
      <w:bookmarkStart w:id="60" w:name="_Toc235621628"/>
      <w:r>
        <w:lastRenderedPageBreak/>
        <w:t>Maintainability Requirements</w:t>
      </w:r>
      <w:bookmarkEnd w:id="60"/>
    </w:p>
    <w:p w:rsidR="002334E0" w:rsidRDefault="002334E0" w:rsidP="002334E0">
      <w:pPr>
        <w:pStyle w:val="pdq2pgselectionanchorcontainer"/>
        <w:jc w:val="both"/>
      </w:pPr>
      <w:r>
        <w:t xml:space="preserve">The </w:t>
      </w:r>
      <w:proofErr w:type="spellStart"/>
      <w:r>
        <w:t>LoanGauge</w:t>
      </w:r>
      <w:proofErr w:type="spellEnd"/>
      <w:r>
        <w:t xml:space="preserve"> platform shall be designed to support future enhancements, bug fixes, and feature additions with minimal impact on existing functionality.</w:t>
      </w:r>
    </w:p>
    <w:p w:rsidR="002334E0" w:rsidRDefault="002334E0" w:rsidP="002334E0">
      <w:pPr>
        <w:pStyle w:val="Heading3"/>
      </w:pPr>
      <w:r>
        <w:t>Maintainability Requirements</w:t>
      </w:r>
    </w:p>
    <w:p w:rsidR="002334E0" w:rsidRDefault="002334E0" w:rsidP="00AF5DE4">
      <w:pPr>
        <w:numPr>
          <w:ilvl w:val="0"/>
          <w:numId w:val="58"/>
        </w:numPr>
        <w:spacing w:before="100" w:beforeAutospacing="1" w:after="100" w:afterAutospacing="1" w:line="240" w:lineRule="auto"/>
        <w:jc w:val="both"/>
      </w:pPr>
      <w:r>
        <w:t xml:space="preserve">The application shall follow a modular </w:t>
      </w:r>
      <w:proofErr w:type="spellStart"/>
      <w:r>
        <w:t>microservices</w:t>
      </w:r>
      <w:proofErr w:type="spellEnd"/>
      <w:r>
        <w:t xml:space="preserve"> architecture. </w:t>
      </w:r>
    </w:p>
    <w:p w:rsidR="002334E0" w:rsidRDefault="002334E0" w:rsidP="00AF5DE4">
      <w:pPr>
        <w:numPr>
          <w:ilvl w:val="0"/>
          <w:numId w:val="58"/>
        </w:numPr>
        <w:spacing w:before="100" w:beforeAutospacing="1" w:after="100" w:afterAutospacing="1" w:line="240" w:lineRule="auto"/>
        <w:jc w:val="both"/>
      </w:pPr>
      <w:r>
        <w:t xml:space="preserve">Source code shall follow established coding standards and naming conventions. </w:t>
      </w:r>
    </w:p>
    <w:p w:rsidR="002334E0" w:rsidRDefault="002334E0" w:rsidP="00AF5DE4">
      <w:pPr>
        <w:numPr>
          <w:ilvl w:val="0"/>
          <w:numId w:val="58"/>
        </w:numPr>
        <w:spacing w:before="100" w:beforeAutospacing="1" w:after="100" w:afterAutospacing="1" w:line="240" w:lineRule="auto"/>
        <w:jc w:val="both"/>
      </w:pPr>
      <w:r>
        <w:t>APIs shall be documented using Swagger/</w:t>
      </w:r>
      <w:proofErr w:type="spellStart"/>
      <w:r>
        <w:t>OpenAPI</w:t>
      </w:r>
      <w:proofErr w:type="spellEnd"/>
      <w:r>
        <w:t xml:space="preserve">. </w:t>
      </w:r>
    </w:p>
    <w:p w:rsidR="002334E0" w:rsidRDefault="002334E0" w:rsidP="00AF5DE4">
      <w:pPr>
        <w:numPr>
          <w:ilvl w:val="0"/>
          <w:numId w:val="58"/>
        </w:numPr>
        <w:spacing w:before="100" w:beforeAutospacing="1" w:after="100" w:afterAutospacing="1" w:line="240" w:lineRule="auto"/>
        <w:jc w:val="both"/>
      </w:pPr>
      <w:r>
        <w:t xml:space="preserve">Database schema changes shall maintain backward compatibility whenever feasible. </w:t>
      </w:r>
    </w:p>
    <w:p w:rsidR="002334E0" w:rsidRDefault="002334E0" w:rsidP="00AF5DE4">
      <w:pPr>
        <w:numPr>
          <w:ilvl w:val="0"/>
          <w:numId w:val="58"/>
        </w:numPr>
        <w:spacing w:before="100" w:beforeAutospacing="1" w:after="100" w:afterAutospacing="1" w:line="240" w:lineRule="auto"/>
        <w:jc w:val="both"/>
      </w:pPr>
      <w:r>
        <w:t xml:space="preserve">Version control shall be managed using </w:t>
      </w:r>
      <w:proofErr w:type="spellStart"/>
      <w:r>
        <w:t>Git</w:t>
      </w:r>
      <w:proofErr w:type="spellEnd"/>
      <w:r>
        <w:t>.</w:t>
      </w:r>
    </w:p>
    <w:p w:rsidR="004B4BA3" w:rsidRDefault="004B4BA3">
      <w:pPr>
        <w:pStyle w:val="template"/>
      </w:pPr>
    </w:p>
    <w:p w:rsidR="00E56ABD" w:rsidRDefault="00E56ABD" w:rsidP="00E56ABD">
      <w:pPr>
        <w:pStyle w:val="Heading2"/>
      </w:pPr>
      <w:bookmarkStart w:id="61" w:name="_Toc235621629"/>
      <w:r>
        <w:t>Scalability Requirements</w:t>
      </w:r>
      <w:bookmarkEnd w:id="61"/>
    </w:p>
    <w:p w:rsidR="00366D8C" w:rsidRDefault="00366D8C" w:rsidP="00366D8C">
      <w:pPr>
        <w:pStyle w:val="pdq2pgselectionanchorcontainer"/>
        <w:jc w:val="both"/>
      </w:pPr>
      <w:r>
        <w:t>The system shall support future growth in the number of users and application features.</w:t>
      </w:r>
    </w:p>
    <w:p w:rsidR="00366D8C" w:rsidRDefault="00366D8C" w:rsidP="00366D8C">
      <w:pPr>
        <w:pStyle w:val="Heading3"/>
      </w:pPr>
      <w:r>
        <w:t>Scalability Requirements</w:t>
      </w:r>
    </w:p>
    <w:p w:rsidR="00366D8C" w:rsidRDefault="00366D8C" w:rsidP="00AF5DE4">
      <w:pPr>
        <w:numPr>
          <w:ilvl w:val="0"/>
          <w:numId w:val="61"/>
        </w:numPr>
        <w:spacing w:before="100" w:beforeAutospacing="1" w:after="100" w:afterAutospacing="1" w:line="240" w:lineRule="auto"/>
        <w:jc w:val="both"/>
      </w:pPr>
      <w:r>
        <w:t xml:space="preserve">Individual </w:t>
      </w:r>
      <w:proofErr w:type="spellStart"/>
      <w:r>
        <w:t>microservices</w:t>
      </w:r>
      <w:proofErr w:type="spellEnd"/>
      <w:r>
        <w:t xml:space="preserve"> shall be deployable independently. </w:t>
      </w:r>
    </w:p>
    <w:p w:rsidR="00366D8C" w:rsidRDefault="00366D8C" w:rsidP="00AF5DE4">
      <w:pPr>
        <w:numPr>
          <w:ilvl w:val="0"/>
          <w:numId w:val="61"/>
        </w:numPr>
        <w:spacing w:before="100" w:beforeAutospacing="1" w:after="100" w:afterAutospacing="1" w:line="240" w:lineRule="auto"/>
        <w:jc w:val="both"/>
      </w:pPr>
      <w:r>
        <w:t xml:space="preserve">The architecture shall support horizontal scaling of backend services. </w:t>
      </w:r>
    </w:p>
    <w:p w:rsidR="00366D8C" w:rsidRDefault="00366D8C" w:rsidP="00AF5DE4">
      <w:pPr>
        <w:numPr>
          <w:ilvl w:val="0"/>
          <w:numId w:val="61"/>
        </w:numPr>
        <w:spacing w:before="100" w:beforeAutospacing="1" w:after="100" w:afterAutospacing="1" w:line="240" w:lineRule="auto"/>
        <w:jc w:val="both"/>
      </w:pPr>
      <w:r>
        <w:t xml:space="preserve">Additional financial assessment modules may be integrated without significant architectural changes. </w:t>
      </w:r>
    </w:p>
    <w:p w:rsidR="00366D8C" w:rsidRDefault="00366D8C" w:rsidP="00AF5DE4">
      <w:pPr>
        <w:numPr>
          <w:ilvl w:val="0"/>
          <w:numId w:val="61"/>
        </w:numPr>
        <w:spacing w:before="100" w:beforeAutospacing="1" w:after="100" w:afterAutospacing="1" w:line="240" w:lineRule="auto"/>
        <w:jc w:val="both"/>
      </w:pPr>
      <w:r>
        <w:t>The database design shall support increasing volumes of financial assessment records.</w:t>
      </w:r>
    </w:p>
    <w:p w:rsidR="00E56ABD" w:rsidRDefault="00E56ABD">
      <w:pPr>
        <w:pStyle w:val="template"/>
      </w:pPr>
    </w:p>
    <w:p w:rsidR="00E56ABD" w:rsidRDefault="00366D8C" w:rsidP="00E56ABD">
      <w:pPr>
        <w:pStyle w:val="Heading2"/>
      </w:pPr>
      <w:bookmarkStart w:id="62" w:name="_Toc235621630"/>
      <w:r>
        <w:t>Portability Requirements</w:t>
      </w:r>
      <w:bookmarkEnd w:id="62"/>
    </w:p>
    <w:p w:rsidR="00366D8C" w:rsidRDefault="00366D8C" w:rsidP="00366D8C">
      <w:pPr>
        <w:pStyle w:val="pdq2pgselectionanchorcontainer"/>
        <w:jc w:val="both"/>
      </w:pPr>
      <w:r>
        <w:t xml:space="preserve">The </w:t>
      </w:r>
      <w:proofErr w:type="spellStart"/>
      <w:r>
        <w:t>LoanGauge</w:t>
      </w:r>
      <w:proofErr w:type="spellEnd"/>
      <w:r>
        <w:t xml:space="preserve"> platform shall operate across multiple software environments with minimal modification.</w:t>
      </w:r>
    </w:p>
    <w:p w:rsidR="00366D8C" w:rsidRDefault="00366D8C" w:rsidP="00366D8C">
      <w:pPr>
        <w:pStyle w:val="Heading3"/>
      </w:pPr>
      <w:r>
        <w:t>Portability Requirements</w:t>
      </w:r>
    </w:p>
    <w:p w:rsidR="00366D8C" w:rsidRDefault="00366D8C" w:rsidP="00AF5DE4">
      <w:pPr>
        <w:numPr>
          <w:ilvl w:val="0"/>
          <w:numId w:val="60"/>
        </w:numPr>
        <w:spacing w:before="100" w:beforeAutospacing="1" w:after="100" w:afterAutospacing="1" w:line="240" w:lineRule="auto"/>
        <w:jc w:val="both"/>
      </w:pPr>
      <w:r>
        <w:t xml:space="preserve">The application shall support modern web browsers, including Google Chrome, Microsoft Edge, Mozilla Firefox, and Safari. </w:t>
      </w:r>
    </w:p>
    <w:p w:rsidR="00366D8C" w:rsidRDefault="00366D8C" w:rsidP="00AF5DE4">
      <w:pPr>
        <w:numPr>
          <w:ilvl w:val="0"/>
          <w:numId w:val="60"/>
        </w:numPr>
        <w:spacing w:before="100" w:beforeAutospacing="1" w:after="100" w:afterAutospacing="1" w:line="240" w:lineRule="auto"/>
        <w:jc w:val="both"/>
      </w:pPr>
      <w:r>
        <w:t xml:space="preserve">Backend services shall be deployable on Windows or Linux servers. </w:t>
      </w:r>
    </w:p>
    <w:p w:rsidR="00366D8C" w:rsidRDefault="00366D8C" w:rsidP="00AF5DE4">
      <w:pPr>
        <w:numPr>
          <w:ilvl w:val="0"/>
          <w:numId w:val="60"/>
        </w:numPr>
        <w:spacing w:before="100" w:beforeAutospacing="1" w:after="100" w:afterAutospacing="1" w:line="240" w:lineRule="auto"/>
        <w:jc w:val="both"/>
      </w:pPr>
      <w:r>
        <w:t>Docker containers shall be used to simplify deployment across different environments.</w:t>
      </w:r>
    </w:p>
    <w:p w:rsidR="00E56ABD" w:rsidRDefault="00E56ABD">
      <w:pPr>
        <w:pStyle w:val="template"/>
      </w:pPr>
    </w:p>
    <w:p w:rsidR="00E56ABD" w:rsidRDefault="00366D8C" w:rsidP="00366D8C">
      <w:pPr>
        <w:pStyle w:val="Heading2"/>
      </w:pPr>
      <w:bookmarkStart w:id="63" w:name="_Toc235621631"/>
      <w:r w:rsidRPr="00366D8C">
        <w:lastRenderedPageBreak/>
        <w:t>Backup and Recovery Requirements</w:t>
      </w:r>
      <w:bookmarkEnd w:id="63"/>
    </w:p>
    <w:p w:rsidR="00366D8C" w:rsidRDefault="00366D8C" w:rsidP="00366D8C">
      <w:pPr>
        <w:pStyle w:val="pdq2pgselectionanchorcontainer"/>
        <w:jc w:val="both"/>
      </w:pPr>
      <w:r>
        <w:t>The system shall ensure that important financial information can be recovered in the event of system failure.</w:t>
      </w:r>
    </w:p>
    <w:p w:rsidR="00366D8C" w:rsidRDefault="00366D8C" w:rsidP="00366D8C">
      <w:pPr>
        <w:pStyle w:val="Heading3"/>
      </w:pPr>
      <w:r>
        <w:t>Backup and Recovery Requirements</w:t>
      </w:r>
    </w:p>
    <w:p w:rsidR="00366D8C" w:rsidRDefault="00366D8C" w:rsidP="00AF5DE4">
      <w:pPr>
        <w:numPr>
          <w:ilvl w:val="0"/>
          <w:numId w:val="59"/>
        </w:numPr>
        <w:spacing w:before="100" w:beforeAutospacing="1" w:after="100" w:afterAutospacing="1" w:line="240" w:lineRule="auto"/>
        <w:jc w:val="both"/>
      </w:pPr>
      <w:r>
        <w:t xml:space="preserve">User and financial data shall be backed up periodically. </w:t>
      </w:r>
    </w:p>
    <w:p w:rsidR="00366D8C" w:rsidRDefault="00366D8C" w:rsidP="00AF5DE4">
      <w:pPr>
        <w:numPr>
          <w:ilvl w:val="0"/>
          <w:numId w:val="59"/>
        </w:numPr>
        <w:spacing w:before="100" w:beforeAutospacing="1" w:after="100" w:afterAutospacing="1" w:line="240" w:lineRule="auto"/>
        <w:jc w:val="both"/>
      </w:pPr>
      <w:r>
        <w:t xml:space="preserve">Assessment history shall be preserved during system maintenance or upgrades. </w:t>
      </w:r>
    </w:p>
    <w:p w:rsidR="00366D8C" w:rsidRDefault="00366D8C" w:rsidP="00AF5DE4">
      <w:pPr>
        <w:numPr>
          <w:ilvl w:val="0"/>
          <w:numId w:val="59"/>
        </w:numPr>
        <w:spacing w:before="100" w:beforeAutospacing="1" w:after="100" w:afterAutospacing="1" w:line="240" w:lineRule="auto"/>
        <w:jc w:val="both"/>
      </w:pPr>
      <w:r>
        <w:t xml:space="preserve">Database restoration procedures shall support recovery after unexpected failures. </w:t>
      </w:r>
    </w:p>
    <w:p w:rsidR="00366D8C" w:rsidRDefault="00366D8C" w:rsidP="00AF5DE4">
      <w:pPr>
        <w:numPr>
          <w:ilvl w:val="0"/>
          <w:numId w:val="59"/>
        </w:numPr>
        <w:spacing w:before="100" w:beforeAutospacing="1" w:after="100" w:afterAutospacing="1" w:line="240" w:lineRule="auto"/>
        <w:jc w:val="both"/>
      </w:pPr>
      <w:r>
        <w:t>Audit logs shall be retained for system monitoring and troubleshooting.</w:t>
      </w:r>
    </w:p>
    <w:p w:rsidR="00E56ABD" w:rsidRDefault="00E56ABD">
      <w:pPr>
        <w:pStyle w:val="template"/>
      </w:pPr>
    </w:p>
    <w:p w:rsidR="004B4BA3" w:rsidRDefault="004B4BA3">
      <w:pPr>
        <w:pStyle w:val="Heading1"/>
      </w:pPr>
      <w:bookmarkStart w:id="64" w:name="_Toc439994695"/>
      <w:bookmarkStart w:id="65" w:name="_Toc235621632"/>
      <w:r>
        <w:t>Other Requirements</w:t>
      </w:r>
      <w:bookmarkEnd w:id="64"/>
      <w:bookmarkEnd w:id="65"/>
    </w:p>
    <w:p w:rsidR="00657421" w:rsidRDefault="00657421" w:rsidP="00657421">
      <w:pPr>
        <w:pStyle w:val="Heading2"/>
        <w:rPr>
          <w:rFonts w:ascii="Times New Roman" w:hAnsi="Times New Roman"/>
          <w:sz w:val="36"/>
          <w:lang w:val="en-IN" w:eastAsia="en-IN"/>
        </w:rPr>
      </w:pPr>
      <w:bookmarkStart w:id="66" w:name="_Toc235621633"/>
      <w:r>
        <w:t>Database Requirements</w:t>
      </w:r>
      <w:bookmarkEnd w:id="66"/>
    </w:p>
    <w:p w:rsidR="00657421" w:rsidRDefault="00657421" w:rsidP="00657421">
      <w:pPr>
        <w:pStyle w:val="NormalWeb"/>
        <w:jc w:val="both"/>
      </w:pPr>
      <w:r>
        <w:t xml:space="preserve">The </w:t>
      </w:r>
      <w:proofErr w:type="spellStart"/>
      <w:r>
        <w:t>LoanGauge</w:t>
      </w:r>
      <w:proofErr w:type="spellEnd"/>
      <w:r>
        <w:t xml:space="preserve"> platform shall utilize a hybrid database architecture consisting of MySQL and MongoDB.</w:t>
      </w:r>
    </w:p>
    <w:p w:rsidR="00657421" w:rsidRDefault="00657421" w:rsidP="00AF5DE4">
      <w:pPr>
        <w:numPr>
          <w:ilvl w:val="0"/>
          <w:numId w:val="62"/>
        </w:numPr>
        <w:spacing w:before="100" w:beforeAutospacing="1" w:after="100" w:afterAutospacing="1" w:line="240" w:lineRule="auto"/>
        <w:jc w:val="both"/>
      </w:pPr>
      <w:r>
        <w:t xml:space="preserve">MySQL shall store structured transactional data, including user accounts, financial profiles, financial assessments, subscriptions, goals, loan categories, and advisor information. </w:t>
      </w:r>
    </w:p>
    <w:p w:rsidR="00657421" w:rsidRDefault="00657421" w:rsidP="00AF5DE4">
      <w:pPr>
        <w:numPr>
          <w:ilvl w:val="0"/>
          <w:numId w:val="62"/>
        </w:numPr>
        <w:spacing w:before="100" w:beforeAutospacing="1" w:after="100" w:afterAutospacing="1" w:line="240" w:lineRule="auto"/>
        <w:jc w:val="both"/>
      </w:pPr>
      <w:r>
        <w:t xml:space="preserve">MongoDB shall store semi-structured and document-oriented data, including AI-generated recommendations, assessment reports, notification logs, and audit records. </w:t>
      </w:r>
    </w:p>
    <w:p w:rsidR="00657421" w:rsidRDefault="00657421" w:rsidP="00AF5DE4">
      <w:pPr>
        <w:numPr>
          <w:ilvl w:val="0"/>
          <w:numId w:val="62"/>
        </w:numPr>
        <w:spacing w:before="100" w:beforeAutospacing="1" w:after="100" w:afterAutospacing="1" w:line="240" w:lineRule="auto"/>
        <w:jc w:val="both"/>
      </w:pPr>
      <w:r>
        <w:t xml:space="preserve">The database schema shall be normalized to at least Third Normal Form (3NF) where applicable to minimize data redundancy and maintain data integrity. </w:t>
      </w:r>
    </w:p>
    <w:p w:rsidR="00657421" w:rsidRDefault="00657421" w:rsidP="00AF5DE4">
      <w:pPr>
        <w:numPr>
          <w:ilvl w:val="0"/>
          <w:numId w:val="62"/>
        </w:numPr>
        <w:spacing w:before="100" w:beforeAutospacing="1" w:after="100" w:afterAutospacing="1" w:line="240" w:lineRule="auto"/>
        <w:jc w:val="both"/>
      </w:pPr>
      <w:r>
        <w:t xml:space="preserve">Foreign key constraints shall be implemented to preserve referential integrity within relational data. </w:t>
      </w:r>
    </w:p>
    <w:p w:rsidR="00657421" w:rsidRDefault="00657421" w:rsidP="00657421">
      <w:pPr>
        <w:pStyle w:val="Heading2"/>
      </w:pPr>
      <w:bookmarkStart w:id="67" w:name="_Toc235621634"/>
      <w:r>
        <w:t>Logging and Audit Requirements</w:t>
      </w:r>
      <w:bookmarkEnd w:id="67"/>
    </w:p>
    <w:p w:rsidR="00657421" w:rsidRDefault="00657421" w:rsidP="00657421">
      <w:pPr>
        <w:pStyle w:val="NormalWeb"/>
        <w:jc w:val="both"/>
      </w:pPr>
      <w:r>
        <w:t>The system shall maintain audit logs for important system activities.</w:t>
      </w:r>
    </w:p>
    <w:p w:rsidR="00657421" w:rsidRDefault="00657421" w:rsidP="00657421">
      <w:pPr>
        <w:pStyle w:val="NormalWeb"/>
        <w:jc w:val="both"/>
      </w:pPr>
      <w:r>
        <w:t>The following events shall be logged:</w:t>
      </w:r>
    </w:p>
    <w:p w:rsidR="00657421" w:rsidRDefault="00657421" w:rsidP="00AF5DE4">
      <w:pPr>
        <w:numPr>
          <w:ilvl w:val="0"/>
          <w:numId w:val="63"/>
        </w:numPr>
        <w:spacing w:before="100" w:beforeAutospacing="1" w:after="100" w:afterAutospacing="1" w:line="240" w:lineRule="auto"/>
        <w:jc w:val="both"/>
      </w:pPr>
      <w:r>
        <w:t xml:space="preserve">User authentication </w:t>
      </w:r>
    </w:p>
    <w:p w:rsidR="00657421" w:rsidRDefault="00657421" w:rsidP="00AF5DE4">
      <w:pPr>
        <w:numPr>
          <w:ilvl w:val="0"/>
          <w:numId w:val="63"/>
        </w:numPr>
        <w:spacing w:before="100" w:beforeAutospacing="1" w:after="100" w:afterAutospacing="1" w:line="240" w:lineRule="auto"/>
        <w:jc w:val="both"/>
      </w:pPr>
      <w:r>
        <w:t xml:space="preserve">Profile updates </w:t>
      </w:r>
    </w:p>
    <w:p w:rsidR="00657421" w:rsidRDefault="00657421" w:rsidP="00AF5DE4">
      <w:pPr>
        <w:numPr>
          <w:ilvl w:val="0"/>
          <w:numId w:val="63"/>
        </w:numPr>
        <w:spacing w:before="100" w:beforeAutospacing="1" w:after="100" w:afterAutospacing="1" w:line="240" w:lineRule="auto"/>
        <w:jc w:val="both"/>
      </w:pPr>
      <w:r>
        <w:t xml:space="preserve">Financial assessments </w:t>
      </w:r>
    </w:p>
    <w:p w:rsidR="00657421" w:rsidRDefault="00657421" w:rsidP="00AF5DE4">
      <w:pPr>
        <w:numPr>
          <w:ilvl w:val="0"/>
          <w:numId w:val="63"/>
        </w:numPr>
        <w:spacing w:before="100" w:beforeAutospacing="1" w:after="100" w:afterAutospacing="1" w:line="240" w:lineRule="auto"/>
        <w:jc w:val="both"/>
      </w:pPr>
      <w:r>
        <w:lastRenderedPageBreak/>
        <w:t xml:space="preserve">AI recommendation generation </w:t>
      </w:r>
    </w:p>
    <w:p w:rsidR="00657421" w:rsidRDefault="00657421" w:rsidP="00AF5DE4">
      <w:pPr>
        <w:numPr>
          <w:ilvl w:val="0"/>
          <w:numId w:val="63"/>
        </w:numPr>
        <w:spacing w:before="100" w:beforeAutospacing="1" w:after="100" w:afterAutospacing="1" w:line="240" w:lineRule="auto"/>
        <w:jc w:val="both"/>
      </w:pPr>
      <w:r>
        <w:t xml:space="preserve">Report downloads </w:t>
      </w:r>
    </w:p>
    <w:p w:rsidR="00657421" w:rsidRDefault="00657421" w:rsidP="00AF5DE4">
      <w:pPr>
        <w:numPr>
          <w:ilvl w:val="0"/>
          <w:numId w:val="63"/>
        </w:numPr>
        <w:spacing w:before="100" w:beforeAutospacing="1" w:after="100" w:afterAutospacing="1" w:line="240" w:lineRule="auto"/>
        <w:jc w:val="both"/>
      </w:pPr>
      <w:r>
        <w:t xml:space="preserve">Advisor consultations </w:t>
      </w:r>
    </w:p>
    <w:p w:rsidR="00657421" w:rsidRDefault="00657421" w:rsidP="00AF5DE4">
      <w:pPr>
        <w:numPr>
          <w:ilvl w:val="0"/>
          <w:numId w:val="63"/>
        </w:numPr>
        <w:spacing w:before="100" w:beforeAutospacing="1" w:after="100" w:afterAutospacing="1" w:line="240" w:lineRule="auto"/>
        <w:jc w:val="both"/>
      </w:pPr>
      <w:r>
        <w:t xml:space="preserve">Administrative activities </w:t>
      </w:r>
    </w:p>
    <w:p w:rsidR="00657421" w:rsidRDefault="00657421" w:rsidP="00657421">
      <w:pPr>
        <w:pStyle w:val="NormalWeb"/>
        <w:jc w:val="both"/>
      </w:pPr>
      <w:r>
        <w:t>Audit logs shall be accessible only to authorized administrators.</w:t>
      </w:r>
    </w:p>
    <w:p w:rsidR="00657421" w:rsidRDefault="00657421" w:rsidP="00657421">
      <w:pPr>
        <w:pStyle w:val="Heading2"/>
      </w:pPr>
      <w:bookmarkStart w:id="68" w:name="_Toc235621635"/>
      <w:r>
        <w:t>Legal and Compliance Considerations</w:t>
      </w:r>
      <w:bookmarkEnd w:id="68"/>
    </w:p>
    <w:p w:rsidR="00657421" w:rsidRDefault="00657421" w:rsidP="00657421">
      <w:pPr>
        <w:pStyle w:val="NormalWeb"/>
        <w:jc w:val="both"/>
      </w:pPr>
      <w:r>
        <w:t xml:space="preserve">The </w:t>
      </w:r>
      <w:proofErr w:type="spellStart"/>
      <w:r>
        <w:t>LoanGauge</w:t>
      </w:r>
      <w:proofErr w:type="spellEnd"/>
      <w:r>
        <w:t xml:space="preserve"> platform is intended for educational and decision-support purposes only.</w:t>
      </w:r>
    </w:p>
    <w:p w:rsidR="00657421" w:rsidRDefault="00657421" w:rsidP="00AF5DE4">
      <w:pPr>
        <w:numPr>
          <w:ilvl w:val="0"/>
          <w:numId w:val="64"/>
        </w:numPr>
        <w:spacing w:before="100" w:beforeAutospacing="1" w:after="100" w:afterAutospacing="1" w:line="240" w:lineRule="auto"/>
        <w:jc w:val="both"/>
      </w:pPr>
      <w:r>
        <w:t xml:space="preserve">The Financial Readiness Score is a proprietary assessment developed for this project. </w:t>
      </w:r>
    </w:p>
    <w:p w:rsidR="00657421" w:rsidRDefault="00657421" w:rsidP="00AF5DE4">
      <w:pPr>
        <w:numPr>
          <w:ilvl w:val="0"/>
          <w:numId w:val="64"/>
        </w:numPr>
        <w:spacing w:before="100" w:beforeAutospacing="1" w:after="100" w:afterAutospacing="1" w:line="240" w:lineRule="auto"/>
        <w:jc w:val="both"/>
      </w:pPr>
      <w:r>
        <w:t xml:space="preserve">Assessment results shall not be considered official loan approval or rejection decisions. </w:t>
      </w:r>
    </w:p>
    <w:p w:rsidR="00657421" w:rsidRDefault="00657421" w:rsidP="00AF5DE4">
      <w:pPr>
        <w:numPr>
          <w:ilvl w:val="0"/>
          <w:numId w:val="64"/>
        </w:numPr>
        <w:spacing w:before="100" w:beforeAutospacing="1" w:after="100" w:afterAutospacing="1" w:line="240" w:lineRule="auto"/>
        <w:jc w:val="both"/>
      </w:pPr>
      <w:r>
        <w:t xml:space="preserve">Users remain responsible for financial decisions made using the system. </w:t>
      </w:r>
    </w:p>
    <w:p w:rsidR="00657421" w:rsidRDefault="00657421" w:rsidP="00AF5DE4">
      <w:pPr>
        <w:numPr>
          <w:ilvl w:val="0"/>
          <w:numId w:val="64"/>
        </w:numPr>
        <w:spacing w:before="100" w:beforeAutospacing="1" w:after="100" w:afterAutospacing="1" w:line="240" w:lineRule="auto"/>
        <w:jc w:val="both"/>
      </w:pPr>
      <w:r>
        <w:t>Actual lending decisions are determined by financial institutions according to their respective lending policies.</w:t>
      </w:r>
    </w:p>
    <w:p w:rsidR="00657421" w:rsidRDefault="00657421" w:rsidP="00657421">
      <w:pPr>
        <w:pStyle w:val="Heading2"/>
      </w:pPr>
      <w:bookmarkStart w:id="69" w:name="_Toc235621636"/>
      <w:r>
        <w:t>Future Enhancements</w:t>
      </w:r>
      <w:bookmarkEnd w:id="69"/>
    </w:p>
    <w:p w:rsidR="00657421" w:rsidRDefault="00657421" w:rsidP="00657421">
      <w:pPr>
        <w:pStyle w:val="NormalWeb"/>
        <w:jc w:val="both"/>
      </w:pPr>
      <w:r>
        <w:t>The architecture has been designed to support future expansion.</w:t>
      </w:r>
    </w:p>
    <w:p w:rsidR="00657421" w:rsidRDefault="00657421" w:rsidP="00657421">
      <w:pPr>
        <w:pStyle w:val="NormalWeb"/>
        <w:jc w:val="both"/>
      </w:pPr>
      <w:r>
        <w:t>Potential future enhancements include:</w:t>
      </w:r>
    </w:p>
    <w:p w:rsidR="00657421" w:rsidRDefault="00657421" w:rsidP="00AF5DE4">
      <w:pPr>
        <w:numPr>
          <w:ilvl w:val="0"/>
          <w:numId w:val="65"/>
        </w:numPr>
        <w:spacing w:before="100" w:beforeAutospacing="1" w:after="100" w:afterAutospacing="1" w:line="240" w:lineRule="auto"/>
        <w:jc w:val="both"/>
      </w:pPr>
      <w:r>
        <w:t xml:space="preserve">Automatic Bank Statement Analysis </w:t>
      </w:r>
    </w:p>
    <w:p w:rsidR="00657421" w:rsidRDefault="00657421" w:rsidP="00AF5DE4">
      <w:pPr>
        <w:numPr>
          <w:ilvl w:val="0"/>
          <w:numId w:val="65"/>
        </w:numPr>
        <w:spacing w:before="100" w:beforeAutospacing="1" w:after="100" w:afterAutospacing="1" w:line="240" w:lineRule="auto"/>
        <w:jc w:val="both"/>
      </w:pPr>
      <w:r>
        <w:t xml:space="preserve">Open Banking Integration </w:t>
      </w:r>
    </w:p>
    <w:p w:rsidR="00657421" w:rsidRDefault="00657421" w:rsidP="00AF5DE4">
      <w:pPr>
        <w:numPr>
          <w:ilvl w:val="0"/>
          <w:numId w:val="65"/>
        </w:numPr>
        <w:spacing w:before="100" w:beforeAutospacing="1" w:after="100" w:afterAutospacing="1" w:line="240" w:lineRule="auto"/>
        <w:jc w:val="both"/>
      </w:pPr>
      <w:r>
        <w:t xml:space="preserve">Real-time CIBIL API Integration </w:t>
      </w:r>
    </w:p>
    <w:p w:rsidR="00657421" w:rsidRDefault="00657421" w:rsidP="00AF5DE4">
      <w:pPr>
        <w:numPr>
          <w:ilvl w:val="0"/>
          <w:numId w:val="65"/>
        </w:numPr>
        <w:spacing w:before="100" w:beforeAutospacing="1" w:after="100" w:afterAutospacing="1" w:line="240" w:lineRule="auto"/>
        <w:jc w:val="both"/>
      </w:pPr>
      <w:r>
        <w:t xml:space="preserve">Investment Portfolio Analysis </w:t>
      </w:r>
    </w:p>
    <w:p w:rsidR="00657421" w:rsidRDefault="00657421" w:rsidP="00AF5DE4">
      <w:pPr>
        <w:numPr>
          <w:ilvl w:val="0"/>
          <w:numId w:val="65"/>
        </w:numPr>
        <w:spacing w:before="100" w:beforeAutospacing="1" w:after="100" w:afterAutospacing="1" w:line="240" w:lineRule="auto"/>
        <w:jc w:val="both"/>
      </w:pPr>
      <w:r>
        <w:t xml:space="preserve">Mobile Application </w:t>
      </w:r>
    </w:p>
    <w:p w:rsidR="00657421" w:rsidRDefault="00657421" w:rsidP="00AF5DE4">
      <w:pPr>
        <w:numPr>
          <w:ilvl w:val="0"/>
          <w:numId w:val="65"/>
        </w:numPr>
        <w:spacing w:before="100" w:beforeAutospacing="1" w:after="100" w:afterAutospacing="1" w:line="240" w:lineRule="auto"/>
        <w:jc w:val="both"/>
      </w:pPr>
      <w:r>
        <w:t xml:space="preserve">Multi-language Support </w:t>
      </w:r>
    </w:p>
    <w:p w:rsidR="00657421" w:rsidRDefault="00657421" w:rsidP="00AF5DE4">
      <w:pPr>
        <w:numPr>
          <w:ilvl w:val="0"/>
          <w:numId w:val="65"/>
        </w:numPr>
        <w:spacing w:before="100" w:beforeAutospacing="1" w:after="100" w:afterAutospacing="1" w:line="240" w:lineRule="auto"/>
        <w:jc w:val="both"/>
      </w:pPr>
      <w:r>
        <w:t xml:space="preserve">AI-powered Budget Planning </w:t>
      </w:r>
    </w:p>
    <w:p w:rsidR="00657421" w:rsidRDefault="00657421" w:rsidP="00AF5DE4">
      <w:pPr>
        <w:numPr>
          <w:ilvl w:val="0"/>
          <w:numId w:val="65"/>
        </w:numPr>
        <w:spacing w:before="100" w:beforeAutospacing="1" w:after="100" w:afterAutospacing="1" w:line="240" w:lineRule="auto"/>
        <w:jc w:val="both"/>
      </w:pPr>
      <w:r>
        <w:t>Predictive Financial Forecasting</w:t>
      </w:r>
    </w:p>
    <w:p w:rsidR="004B4BA3" w:rsidRDefault="004B4BA3">
      <w:pPr>
        <w:pStyle w:val="template"/>
      </w:pPr>
    </w:p>
    <w:p w:rsidR="004B4BA3" w:rsidRDefault="004B4BA3">
      <w:pPr>
        <w:pStyle w:val="TOCEntry"/>
      </w:pPr>
      <w:bookmarkStart w:id="70" w:name="_Toc439994696"/>
      <w:bookmarkStart w:id="71" w:name="_Toc235621637"/>
      <w:r>
        <w:t>Appendix A: Glossary</w:t>
      </w:r>
      <w:bookmarkEnd w:id="70"/>
      <w:bookmarkEnd w:id="71"/>
    </w:p>
    <w:tbl>
      <w:tblPr>
        <w:tblStyle w:val="TableClassic2"/>
        <w:tblW w:w="0" w:type="auto"/>
        <w:tblLook w:val="04A0" w:firstRow="1" w:lastRow="0" w:firstColumn="1" w:lastColumn="0" w:noHBand="0" w:noVBand="1"/>
      </w:tblPr>
      <w:tblGrid>
        <w:gridCol w:w="2267"/>
        <w:gridCol w:w="7047"/>
      </w:tblGrid>
      <w:tr w:rsidR="00657421" w:rsidRPr="00657421" w:rsidTr="006574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657421" w:rsidRPr="00657421" w:rsidRDefault="00657421" w:rsidP="00657421">
            <w:pPr>
              <w:spacing w:line="360" w:lineRule="auto"/>
              <w:jc w:val="center"/>
              <w:rPr>
                <w:rFonts w:ascii="Times New Roman" w:hAnsi="Times New Roman"/>
                <w:szCs w:val="24"/>
                <w:lang w:val="en-IN" w:eastAsia="en-IN"/>
              </w:rPr>
            </w:pPr>
            <w:r w:rsidRPr="00657421">
              <w:rPr>
                <w:rFonts w:ascii="Times New Roman" w:hAnsi="Times New Roman"/>
                <w:szCs w:val="24"/>
                <w:lang w:val="en-IN" w:eastAsia="en-IN"/>
              </w:rPr>
              <w:t>Term / Acronym</w:t>
            </w:r>
          </w:p>
        </w:tc>
        <w:tc>
          <w:tcPr>
            <w:tcW w:w="0" w:type="auto"/>
            <w:shd w:val="clear" w:color="auto" w:fill="538135" w:themeFill="accent6" w:themeFillShade="BF"/>
            <w:hideMark/>
          </w:tcPr>
          <w:p w:rsidR="00657421" w:rsidRPr="00657421" w:rsidRDefault="00657421" w:rsidP="006574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657421">
              <w:rPr>
                <w:rFonts w:ascii="Times New Roman" w:hAnsi="Times New Roman"/>
                <w:b/>
                <w:bCs/>
                <w:szCs w:val="24"/>
                <w:lang w:val="en-IN" w:eastAsia="en-IN"/>
              </w:rPr>
              <w:t>Definition</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AI</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Artificial Intelligence used to generate personalized financial recommendations.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lastRenderedPageBreak/>
              <w:t>API</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Application Programming Interface used for communication between software components.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Assessment</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The process of evaluating a user's financial readiness using predefined financial metrics.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proofErr w:type="spellStart"/>
            <w:r w:rsidRPr="00657421">
              <w:rPr>
                <w:rFonts w:ascii="Times New Roman" w:hAnsi="Times New Roman"/>
                <w:szCs w:val="24"/>
                <w:lang w:val="en-IN" w:eastAsia="en-IN"/>
              </w:rPr>
              <w:t>BCrypt</w:t>
            </w:r>
            <w:proofErr w:type="spellEnd"/>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Password hashing algorithm used to securely store user passwords.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CIBIL Score</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Credit score issued by Credit Information Bureau (India) Limited indicating an individual's creditworthiness.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Credit Utilization</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Percentage of available credit currently being used by the user.</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DTI</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Debt-to-Income Ratio, representing monthly debt payments as a percentage of monthly income.</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EMI</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 xml:space="preserve">Equated Monthly </w:t>
            </w:r>
            <w:proofErr w:type="spellStart"/>
            <w:r w:rsidRPr="00657421">
              <w:rPr>
                <w:rFonts w:ascii="Times New Roman" w:hAnsi="Times New Roman"/>
                <w:szCs w:val="24"/>
                <w:lang w:val="en-IN" w:eastAsia="en-IN"/>
              </w:rPr>
              <w:t>Installment</w:t>
            </w:r>
            <w:proofErr w:type="spellEnd"/>
            <w:r w:rsidRPr="00657421">
              <w:rPr>
                <w:rFonts w:ascii="Times New Roman" w:hAnsi="Times New Roman"/>
                <w:szCs w:val="24"/>
                <w:lang w:val="en-IN" w:eastAsia="en-IN"/>
              </w:rPr>
              <w:t xml:space="preserve"> paid towards loan repayment.</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Emergency Fund</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Savings reserved to cover unexpected financial emergencies.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FOIR</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Fixed Obligation to Income Ratio representing fixed monthly obligations relative to income.</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Financial Advisor</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Authorized user responsible for reviewing financial assessments and providing recommendations.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Financial Profile</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Collection of user financial information used for assessment.</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Financial Readiness Score</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 xml:space="preserve">Proprietary score developed by </w:t>
            </w:r>
            <w:proofErr w:type="spellStart"/>
            <w:r w:rsidRPr="00657421">
              <w:rPr>
                <w:rFonts w:ascii="Times New Roman" w:hAnsi="Times New Roman"/>
                <w:szCs w:val="24"/>
                <w:lang w:val="en-IN" w:eastAsia="en-IN"/>
              </w:rPr>
              <w:t>LoanGauge</w:t>
            </w:r>
            <w:proofErr w:type="spellEnd"/>
            <w:r w:rsidRPr="00657421">
              <w:rPr>
                <w:rFonts w:ascii="Times New Roman" w:hAnsi="Times New Roman"/>
                <w:szCs w:val="24"/>
                <w:lang w:val="en-IN" w:eastAsia="en-IN"/>
              </w:rPr>
              <w:t xml:space="preserve"> representing overall financial preparedness.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HTTPS</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Hypertext Transfer Protocol Secure used for encrypted communication.</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JWT</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JSON Web Token used for user authentication and authorization.</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MongoDB</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NoSQL database used to store reports, AI recommendations, and logs.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MySQL</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Relational database used to store structured application data.</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PDF</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Portable Document Format used for downloadable assessment reports.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proofErr w:type="spellStart"/>
            <w:r w:rsidRPr="00657421">
              <w:rPr>
                <w:rFonts w:ascii="Times New Roman" w:hAnsi="Times New Roman"/>
                <w:szCs w:val="24"/>
                <w:lang w:val="en-IN" w:eastAsia="en-IN"/>
              </w:rPr>
              <w:t>RabbitMQ</w:t>
            </w:r>
            <w:proofErr w:type="spellEnd"/>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 xml:space="preserve">Message broker enabling asynchronous communication between </w:t>
            </w:r>
            <w:proofErr w:type="spellStart"/>
            <w:r w:rsidRPr="00657421">
              <w:rPr>
                <w:rFonts w:ascii="Times New Roman" w:hAnsi="Times New Roman"/>
                <w:szCs w:val="24"/>
                <w:lang w:val="en-IN" w:eastAsia="en-IN"/>
              </w:rPr>
              <w:t>microservices</w:t>
            </w:r>
            <w:proofErr w:type="spellEnd"/>
            <w:r w:rsidRPr="00657421">
              <w:rPr>
                <w:rFonts w:ascii="Times New Roman" w:hAnsi="Times New Roman"/>
                <w:szCs w:val="24"/>
                <w:lang w:val="en-IN" w:eastAsia="en-IN"/>
              </w:rPr>
              <w:t>.</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RBAC</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Role-Based Access Control used to restrict access based on user roles.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REST API</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Architectural style used for communication between frontend and backend services.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Savings Ratio</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Percentage of monthly income saved by the user.</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t>SMTP</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Simple Mail Transfer Protocol used for sending emails.</w:t>
            </w:r>
          </w:p>
        </w:tc>
      </w:tr>
      <w:tr w:rsidR="00657421" w:rsidRPr="00657421" w:rsidTr="00657421">
        <w:tc>
          <w:tcPr>
            <w:cnfStyle w:val="001000000000" w:firstRow="0" w:lastRow="0" w:firstColumn="1" w:lastColumn="0" w:oddVBand="0" w:evenVBand="0" w:oddHBand="0" w:evenHBand="0" w:firstRowFirstColumn="0" w:firstRowLastColumn="0" w:lastRowFirstColumn="0" w:lastRowLastColumn="0"/>
            <w:tcW w:w="0" w:type="auto"/>
            <w:hideMark/>
          </w:tcPr>
          <w:p w:rsidR="00657421" w:rsidRPr="00657421" w:rsidRDefault="00657421" w:rsidP="00657421">
            <w:pPr>
              <w:spacing w:line="360" w:lineRule="auto"/>
              <w:rPr>
                <w:rFonts w:ascii="Times New Roman" w:hAnsi="Times New Roman"/>
                <w:szCs w:val="24"/>
                <w:lang w:val="en-IN" w:eastAsia="en-IN"/>
              </w:rPr>
            </w:pPr>
            <w:r w:rsidRPr="00657421">
              <w:rPr>
                <w:rFonts w:ascii="Times New Roman" w:hAnsi="Times New Roman"/>
                <w:szCs w:val="24"/>
                <w:lang w:val="en-IN" w:eastAsia="en-IN"/>
              </w:rPr>
              <w:lastRenderedPageBreak/>
              <w:t>User Role</w:t>
            </w:r>
          </w:p>
        </w:tc>
        <w:tc>
          <w:tcPr>
            <w:tcW w:w="0" w:type="auto"/>
            <w:hideMark/>
          </w:tcPr>
          <w:p w:rsidR="00657421" w:rsidRPr="00657421" w:rsidRDefault="00657421" w:rsidP="006574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657421">
              <w:rPr>
                <w:rFonts w:ascii="Times New Roman" w:hAnsi="Times New Roman"/>
                <w:szCs w:val="24"/>
                <w:lang w:val="en-IN" w:eastAsia="en-IN"/>
              </w:rPr>
              <w:t>Classification of users such as Administrator, Standard User, Premium User, and Financial Advisor.</w:t>
            </w:r>
          </w:p>
        </w:tc>
      </w:tr>
    </w:tbl>
    <w:p w:rsidR="00F8502F" w:rsidRDefault="00F8502F">
      <w:pPr>
        <w:pStyle w:val="template"/>
      </w:pPr>
    </w:p>
    <w:p w:rsidR="004B4BA3" w:rsidRDefault="004B4BA3">
      <w:pPr>
        <w:pStyle w:val="TOCEntry"/>
      </w:pPr>
      <w:bookmarkStart w:id="72" w:name="_Toc439994697"/>
      <w:bookmarkStart w:id="73" w:name="_Toc235621638"/>
      <w:r>
        <w:t>Appendix B: Analysis Models</w:t>
      </w:r>
      <w:bookmarkEnd w:id="72"/>
      <w:bookmarkEnd w:id="73"/>
    </w:p>
    <w:p w:rsidR="00F8502F" w:rsidRDefault="00F8502F">
      <w:pPr>
        <w:pStyle w:val="template"/>
        <w:rPr>
          <w:rFonts w:ascii="Times New Roman" w:hAnsi="Times New Roman"/>
          <w:b/>
          <w:i w:val="0"/>
          <w:sz w:val="28"/>
          <w:szCs w:val="24"/>
        </w:rPr>
      </w:pPr>
    </w:p>
    <w:p w:rsidR="00F8502F" w:rsidRPr="00D910AB" w:rsidRDefault="00135D64" w:rsidP="00B75914">
      <w:pPr>
        <w:spacing w:line="276" w:lineRule="auto"/>
        <w:rPr>
          <w:rFonts w:ascii="Times New Roman" w:hAnsi="Times New Roman"/>
          <w:b/>
          <w:sz w:val="32"/>
        </w:rPr>
      </w:pPr>
      <w:r w:rsidRPr="00D910AB">
        <w:rPr>
          <w:rFonts w:ascii="Times New Roman" w:hAnsi="Times New Roman"/>
          <w:b/>
          <w:sz w:val="32"/>
        </w:rPr>
        <w:t>ER Diagram</w:t>
      </w: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B111CA">
      <w:pPr>
        <w:pStyle w:val="template"/>
        <w:rPr>
          <w:rFonts w:ascii="Times New Roman" w:hAnsi="Times New Roman"/>
          <w:b/>
          <w:i w:val="0"/>
          <w:sz w:val="28"/>
          <w:szCs w:val="28"/>
        </w:rPr>
      </w:pPr>
      <w:r>
        <w:rPr>
          <w:rFonts w:ascii="Times New Roman" w:hAnsi="Times New Roman"/>
          <w:i w:val="0"/>
          <w:noProof/>
          <w:sz w:val="24"/>
          <w:szCs w:val="24"/>
          <w:lang w:val="en-IN" w:eastAsia="en-IN"/>
        </w:rPr>
        <w:drawing>
          <wp:anchor distT="0" distB="0" distL="114300" distR="114300" simplePos="0" relativeHeight="251655168" behindDoc="0" locked="0" layoutInCell="1" allowOverlap="1" wp14:anchorId="14123AC9" wp14:editId="1A65DC08">
            <wp:simplePos x="0" y="0"/>
            <wp:positionH relativeFrom="column">
              <wp:posOffset>306070</wp:posOffset>
            </wp:positionH>
            <wp:positionV relativeFrom="paragraph">
              <wp:posOffset>116840</wp:posOffset>
            </wp:positionV>
            <wp:extent cx="5175250" cy="6705600"/>
            <wp:effectExtent l="19050" t="19050" r="25400" b="190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anGauge-ER-Diagram.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75250" cy="670560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Pr="00584906" w:rsidRDefault="00B75914" w:rsidP="00584906">
      <w:pPr>
        <w:spacing w:line="276" w:lineRule="auto"/>
        <w:rPr>
          <w:b/>
          <w:i/>
          <w:sz w:val="36"/>
        </w:rPr>
      </w:pPr>
      <w:r w:rsidRPr="00584906">
        <w:rPr>
          <w:b/>
          <w:sz w:val="32"/>
        </w:rPr>
        <w:lastRenderedPageBreak/>
        <w:t>Class Diagram</w:t>
      </w:r>
    </w:p>
    <w:p w:rsidR="00F8502F" w:rsidRDefault="002B5E34">
      <w:pPr>
        <w:pStyle w:val="template"/>
        <w:rPr>
          <w:rFonts w:ascii="Times New Roman" w:hAnsi="Times New Roman"/>
          <w:b/>
          <w:i w:val="0"/>
          <w:sz w:val="28"/>
          <w:szCs w:val="28"/>
        </w:rPr>
      </w:pPr>
      <w:r>
        <w:rPr>
          <w:rFonts w:ascii="Times New Roman" w:hAnsi="Times New Roman"/>
          <w:b/>
          <w:i w:val="0"/>
          <w:noProof/>
          <w:sz w:val="28"/>
          <w:szCs w:val="28"/>
          <w:lang w:val="en-IN" w:eastAsia="en-IN"/>
        </w:rPr>
        <w:drawing>
          <wp:anchor distT="0" distB="0" distL="114300" distR="114300" simplePos="0" relativeHeight="251656192" behindDoc="1" locked="0" layoutInCell="1" allowOverlap="1" wp14:anchorId="78D79235" wp14:editId="0110E86E">
            <wp:simplePos x="0" y="0"/>
            <wp:positionH relativeFrom="column">
              <wp:posOffset>38100</wp:posOffset>
            </wp:positionH>
            <wp:positionV relativeFrom="paragraph">
              <wp:posOffset>144780</wp:posOffset>
            </wp:positionV>
            <wp:extent cx="5914390" cy="5205095"/>
            <wp:effectExtent l="19050" t="19050" r="10160" b="146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anGauge Class Diagram.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14390" cy="5205095"/>
                    </a:xfrm>
                    <a:prstGeom prst="rect">
                      <a:avLst/>
                    </a:prstGeom>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F8502F" w:rsidRDefault="00F8502F">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Pr="00584906" w:rsidRDefault="00275285" w:rsidP="00584906">
      <w:pPr>
        <w:spacing w:line="276" w:lineRule="auto"/>
        <w:rPr>
          <w:b/>
          <w:i/>
          <w:sz w:val="32"/>
        </w:rPr>
      </w:pPr>
      <w:r w:rsidRPr="00584906">
        <w:rPr>
          <w:b/>
          <w:sz w:val="32"/>
        </w:rPr>
        <w:lastRenderedPageBreak/>
        <w:t>Use Case Diagram</w:t>
      </w: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r>
        <w:rPr>
          <w:rFonts w:ascii="Times New Roman" w:hAnsi="Times New Roman"/>
          <w:b/>
          <w:i w:val="0"/>
          <w:noProof/>
          <w:sz w:val="28"/>
          <w:szCs w:val="28"/>
          <w:lang w:val="en-IN" w:eastAsia="en-IN"/>
        </w:rPr>
        <w:drawing>
          <wp:anchor distT="0" distB="0" distL="114300" distR="114300" simplePos="0" relativeHeight="251657216" behindDoc="1" locked="0" layoutInCell="1" allowOverlap="1" wp14:anchorId="1308865D" wp14:editId="49175395">
            <wp:simplePos x="0" y="0"/>
            <wp:positionH relativeFrom="column">
              <wp:posOffset>121920</wp:posOffset>
            </wp:positionH>
            <wp:positionV relativeFrom="paragraph">
              <wp:posOffset>68580</wp:posOffset>
            </wp:positionV>
            <wp:extent cx="5914390" cy="4713605"/>
            <wp:effectExtent l="19050" t="19050" r="10160" b="1079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anGauge-Use-Case_Diagram.drawio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4390" cy="4713605"/>
                    </a:xfrm>
                    <a:prstGeom prst="rect">
                      <a:avLst/>
                    </a:prstGeom>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B5E34" w:rsidRDefault="002B5E34">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75285" w:rsidRPr="00584906" w:rsidRDefault="00584906" w:rsidP="00584906">
      <w:pPr>
        <w:spacing w:line="276" w:lineRule="auto"/>
        <w:rPr>
          <w:b/>
          <w:i/>
          <w:sz w:val="32"/>
        </w:rPr>
      </w:pPr>
      <w:r>
        <w:rPr>
          <w:rFonts w:ascii="Times New Roman" w:hAnsi="Times New Roman"/>
          <w:b/>
          <w:i/>
          <w:noProof/>
          <w:sz w:val="28"/>
          <w:szCs w:val="28"/>
          <w:lang w:val="en-IN" w:eastAsia="en-IN"/>
        </w:rPr>
        <w:drawing>
          <wp:anchor distT="0" distB="0" distL="114300" distR="114300" simplePos="0" relativeHeight="251658240" behindDoc="0" locked="0" layoutInCell="1" allowOverlap="1" wp14:anchorId="403ABDE2" wp14:editId="28935196">
            <wp:simplePos x="0" y="0"/>
            <wp:positionH relativeFrom="margin">
              <wp:posOffset>53340</wp:posOffset>
            </wp:positionH>
            <wp:positionV relativeFrom="margin">
              <wp:posOffset>560763</wp:posOffset>
            </wp:positionV>
            <wp:extent cx="5914390" cy="5258435"/>
            <wp:effectExtent l="19050" t="19050" r="10160" b="184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anGauge-Sequence-Diagram (1).png"/>
                    <pic:cNvPicPr/>
                  </pic:nvPicPr>
                  <pic:blipFill>
                    <a:blip r:embed="rId24">
                      <a:extLst>
                        <a:ext uri="{28A0092B-C50C-407E-A947-70E740481C1C}">
                          <a14:useLocalDpi xmlns:a14="http://schemas.microsoft.com/office/drawing/2010/main" val="0"/>
                        </a:ext>
                      </a:extLst>
                    </a:blip>
                    <a:stretch>
                      <a:fillRect/>
                    </a:stretch>
                  </pic:blipFill>
                  <pic:spPr>
                    <a:xfrm>
                      <a:off x="0" y="0"/>
                      <a:ext cx="5914390" cy="5258435"/>
                    </a:xfrm>
                    <a:prstGeom prst="rect">
                      <a:avLst/>
                    </a:prstGeom>
                    <a:ln>
                      <a:solidFill>
                        <a:schemeClr val="tx1">
                          <a:lumMod val="95000"/>
                          <a:lumOff val="5000"/>
                        </a:schemeClr>
                      </a:solidFill>
                    </a:ln>
                  </pic:spPr>
                </pic:pic>
              </a:graphicData>
            </a:graphic>
          </wp:anchor>
        </w:drawing>
      </w:r>
      <w:r w:rsidR="00275285" w:rsidRPr="00584906">
        <w:rPr>
          <w:b/>
          <w:sz w:val="32"/>
        </w:rPr>
        <w:t>Sequence Diagram</w:t>
      </w: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75285" w:rsidRDefault="00275285">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Pr="00584906" w:rsidRDefault="00584906" w:rsidP="00584906">
      <w:pPr>
        <w:spacing w:line="276" w:lineRule="auto"/>
        <w:rPr>
          <w:b/>
          <w:sz w:val="32"/>
        </w:rPr>
      </w:pPr>
      <w:r w:rsidRPr="00584906">
        <w:rPr>
          <w:b/>
          <w:sz w:val="32"/>
        </w:rPr>
        <w:t xml:space="preserve">Activity </w:t>
      </w:r>
      <w:r w:rsidR="00215D96" w:rsidRPr="00584906">
        <w:rPr>
          <w:b/>
          <w:sz w:val="32"/>
        </w:rPr>
        <w:t>Diagram</w:t>
      </w: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r>
        <w:rPr>
          <w:rFonts w:ascii="Times New Roman" w:hAnsi="Times New Roman"/>
          <w:b/>
          <w:i w:val="0"/>
          <w:noProof/>
          <w:sz w:val="28"/>
          <w:szCs w:val="28"/>
          <w:lang w:val="en-IN" w:eastAsia="en-IN"/>
        </w:rPr>
        <w:drawing>
          <wp:anchor distT="0" distB="0" distL="114300" distR="114300" simplePos="0" relativeHeight="251659264" behindDoc="1" locked="0" layoutInCell="1" allowOverlap="1" wp14:anchorId="711DA53A" wp14:editId="1958A8F2">
            <wp:simplePos x="0" y="0"/>
            <wp:positionH relativeFrom="column">
              <wp:posOffset>289560</wp:posOffset>
            </wp:positionH>
            <wp:positionV relativeFrom="paragraph">
              <wp:posOffset>30480</wp:posOffset>
            </wp:positionV>
            <wp:extent cx="5234940" cy="8854440"/>
            <wp:effectExtent l="19050" t="19050" r="22860" b="22860"/>
            <wp:wrapNone/>
            <wp:docPr id="6" name="Picture 6" descr="C:\Users\adila\AppData\Local\Microsoft\Windows\INetCache\Content.Word\LoanGauge-Activit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ila\AppData\Local\Microsoft\Windows\INetCache\Content.Word\LoanGauge-Activity-Diagra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34940" cy="8854440"/>
                    </a:xfrm>
                    <a:prstGeom prst="rect">
                      <a:avLst/>
                    </a:prstGeom>
                    <a:noFill/>
                    <a:ln>
                      <a:solidFill>
                        <a:schemeClr val="tx1">
                          <a:lumMod val="95000"/>
                          <a:lumOff val="5000"/>
                        </a:schemeClr>
                      </a:solidFill>
                    </a:ln>
                  </pic:spPr>
                </pic:pic>
              </a:graphicData>
            </a:graphic>
            <wp14:sizeRelH relativeFrom="page">
              <wp14:pctWidth>0</wp14:pctWidth>
            </wp14:sizeRelH>
            <wp14:sizeRelV relativeFrom="page">
              <wp14:pctHeight>0</wp14:pctHeight>
            </wp14:sizeRelV>
          </wp:anchor>
        </w:drawing>
      </w: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15D96" w:rsidRDefault="00215D96">
      <w:pPr>
        <w:pStyle w:val="template"/>
        <w:rPr>
          <w:rFonts w:ascii="Times New Roman" w:hAnsi="Times New Roman"/>
          <w:b/>
          <w:i w:val="0"/>
          <w:sz w:val="28"/>
          <w:szCs w:val="28"/>
        </w:rPr>
      </w:pPr>
    </w:p>
    <w:p w:rsidR="002B5E34" w:rsidRPr="00135D64" w:rsidRDefault="002B5E34">
      <w:pPr>
        <w:pStyle w:val="template"/>
        <w:rPr>
          <w:rFonts w:ascii="Times New Roman" w:hAnsi="Times New Roman"/>
          <w:b/>
          <w:i w:val="0"/>
          <w:sz w:val="28"/>
          <w:szCs w:val="28"/>
        </w:rPr>
      </w:pPr>
    </w:p>
    <w:p w:rsidR="00215D96" w:rsidRDefault="00215D96" w:rsidP="00215D96">
      <w:bookmarkStart w:id="74" w:name="_Toc439994698"/>
    </w:p>
    <w:p w:rsidR="00215D96" w:rsidRDefault="00215D9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Pr="00500A89" w:rsidRDefault="00584906" w:rsidP="00500A89">
      <w:pPr>
        <w:spacing w:line="276" w:lineRule="auto"/>
        <w:rPr>
          <w:b/>
          <w:sz w:val="32"/>
        </w:rPr>
      </w:pPr>
      <w:r w:rsidRPr="00500A89">
        <w:rPr>
          <w:b/>
          <w:sz w:val="32"/>
        </w:rPr>
        <w:lastRenderedPageBreak/>
        <w:t>DFD Level 0 Diagram</w:t>
      </w:r>
    </w:p>
    <w:p w:rsidR="00584906" w:rsidRDefault="00584906" w:rsidP="00584906"/>
    <w:p w:rsidR="00584906" w:rsidRDefault="00584906" w:rsidP="00584906"/>
    <w:p w:rsidR="00584906" w:rsidRDefault="007C1B6C" w:rsidP="00584906">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2.1pt;margin-top:2.25pt;width:465.8pt;height:155.45pt;z-index:-251656192;mso-position-horizontal-relative:text;mso-position-vertical-relative:text;mso-width-relative:page;mso-height-relative:page" stroked="t" strokecolor="#0d0d0d [3069]">
            <v:imagedata r:id="rId26" o:title="LoanGauge DFD Level 0"/>
          </v:shape>
        </w:pict>
      </w:r>
    </w:p>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84906" w:rsidRDefault="00584906" w:rsidP="00584906"/>
    <w:p w:rsidR="00500A89" w:rsidRDefault="00500A89">
      <w:pPr>
        <w:pStyle w:val="TOCEntry"/>
      </w:pPr>
    </w:p>
    <w:p w:rsidR="004B4BA3" w:rsidRDefault="004B4BA3">
      <w:pPr>
        <w:pStyle w:val="TOCEntry"/>
      </w:pPr>
      <w:bookmarkStart w:id="75" w:name="_Toc235621639"/>
      <w:r>
        <w:t>Appendix C: To Be Determined List</w:t>
      </w:r>
      <w:bookmarkEnd w:id="74"/>
      <w:bookmarkEnd w:id="75"/>
    </w:p>
    <w:tbl>
      <w:tblPr>
        <w:tblStyle w:val="TableClassic2"/>
        <w:tblW w:w="0" w:type="auto"/>
        <w:tblLook w:val="04A0" w:firstRow="1" w:lastRow="0" w:firstColumn="1" w:lastColumn="0" w:noHBand="0" w:noVBand="1"/>
      </w:tblPr>
      <w:tblGrid>
        <w:gridCol w:w="984"/>
        <w:gridCol w:w="6436"/>
        <w:gridCol w:w="1894"/>
      </w:tblGrid>
      <w:tr w:rsidR="005C3C10" w:rsidRPr="005C3C10" w:rsidTr="005C3C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538135" w:themeFill="accent6" w:themeFillShade="BF"/>
            <w:hideMark/>
          </w:tcPr>
          <w:p w:rsidR="005C3C10" w:rsidRPr="005C3C10" w:rsidRDefault="005C3C10" w:rsidP="005C3C10">
            <w:pPr>
              <w:spacing w:line="360" w:lineRule="auto"/>
              <w:jc w:val="center"/>
              <w:rPr>
                <w:rFonts w:ascii="Times New Roman" w:hAnsi="Times New Roman"/>
                <w:szCs w:val="24"/>
                <w:lang w:val="en-IN" w:eastAsia="en-IN"/>
              </w:rPr>
            </w:pPr>
            <w:r w:rsidRPr="005C3C10">
              <w:rPr>
                <w:rFonts w:ascii="Times New Roman" w:hAnsi="Times New Roman"/>
                <w:szCs w:val="24"/>
                <w:lang w:val="en-IN" w:eastAsia="en-IN"/>
              </w:rPr>
              <w:t>TBD ID</w:t>
            </w:r>
          </w:p>
        </w:tc>
        <w:tc>
          <w:tcPr>
            <w:tcW w:w="0" w:type="auto"/>
            <w:shd w:val="clear" w:color="auto" w:fill="538135" w:themeFill="accent6" w:themeFillShade="BF"/>
            <w:hideMark/>
          </w:tcPr>
          <w:p w:rsidR="005C3C10" w:rsidRPr="005C3C10" w:rsidRDefault="005C3C10" w:rsidP="005C3C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5C3C10">
              <w:rPr>
                <w:rFonts w:ascii="Times New Roman" w:hAnsi="Times New Roman"/>
                <w:b/>
                <w:bCs/>
                <w:szCs w:val="24"/>
                <w:lang w:val="en-IN" w:eastAsia="en-IN"/>
              </w:rPr>
              <w:t>Description</w:t>
            </w:r>
          </w:p>
        </w:tc>
        <w:tc>
          <w:tcPr>
            <w:tcW w:w="0" w:type="auto"/>
            <w:shd w:val="clear" w:color="auto" w:fill="538135" w:themeFill="accent6" w:themeFillShade="BF"/>
            <w:hideMark/>
          </w:tcPr>
          <w:p w:rsidR="005C3C10" w:rsidRPr="005C3C10" w:rsidRDefault="005C3C10" w:rsidP="005C3C1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Cs w:val="24"/>
                <w:lang w:val="en-IN" w:eastAsia="en-IN"/>
              </w:rPr>
            </w:pPr>
            <w:r w:rsidRPr="005C3C10">
              <w:rPr>
                <w:rFonts w:ascii="Times New Roman" w:hAnsi="Times New Roman"/>
                <w:b/>
                <w:bCs/>
                <w:szCs w:val="24"/>
                <w:lang w:val="en-IN" w:eastAsia="en-IN"/>
              </w:rPr>
              <w:t>Status</w:t>
            </w:r>
          </w:p>
        </w:tc>
      </w:tr>
      <w:tr w:rsidR="005C3C10" w:rsidRPr="005C3C10" w:rsidTr="005C3C10">
        <w:tc>
          <w:tcPr>
            <w:cnfStyle w:val="001000000000" w:firstRow="0" w:lastRow="0" w:firstColumn="1" w:lastColumn="0" w:oddVBand="0" w:evenVBand="0" w:oddHBand="0" w:evenHBand="0" w:firstRowFirstColumn="0" w:firstRowLastColumn="0" w:lastRowFirstColumn="0" w:lastRowLastColumn="0"/>
            <w:tcW w:w="0" w:type="auto"/>
            <w:hideMark/>
          </w:tcPr>
          <w:p w:rsidR="005C3C10" w:rsidRPr="005C3C10" w:rsidRDefault="005C3C10" w:rsidP="005C3C10">
            <w:pPr>
              <w:spacing w:line="360" w:lineRule="auto"/>
              <w:rPr>
                <w:rFonts w:ascii="Times New Roman" w:hAnsi="Times New Roman"/>
                <w:szCs w:val="24"/>
                <w:lang w:val="en-IN" w:eastAsia="en-IN"/>
              </w:rPr>
            </w:pPr>
            <w:r w:rsidRPr="005C3C10">
              <w:rPr>
                <w:rFonts w:ascii="Times New Roman" w:hAnsi="Times New Roman"/>
                <w:szCs w:val="24"/>
                <w:lang w:val="en-IN" w:eastAsia="en-IN"/>
              </w:rPr>
              <w:t>TBD-001</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Final weight distribution for the Financial Readiness Score may be refined after testing and expert validation.</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Open</w:t>
            </w:r>
          </w:p>
        </w:tc>
      </w:tr>
      <w:tr w:rsidR="005C3C10" w:rsidRPr="005C3C10" w:rsidTr="005C3C10">
        <w:tc>
          <w:tcPr>
            <w:cnfStyle w:val="001000000000" w:firstRow="0" w:lastRow="0" w:firstColumn="1" w:lastColumn="0" w:oddVBand="0" w:evenVBand="0" w:oddHBand="0" w:evenHBand="0" w:firstRowFirstColumn="0" w:firstRowLastColumn="0" w:lastRowFirstColumn="0" w:lastRowLastColumn="0"/>
            <w:tcW w:w="0" w:type="auto"/>
            <w:hideMark/>
          </w:tcPr>
          <w:p w:rsidR="005C3C10" w:rsidRPr="005C3C10" w:rsidRDefault="005C3C10" w:rsidP="005C3C10">
            <w:pPr>
              <w:spacing w:line="360" w:lineRule="auto"/>
              <w:rPr>
                <w:rFonts w:ascii="Times New Roman" w:hAnsi="Times New Roman"/>
                <w:szCs w:val="24"/>
                <w:lang w:val="en-IN" w:eastAsia="en-IN"/>
              </w:rPr>
            </w:pPr>
            <w:r w:rsidRPr="005C3C10">
              <w:rPr>
                <w:rFonts w:ascii="Times New Roman" w:hAnsi="Times New Roman"/>
                <w:szCs w:val="24"/>
                <w:lang w:val="en-IN" w:eastAsia="en-IN"/>
              </w:rPr>
              <w:t>TBD-002</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Integration with live CIBIL APIs depends on the availability of suitable third-party services.</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Future Enhancement</w:t>
            </w:r>
          </w:p>
        </w:tc>
      </w:tr>
      <w:tr w:rsidR="005C3C10" w:rsidRPr="005C3C10" w:rsidTr="005C3C10">
        <w:tc>
          <w:tcPr>
            <w:cnfStyle w:val="001000000000" w:firstRow="0" w:lastRow="0" w:firstColumn="1" w:lastColumn="0" w:oddVBand="0" w:evenVBand="0" w:oddHBand="0" w:evenHBand="0" w:firstRowFirstColumn="0" w:firstRowLastColumn="0" w:lastRowFirstColumn="0" w:lastRowLastColumn="0"/>
            <w:tcW w:w="0" w:type="auto"/>
            <w:hideMark/>
          </w:tcPr>
          <w:p w:rsidR="005C3C10" w:rsidRPr="005C3C10" w:rsidRDefault="005C3C10" w:rsidP="005C3C10">
            <w:pPr>
              <w:spacing w:line="360" w:lineRule="auto"/>
              <w:rPr>
                <w:rFonts w:ascii="Times New Roman" w:hAnsi="Times New Roman"/>
                <w:szCs w:val="24"/>
                <w:lang w:val="en-IN" w:eastAsia="en-IN"/>
              </w:rPr>
            </w:pPr>
            <w:r w:rsidRPr="005C3C10">
              <w:rPr>
                <w:rFonts w:ascii="Times New Roman" w:hAnsi="Times New Roman"/>
                <w:szCs w:val="24"/>
                <w:lang w:val="en-IN" w:eastAsia="en-IN"/>
              </w:rPr>
              <w:t>TBD-003</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Automatic bank statement analysis is reserved for a future release.</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Future Enhancement</w:t>
            </w:r>
          </w:p>
        </w:tc>
      </w:tr>
      <w:tr w:rsidR="005C3C10" w:rsidRPr="005C3C10" w:rsidTr="005C3C10">
        <w:tc>
          <w:tcPr>
            <w:cnfStyle w:val="001000000000" w:firstRow="0" w:lastRow="0" w:firstColumn="1" w:lastColumn="0" w:oddVBand="0" w:evenVBand="0" w:oddHBand="0" w:evenHBand="0" w:firstRowFirstColumn="0" w:firstRowLastColumn="0" w:lastRowFirstColumn="0" w:lastRowLastColumn="0"/>
            <w:tcW w:w="0" w:type="auto"/>
            <w:hideMark/>
          </w:tcPr>
          <w:p w:rsidR="005C3C10" w:rsidRPr="005C3C10" w:rsidRDefault="005C3C10" w:rsidP="005C3C10">
            <w:pPr>
              <w:spacing w:line="360" w:lineRule="auto"/>
              <w:rPr>
                <w:rFonts w:ascii="Times New Roman" w:hAnsi="Times New Roman"/>
                <w:szCs w:val="24"/>
                <w:lang w:val="en-IN" w:eastAsia="en-IN"/>
              </w:rPr>
            </w:pPr>
            <w:r w:rsidRPr="005C3C10">
              <w:rPr>
                <w:rFonts w:ascii="Times New Roman" w:hAnsi="Times New Roman"/>
                <w:szCs w:val="24"/>
                <w:lang w:val="en-IN" w:eastAsia="en-IN"/>
              </w:rPr>
              <w:t>TBD-004</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Multi-language user interface support will be considered in future versions.</w:t>
            </w:r>
          </w:p>
        </w:tc>
        <w:tc>
          <w:tcPr>
            <w:tcW w:w="0" w:type="auto"/>
            <w:hideMark/>
          </w:tcPr>
          <w:p w:rsidR="005C3C10" w:rsidRPr="005C3C10" w:rsidRDefault="005C3C10" w:rsidP="005C3C1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IN" w:eastAsia="en-IN"/>
              </w:rPr>
            </w:pPr>
            <w:r w:rsidRPr="005C3C10">
              <w:rPr>
                <w:rFonts w:ascii="Times New Roman" w:hAnsi="Times New Roman"/>
                <w:szCs w:val="24"/>
                <w:lang w:val="en-IN" w:eastAsia="en-IN"/>
              </w:rPr>
              <w:t>Future Enhancement</w:t>
            </w:r>
          </w:p>
        </w:tc>
      </w:tr>
    </w:tbl>
    <w:p w:rsidR="004B4BA3" w:rsidRDefault="004B4BA3">
      <w:pPr>
        <w:pStyle w:val="template"/>
      </w:pPr>
    </w:p>
    <w:sectPr w:rsidR="004B4BA3" w:rsidSect="00040487">
      <w:headerReference w:type="default" r:id="rId27"/>
      <w:pgSz w:w="11906" w:h="16838" w:code="9"/>
      <w:pgMar w:top="1440" w:right="1296" w:bottom="1440" w:left="1296"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1720" w:rsidRDefault="000B1720">
      <w:r>
        <w:separator/>
      </w:r>
    </w:p>
  </w:endnote>
  <w:endnote w:type="continuationSeparator" w:id="0">
    <w:p w:rsidR="000B1720" w:rsidRDefault="000B1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B6C" w:rsidRDefault="007C1B6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B6C" w:rsidRDefault="007C1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1720" w:rsidRDefault="000B1720">
      <w:r>
        <w:separator/>
      </w:r>
    </w:p>
  </w:footnote>
  <w:footnote w:type="continuationSeparator" w:id="0">
    <w:p w:rsidR="000B1720" w:rsidRDefault="000B1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B6C" w:rsidRDefault="007C1B6C">
    <w:pPr>
      <w:pStyle w:val="Header"/>
    </w:pPr>
    <w:r>
      <w:t>Software</w:t>
    </w:r>
    <w:r>
      <w:rPr>
        <w:sz w:val="24"/>
      </w:rPr>
      <w:t xml:space="preserve"> </w:t>
    </w:r>
    <w:r>
      <w:t>Requirements Specification for LoanGauge</w:t>
    </w:r>
    <w:r>
      <w:tab/>
    </w:r>
    <w:r>
      <w:tab/>
      <w:t xml:space="preserve">Page </w:t>
    </w:r>
    <w:r>
      <w:fldChar w:fldCharType="begin"/>
    </w:r>
    <w:r>
      <w:instrText xml:space="preserve"> PAGE  \* MERGEFORMAT </w:instrText>
    </w:r>
    <w:r>
      <w:fldChar w:fldCharType="separate"/>
    </w:r>
    <w:r w:rsidR="003F5065">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B6C" w:rsidRDefault="007C1B6C">
    <w:pPr>
      <w:pStyle w:val="Header"/>
      <w:tabs>
        <w:tab w:val="clear" w:pos="9360"/>
        <w:tab w:val="right" w:pos="9630"/>
      </w:tabs>
    </w:pPr>
    <w:r>
      <w:t>Software</w:t>
    </w:r>
    <w:r>
      <w:rPr>
        <w:sz w:val="24"/>
      </w:rPr>
      <w:t xml:space="preserve"> </w:t>
    </w:r>
    <w:r>
      <w:t>Requirements Specification for LoanGauge</w:t>
    </w:r>
    <w:r>
      <w:tab/>
    </w:r>
    <w:r>
      <w:tab/>
      <w:t xml:space="preserve">Page </w:t>
    </w:r>
    <w:r>
      <w:fldChar w:fldCharType="begin"/>
    </w:r>
    <w:r>
      <w:instrText xml:space="preserve"> PAGE  \* MERGEFORMAT </w:instrText>
    </w:r>
    <w:r>
      <w:fldChar w:fldCharType="separate"/>
    </w:r>
    <w:r w:rsidR="003F5065">
      <w:rPr>
        <w:noProof/>
      </w:rPr>
      <w:t>43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7AB26DA4"/>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sz w:val="28"/>
      </w:rPr>
    </w:lvl>
    <w:lvl w:ilvl="3">
      <w:start w:val="1"/>
      <w:numFmt w:val="decimal"/>
      <w:pStyle w:val="Heading4"/>
      <w:lvlText w:val="%1.%2.%3.%4"/>
      <w:legacy w:legacy="1" w:legacySpace="144" w:legacyIndent="0"/>
      <w:lvlJc w:val="left"/>
      <w:rPr>
        <w:i w:val="0"/>
      </w:r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613443"/>
    <w:multiLevelType w:val="multilevel"/>
    <w:tmpl w:val="5214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F0716"/>
    <w:multiLevelType w:val="hybridMultilevel"/>
    <w:tmpl w:val="E8E66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B517C1"/>
    <w:multiLevelType w:val="multilevel"/>
    <w:tmpl w:val="FB2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D38BE"/>
    <w:multiLevelType w:val="multilevel"/>
    <w:tmpl w:val="1054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306FE"/>
    <w:multiLevelType w:val="multilevel"/>
    <w:tmpl w:val="E2F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20989"/>
    <w:multiLevelType w:val="multilevel"/>
    <w:tmpl w:val="0136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36114"/>
    <w:multiLevelType w:val="multilevel"/>
    <w:tmpl w:val="0AF6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36984"/>
    <w:multiLevelType w:val="multilevel"/>
    <w:tmpl w:val="9850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60D86"/>
    <w:multiLevelType w:val="multilevel"/>
    <w:tmpl w:val="DD92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93974"/>
    <w:multiLevelType w:val="multilevel"/>
    <w:tmpl w:val="CDA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42137"/>
    <w:multiLevelType w:val="multilevel"/>
    <w:tmpl w:val="0CAE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A5AC6"/>
    <w:multiLevelType w:val="multilevel"/>
    <w:tmpl w:val="6BF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1478F"/>
    <w:multiLevelType w:val="multilevel"/>
    <w:tmpl w:val="E3F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31CD2"/>
    <w:multiLevelType w:val="multilevel"/>
    <w:tmpl w:val="C43A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C3E3A"/>
    <w:multiLevelType w:val="multilevel"/>
    <w:tmpl w:val="FBB8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B58A3"/>
    <w:multiLevelType w:val="multilevel"/>
    <w:tmpl w:val="5E5C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D055EB"/>
    <w:multiLevelType w:val="multilevel"/>
    <w:tmpl w:val="B394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56FE8"/>
    <w:multiLevelType w:val="multilevel"/>
    <w:tmpl w:val="CC56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1D7249"/>
    <w:multiLevelType w:val="multilevel"/>
    <w:tmpl w:val="77AC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E614D"/>
    <w:multiLevelType w:val="multilevel"/>
    <w:tmpl w:val="0FCE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40808"/>
    <w:multiLevelType w:val="multilevel"/>
    <w:tmpl w:val="B60C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12661"/>
    <w:multiLevelType w:val="multilevel"/>
    <w:tmpl w:val="31F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303E0"/>
    <w:multiLevelType w:val="hybridMultilevel"/>
    <w:tmpl w:val="D57C7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4A60FB8"/>
    <w:multiLevelType w:val="hybridMultilevel"/>
    <w:tmpl w:val="7D1C0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BA7849"/>
    <w:multiLevelType w:val="multilevel"/>
    <w:tmpl w:val="9836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D03F23"/>
    <w:multiLevelType w:val="multilevel"/>
    <w:tmpl w:val="C0E0F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366560"/>
    <w:multiLevelType w:val="multilevel"/>
    <w:tmpl w:val="B3B8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06898"/>
    <w:multiLevelType w:val="hybridMultilevel"/>
    <w:tmpl w:val="D86C5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B3D630B"/>
    <w:multiLevelType w:val="hybridMultilevel"/>
    <w:tmpl w:val="CFA81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B794A00"/>
    <w:multiLevelType w:val="multilevel"/>
    <w:tmpl w:val="5E30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53F09"/>
    <w:multiLevelType w:val="multilevel"/>
    <w:tmpl w:val="F8F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166AD"/>
    <w:multiLevelType w:val="multilevel"/>
    <w:tmpl w:val="6CD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E201E4"/>
    <w:multiLevelType w:val="multilevel"/>
    <w:tmpl w:val="85F8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855414"/>
    <w:multiLevelType w:val="multilevel"/>
    <w:tmpl w:val="B424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FB6648"/>
    <w:multiLevelType w:val="multilevel"/>
    <w:tmpl w:val="5C3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442D3C"/>
    <w:multiLevelType w:val="multilevel"/>
    <w:tmpl w:val="2B4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640886"/>
    <w:multiLevelType w:val="multilevel"/>
    <w:tmpl w:val="7E6C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77EFC"/>
    <w:multiLevelType w:val="multilevel"/>
    <w:tmpl w:val="D7C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26DC6"/>
    <w:multiLevelType w:val="multilevel"/>
    <w:tmpl w:val="4B8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731F7"/>
    <w:multiLevelType w:val="multilevel"/>
    <w:tmpl w:val="41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26247"/>
    <w:multiLevelType w:val="multilevel"/>
    <w:tmpl w:val="348C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E4068"/>
    <w:multiLevelType w:val="multilevel"/>
    <w:tmpl w:val="10C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146302"/>
    <w:multiLevelType w:val="multilevel"/>
    <w:tmpl w:val="122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5D29A9"/>
    <w:multiLevelType w:val="multilevel"/>
    <w:tmpl w:val="EB5C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915BE3"/>
    <w:multiLevelType w:val="multilevel"/>
    <w:tmpl w:val="B5D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F4D4F"/>
    <w:multiLevelType w:val="multilevel"/>
    <w:tmpl w:val="2D92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43D47"/>
    <w:multiLevelType w:val="multilevel"/>
    <w:tmpl w:val="14D4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27656"/>
    <w:multiLevelType w:val="multilevel"/>
    <w:tmpl w:val="0CA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64C40"/>
    <w:multiLevelType w:val="multilevel"/>
    <w:tmpl w:val="CFF6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6C602C"/>
    <w:multiLevelType w:val="multilevel"/>
    <w:tmpl w:val="627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E450F9"/>
    <w:multiLevelType w:val="multilevel"/>
    <w:tmpl w:val="2F0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D367F3"/>
    <w:multiLevelType w:val="multilevel"/>
    <w:tmpl w:val="474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E16F87"/>
    <w:multiLevelType w:val="multilevel"/>
    <w:tmpl w:val="C7B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816829"/>
    <w:multiLevelType w:val="multilevel"/>
    <w:tmpl w:val="8F2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5E734D"/>
    <w:multiLevelType w:val="hybridMultilevel"/>
    <w:tmpl w:val="55BC6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BCB236F"/>
    <w:multiLevelType w:val="multilevel"/>
    <w:tmpl w:val="375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7C1A49"/>
    <w:multiLevelType w:val="multilevel"/>
    <w:tmpl w:val="5708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9D48F9"/>
    <w:multiLevelType w:val="hybridMultilevel"/>
    <w:tmpl w:val="5C9EB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F212715"/>
    <w:multiLevelType w:val="multilevel"/>
    <w:tmpl w:val="EF68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1D3B63"/>
    <w:multiLevelType w:val="multilevel"/>
    <w:tmpl w:val="301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E1560"/>
    <w:multiLevelType w:val="multilevel"/>
    <w:tmpl w:val="8E28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AD0738"/>
    <w:multiLevelType w:val="multilevel"/>
    <w:tmpl w:val="343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A3450"/>
    <w:multiLevelType w:val="multilevel"/>
    <w:tmpl w:val="356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7"/>
  </w:num>
  <w:num w:numId="3">
    <w:abstractNumId w:val="26"/>
  </w:num>
  <w:num w:numId="4">
    <w:abstractNumId w:val="43"/>
  </w:num>
  <w:num w:numId="5">
    <w:abstractNumId w:val="25"/>
  </w:num>
  <w:num w:numId="6">
    <w:abstractNumId w:val="60"/>
  </w:num>
  <w:num w:numId="7">
    <w:abstractNumId w:val="33"/>
  </w:num>
  <w:num w:numId="8">
    <w:abstractNumId w:val="32"/>
  </w:num>
  <w:num w:numId="9">
    <w:abstractNumId w:val="61"/>
  </w:num>
  <w:num w:numId="10">
    <w:abstractNumId w:val="19"/>
  </w:num>
  <w:num w:numId="11">
    <w:abstractNumId w:val="51"/>
  </w:num>
  <w:num w:numId="12">
    <w:abstractNumId w:val="56"/>
  </w:num>
  <w:num w:numId="13">
    <w:abstractNumId w:val="59"/>
  </w:num>
  <w:num w:numId="14">
    <w:abstractNumId w:val="27"/>
  </w:num>
  <w:num w:numId="15">
    <w:abstractNumId w:val="8"/>
  </w:num>
  <w:num w:numId="16">
    <w:abstractNumId w:val="22"/>
  </w:num>
  <w:num w:numId="17">
    <w:abstractNumId w:val="12"/>
  </w:num>
  <w:num w:numId="18">
    <w:abstractNumId w:val="63"/>
  </w:num>
  <w:num w:numId="19">
    <w:abstractNumId w:val="50"/>
  </w:num>
  <w:num w:numId="20">
    <w:abstractNumId w:val="47"/>
  </w:num>
  <w:num w:numId="21">
    <w:abstractNumId w:val="30"/>
  </w:num>
  <w:num w:numId="22">
    <w:abstractNumId w:val="39"/>
  </w:num>
  <w:num w:numId="23">
    <w:abstractNumId w:val="5"/>
  </w:num>
  <w:num w:numId="24">
    <w:abstractNumId w:val="42"/>
  </w:num>
  <w:num w:numId="25">
    <w:abstractNumId w:val="49"/>
  </w:num>
  <w:num w:numId="26">
    <w:abstractNumId w:val="4"/>
  </w:num>
  <w:num w:numId="27">
    <w:abstractNumId w:val="44"/>
  </w:num>
  <w:num w:numId="28">
    <w:abstractNumId w:val="41"/>
  </w:num>
  <w:num w:numId="29">
    <w:abstractNumId w:val="20"/>
  </w:num>
  <w:num w:numId="30">
    <w:abstractNumId w:val="53"/>
  </w:num>
  <w:num w:numId="31">
    <w:abstractNumId w:val="17"/>
  </w:num>
  <w:num w:numId="32">
    <w:abstractNumId w:val="6"/>
  </w:num>
  <w:num w:numId="33">
    <w:abstractNumId w:val="40"/>
  </w:num>
  <w:num w:numId="34">
    <w:abstractNumId w:val="54"/>
  </w:num>
  <w:num w:numId="35">
    <w:abstractNumId w:val="3"/>
  </w:num>
  <w:num w:numId="36">
    <w:abstractNumId w:val="31"/>
  </w:num>
  <w:num w:numId="37">
    <w:abstractNumId w:val="14"/>
  </w:num>
  <w:num w:numId="38">
    <w:abstractNumId w:val="46"/>
  </w:num>
  <w:num w:numId="39">
    <w:abstractNumId w:val="10"/>
  </w:num>
  <w:num w:numId="40">
    <w:abstractNumId w:val="16"/>
  </w:num>
  <w:num w:numId="41">
    <w:abstractNumId w:val="57"/>
  </w:num>
  <w:num w:numId="42">
    <w:abstractNumId w:val="18"/>
  </w:num>
  <w:num w:numId="43">
    <w:abstractNumId w:val="38"/>
  </w:num>
  <w:num w:numId="44">
    <w:abstractNumId w:val="58"/>
  </w:num>
  <w:num w:numId="45">
    <w:abstractNumId w:val="23"/>
  </w:num>
  <w:num w:numId="46">
    <w:abstractNumId w:val="2"/>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9"/>
  </w:num>
  <w:num w:numId="49">
    <w:abstractNumId w:val="55"/>
  </w:num>
  <w:num w:numId="50">
    <w:abstractNumId w:val="28"/>
  </w:num>
  <w:num w:numId="51">
    <w:abstractNumId w:val="34"/>
  </w:num>
  <w:num w:numId="52">
    <w:abstractNumId w:val="24"/>
  </w:num>
  <w:num w:numId="53">
    <w:abstractNumId w:val="36"/>
  </w:num>
  <w:num w:numId="54">
    <w:abstractNumId w:val="13"/>
  </w:num>
  <w:num w:numId="55">
    <w:abstractNumId w:val="48"/>
  </w:num>
  <w:num w:numId="56">
    <w:abstractNumId w:val="7"/>
  </w:num>
  <w:num w:numId="57">
    <w:abstractNumId w:val="52"/>
  </w:num>
  <w:num w:numId="58">
    <w:abstractNumId w:val="9"/>
  </w:num>
  <w:num w:numId="59">
    <w:abstractNumId w:val="11"/>
  </w:num>
  <w:num w:numId="60">
    <w:abstractNumId w:val="35"/>
  </w:num>
  <w:num w:numId="61">
    <w:abstractNumId w:val="45"/>
  </w:num>
  <w:num w:numId="62">
    <w:abstractNumId w:val="62"/>
  </w:num>
  <w:num w:numId="63">
    <w:abstractNumId w:val="21"/>
  </w:num>
  <w:num w:numId="64">
    <w:abstractNumId w:val="15"/>
  </w:num>
  <w:num w:numId="65">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254FD"/>
    <w:rsid w:val="00036E2E"/>
    <w:rsid w:val="00040487"/>
    <w:rsid w:val="00065D17"/>
    <w:rsid w:val="00074678"/>
    <w:rsid w:val="00074783"/>
    <w:rsid w:val="00083612"/>
    <w:rsid w:val="000B1720"/>
    <w:rsid w:val="000C0799"/>
    <w:rsid w:val="00134977"/>
    <w:rsid w:val="00135D64"/>
    <w:rsid w:val="00136AD0"/>
    <w:rsid w:val="001601A0"/>
    <w:rsid w:val="00194B3D"/>
    <w:rsid w:val="001F2FB0"/>
    <w:rsid w:val="002063C6"/>
    <w:rsid w:val="00206E54"/>
    <w:rsid w:val="00210AC9"/>
    <w:rsid w:val="00213E45"/>
    <w:rsid w:val="00215D96"/>
    <w:rsid w:val="0021784F"/>
    <w:rsid w:val="002334E0"/>
    <w:rsid w:val="00234E63"/>
    <w:rsid w:val="00272EFC"/>
    <w:rsid w:val="00275285"/>
    <w:rsid w:val="00292156"/>
    <w:rsid w:val="002B5E34"/>
    <w:rsid w:val="002C2C59"/>
    <w:rsid w:val="002C6E4D"/>
    <w:rsid w:val="002D369D"/>
    <w:rsid w:val="003137FF"/>
    <w:rsid w:val="003175AD"/>
    <w:rsid w:val="003560EC"/>
    <w:rsid w:val="00366D8C"/>
    <w:rsid w:val="00375CCA"/>
    <w:rsid w:val="003A48DB"/>
    <w:rsid w:val="003C56BC"/>
    <w:rsid w:val="003C6C78"/>
    <w:rsid w:val="003F468B"/>
    <w:rsid w:val="003F5065"/>
    <w:rsid w:val="0041593C"/>
    <w:rsid w:val="00433DD1"/>
    <w:rsid w:val="00436A6F"/>
    <w:rsid w:val="004428A1"/>
    <w:rsid w:val="00450A39"/>
    <w:rsid w:val="004621ED"/>
    <w:rsid w:val="004B08E7"/>
    <w:rsid w:val="004B4BA3"/>
    <w:rsid w:val="004B718B"/>
    <w:rsid w:val="004D487C"/>
    <w:rsid w:val="004E6570"/>
    <w:rsid w:val="004F28D2"/>
    <w:rsid w:val="00500A89"/>
    <w:rsid w:val="00511E6B"/>
    <w:rsid w:val="005150C2"/>
    <w:rsid w:val="005229A8"/>
    <w:rsid w:val="00533277"/>
    <w:rsid w:val="00533E99"/>
    <w:rsid w:val="005451D4"/>
    <w:rsid w:val="00545480"/>
    <w:rsid w:val="00584906"/>
    <w:rsid w:val="005A6BC9"/>
    <w:rsid w:val="005B65DB"/>
    <w:rsid w:val="005C3C10"/>
    <w:rsid w:val="00600E03"/>
    <w:rsid w:val="00601262"/>
    <w:rsid w:val="00636974"/>
    <w:rsid w:val="00657421"/>
    <w:rsid w:val="0066480D"/>
    <w:rsid w:val="0069766C"/>
    <w:rsid w:val="00697D15"/>
    <w:rsid w:val="006C2221"/>
    <w:rsid w:val="006F40DE"/>
    <w:rsid w:val="00702CBD"/>
    <w:rsid w:val="00706944"/>
    <w:rsid w:val="007113BB"/>
    <w:rsid w:val="007453EF"/>
    <w:rsid w:val="00752A52"/>
    <w:rsid w:val="007533AF"/>
    <w:rsid w:val="007608A5"/>
    <w:rsid w:val="0079734C"/>
    <w:rsid w:val="007A3A37"/>
    <w:rsid w:val="007B2276"/>
    <w:rsid w:val="007B398D"/>
    <w:rsid w:val="007B7295"/>
    <w:rsid w:val="007C1B6C"/>
    <w:rsid w:val="007C1E4E"/>
    <w:rsid w:val="007D2B24"/>
    <w:rsid w:val="007D3872"/>
    <w:rsid w:val="007D409F"/>
    <w:rsid w:val="00871246"/>
    <w:rsid w:val="00875D8B"/>
    <w:rsid w:val="008B1129"/>
    <w:rsid w:val="008B3493"/>
    <w:rsid w:val="008F25B7"/>
    <w:rsid w:val="0090077B"/>
    <w:rsid w:val="009D723F"/>
    <w:rsid w:val="00A0015A"/>
    <w:rsid w:val="00A230C1"/>
    <w:rsid w:val="00A268A6"/>
    <w:rsid w:val="00A80741"/>
    <w:rsid w:val="00A810B1"/>
    <w:rsid w:val="00AA23C9"/>
    <w:rsid w:val="00AC37EE"/>
    <w:rsid w:val="00AF5DE4"/>
    <w:rsid w:val="00B02E5F"/>
    <w:rsid w:val="00B111CA"/>
    <w:rsid w:val="00B33A65"/>
    <w:rsid w:val="00B44E1B"/>
    <w:rsid w:val="00B4518E"/>
    <w:rsid w:val="00B75914"/>
    <w:rsid w:val="00BE5CB5"/>
    <w:rsid w:val="00C03FFD"/>
    <w:rsid w:val="00C43019"/>
    <w:rsid w:val="00C630D9"/>
    <w:rsid w:val="00C77B0A"/>
    <w:rsid w:val="00C92240"/>
    <w:rsid w:val="00CE4231"/>
    <w:rsid w:val="00CE4D9D"/>
    <w:rsid w:val="00CE4E16"/>
    <w:rsid w:val="00CE524E"/>
    <w:rsid w:val="00D011A0"/>
    <w:rsid w:val="00D06950"/>
    <w:rsid w:val="00D07F1A"/>
    <w:rsid w:val="00D13ED3"/>
    <w:rsid w:val="00D270B9"/>
    <w:rsid w:val="00D33B7E"/>
    <w:rsid w:val="00D569B4"/>
    <w:rsid w:val="00D63E02"/>
    <w:rsid w:val="00D740C3"/>
    <w:rsid w:val="00D90110"/>
    <w:rsid w:val="00D910AB"/>
    <w:rsid w:val="00DA58FA"/>
    <w:rsid w:val="00DC55D3"/>
    <w:rsid w:val="00DF63E0"/>
    <w:rsid w:val="00E15137"/>
    <w:rsid w:val="00E1535B"/>
    <w:rsid w:val="00E3778A"/>
    <w:rsid w:val="00E56ABD"/>
    <w:rsid w:val="00E71610"/>
    <w:rsid w:val="00EA299F"/>
    <w:rsid w:val="00EC2177"/>
    <w:rsid w:val="00EC7F39"/>
    <w:rsid w:val="00EE6DD5"/>
    <w:rsid w:val="00F05CA2"/>
    <w:rsid w:val="00F23685"/>
    <w:rsid w:val="00F42C90"/>
    <w:rsid w:val="00F8502F"/>
    <w:rsid w:val="00FB390C"/>
    <w:rsid w:val="00FC3263"/>
    <w:rsid w:val="00FE60D0"/>
    <w:rsid w:val="00FF2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159E20AD"/>
  <w15:chartTrackingRefBased/>
  <w15:docId w15:val="{D00FB5C3-C3F9-401F-A39F-9FB5795F0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9" w:qFormat="1"/>
    <w:lsdException w:name="heading 8" w:uiPriority="99" w:qFormat="1"/>
    <w:lsdException w:name="heading 9" w:uiPriority="9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6ABD"/>
    <w:pPr>
      <w:spacing w:line="240" w:lineRule="exact"/>
    </w:pPr>
    <w:rPr>
      <w:rFonts w:ascii="Times" w:hAnsi="Times"/>
      <w:sz w:val="24"/>
      <w:lang w:val="en-US"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uiPriority w:val="99"/>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uiPriority w:val="99"/>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uiPriority w:val="99"/>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customStyle="1" w:styleId="pdq2pgselectionanchorcontainer">
    <w:name w:val="pdq2pg_selectionanchorcontainer"/>
    <w:basedOn w:val="Normal"/>
    <w:rsid w:val="007B2276"/>
    <w:pPr>
      <w:spacing w:before="100" w:beforeAutospacing="1" w:after="100" w:afterAutospacing="1" w:line="240" w:lineRule="auto"/>
    </w:pPr>
    <w:rPr>
      <w:rFonts w:ascii="Times New Roman" w:hAnsi="Times New Roman"/>
      <w:szCs w:val="24"/>
      <w:lang w:val="en-IN" w:eastAsia="en-IN"/>
    </w:rPr>
  </w:style>
  <w:style w:type="character" w:styleId="Strong">
    <w:name w:val="Strong"/>
    <w:uiPriority w:val="22"/>
    <w:qFormat/>
    <w:rsid w:val="007B2276"/>
    <w:rPr>
      <w:b/>
      <w:bCs/>
    </w:rPr>
  </w:style>
  <w:style w:type="paragraph" w:styleId="NormalWeb">
    <w:name w:val="Normal (Web)"/>
    <w:basedOn w:val="Normal"/>
    <w:uiPriority w:val="99"/>
    <w:unhideWhenUsed/>
    <w:rsid w:val="007B2276"/>
    <w:pPr>
      <w:spacing w:before="100" w:beforeAutospacing="1" w:after="100" w:afterAutospacing="1" w:line="240" w:lineRule="auto"/>
    </w:pPr>
    <w:rPr>
      <w:rFonts w:ascii="Times New Roman" w:hAnsi="Times New Roman"/>
      <w:szCs w:val="24"/>
      <w:lang w:val="en-IN" w:eastAsia="en-IN"/>
    </w:rPr>
  </w:style>
  <w:style w:type="table" w:styleId="TableClassic2">
    <w:name w:val="Table Classic 2"/>
    <w:basedOn w:val="TableNormal"/>
    <w:rsid w:val="00C630D9"/>
    <w:pPr>
      <w:spacing w:line="240" w:lineRule="exac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styleId="Hyperlink">
    <w:name w:val="Hyperlink"/>
    <w:uiPriority w:val="99"/>
    <w:unhideWhenUsed/>
    <w:rsid w:val="001F2FB0"/>
    <w:rPr>
      <w:color w:val="0000FF"/>
      <w:u w:val="single"/>
    </w:rPr>
  </w:style>
  <w:style w:type="table" w:styleId="GridTable2-Accent6">
    <w:name w:val="Grid Table 2 Accent 6"/>
    <w:basedOn w:val="TableNormal"/>
    <w:uiPriority w:val="47"/>
    <w:rsid w:val="007533AF"/>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Colorful1">
    <w:name w:val="Table Colorful 1"/>
    <w:basedOn w:val="TableNormal"/>
    <w:rsid w:val="00C92240"/>
    <w:pPr>
      <w:spacing w:line="240" w:lineRule="exac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Professional">
    <w:name w:val="Table Professional"/>
    <w:basedOn w:val="TableNormal"/>
    <w:rsid w:val="00D90110"/>
    <w:pPr>
      <w:spacing w:line="24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eading2Char">
    <w:name w:val="Heading 2 Char"/>
    <w:link w:val="Heading2"/>
    <w:rsid w:val="000C0799"/>
    <w:rPr>
      <w:rFonts w:ascii="Times" w:hAnsi="Times"/>
      <w:b/>
      <w:sz w:val="28"/>
      <w:lang w:val="en-US" w:eastAsia="en-US"/>
    </w:rPr>
  </w:style>
  <w:style w:type="character" w:customStyle="1" w:styleId="Heading3Char">
    <w:name w:val="Heading 3 Char"/>
    <w:link w:val="Heading3"/>
    <w:rsid w:val="000C0799"/>
    <w:rPr>
      <w:rFonts w:ascii="Times" w:hAnsi="Times"/>
      <w:b/>
      <w:sz w:val="24"/>
      <w:lang w:val="en-US" w:eastAsia="en-US"/>
    </w:rPr>
  </w:style>
  <w:style w:type="character" w:customStyle="1" w:styleId="Heading4Char">
    <w:name w:val="Heading 4 Char"/>
    <w:link w:val="Heading4"/>
    <w:rsid w:val="000C0799"/>
    <w:rPr>
      <w:b/>
      <w:i/>
      <w:sz w:val="22"/>
      <w:lang w:val="en-US" w:eastAsia="en-US"/>
    </w:rPr>
  </w:style>
  <w:style w:type="character" w:customStyle="1" w:styleId="katex-mathml">
    <w:name w:val="katex-mathml"/>
    <w:rsid w:val="00074678"/>
  </w:style>
  <w:style w:type="character" w:customStyle="1" w:styleId="mord">
    <w:name w:val="mord"/>
    <w:rsid w:val="00074678"/>
  </w:style>
  <w:style w:type="character" w:customStyle="1" w:styleId="mrel">
    <w:name w:val="mrel"/>
    <w:rsid w:val="00074678"/>
  </w:style>
  <w:style w:type="character" w:customStyle="1" w:styleId="mopen">
    <w:name w:val="mopen"/>
    <w:rsid w:val="00074678"/>
  </w:style>
  <w:style w:type="character" w:customStyle="1" w:styleId="mbin">
    <w:name w:val="mbin"/>
    <w:rsid w:val="00074678"/>
  </w:style>
  <w:style w:type="character" w:customStyle="1" w:styleId="mclose">
    <w:name w:val="mclose"/>
    <w:rsid w:val="00074678"/>
  </w:style>
  <w:style w:type="character" w:customStyle="1" w:styleId="vlist-s">
    <w:name w:val="vlist-s"/>
    <w:rsid w:val="00074678"/>
  </w:style>
  <w:style w:type="character" w:styleId="Emphasis">
    <w:name w:val="Emphasis"/>
    <w:basedOn w:val="DefaultParagraphFont"/>
    <w:qFormat/>
    <w:rsid w:val="00074678"/>
    <w:rPr>
      <w:i/>
      <w:iCs/>
    </w:rPr>
  </w:style>
  <w:style w:type="character" w:styleId="PlaceholderText">
    <w:name w:val="Placeholder Text"/>
    <w:basedOn w:val="DefaultParagraphFont"/>
    <w:uiPriority w:val="99"/>
    <w:semiHidden/>
    <w:rsid w:val="00E3778A"/>
    <w:rPr>
      <w:color w:val="808080"/>
    </w:rPr>
  </w:style>
  <w:style w:type="character" w:customStyle="1" w:styleId="citation-12">
    <w:name w:val="citation-12"/>
    <w:basedOn w:val="DefaultParagraphFont"/>
    <w:rsid w:val="00FE60D0"/>
  </w:style>
  <w:style w:type="paragraph" w:styleId="ListParagraph">
    <w:name w:val="List Paragraph"/>
    <w:basedOn w:val="Normal"/>
    <w:uiPriority w:val="34"/>
    <w:qFormat/>
    <w:rsid w:val="004D487C"/>
    <w:pPr>
      <w:ind w:left="720"/>
      <w:contextualSpacing/>
    </w:pPr>
  </w:style>
  <w:style w:type="table" w:styleId="TableGrid">
    <w:name w:val="Table Grid"/>
    <w:basedOn w:val="TableNormal"/>
    <w:rsid w:val="00D56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2824">
      <w:bodyDiv w:val="1"/>
      <w:marLeft w:val="0"/>
      <w:marRight w:val="0"/>
      <w:marTop w:val="0"/>
      <w:marBottom w:val="0"/>
      <w:divBdr>
        <w:top w:val="none" w:sz="0" w:space="0" w:color="auto"/>
        <w:left w:val="none" w:sz="0" w:space="0" w:color="auto"/>
        <w:bottom w:val="none" w:sz="0" w:space="0" w:color="auto"/>
        <w:right w:val="none" w:sz="0" w:space="0" w:color="auto"/>
      </w:divBdr>
    </w:div>
    <w:div w:id="34240579">
      <w:bodyDiv w:val="1"/>
      <w:marLeft w:val="0"/>
      <w:marRight w:val="0"/>
      <w:marTop w:val="0"/>
      <w:marBottom w:val="0"/>
      <w:divBdr>
        <w:top w:val="none" w:sz="0" w:space="0" w:color="auto"/>
        <w:left w:val="none" w:sz="0" w:space="0" w:color="auto"/>
        <w:bottom w:val="none" w:sz="0" w:space="0" w:color="auto"/>
        <w:right w:val="none" w:sz="0" w:space="0" w:color="auto"/>
      </w:divBdr>
    </w:div>
    <w:div w:id="57365994">
      <w:bodyDiv w:val="1"/>
      <w:marLeft w:val="0"/>
      <w:marRight w:val="0"/>
      <w:marTop w:val="0"/>
      <w:marBottom w:val="0"/>
      <w:divBdr>
        <w:top w:val="none" w:sz="0" w:space="0" w:color="auto"/>
        <w:left w:val="none" w:sz="0" w:space="0" w:color="auto"/>
        <w:bottom w:val="none" w:sz="0" w:space="0" w:color="auto"/>
        <w:right w:val="none" w:sz="0" w:space="0" w:color="auto"/>
      </w:divBdr>
    </w:div>
    <w:div w:id="115879858">
      <w:bodyDiv w:val="1"/>
      <w:marLeft w:val="0"/>
      <w:marRight w:val="0"/>
      <w:marTop w:val="0"/>
      <w:marBottom w:val="0"/>
      <w:divBdr>
        <w:top w:val="none" w:sz="0" w:space="0" w:color="auto"/>
        <w:left w:val="none" w:sz="0" w:space="0" w:color="auto"/>
        <w:bottom w:val="none" w:sz="0" w:space="0" w:color="auto"/>
        <w:right w:val="none" w:sz="0" w:space="0" w:color="auto"/>
      </w:divBdr>
      <w:divsChild>
        <w:div w:id="427311042">
          <w:marLeft w:val="0"/>
          <w:marRight w:val="0"/>
          <w:marTop w:val="0"/>
          <w:marBottom w:val="0"/>
          <w:divBdr>
            <w:top w:val="none" w:sz="0" w:space="0" w:color="auto"/>
            <w:left w:val="none" w:sz="0" w:space="0" w:color="auto"/>
            <w:bottom w:val="none" w:sz="0" w:space="0" w:color="auto"/>
            <w:right w:val="none" w:sz="0" w:space="0" w:color="auto"/>
          </w:divBdr>
          <w:divsChild>
            <w:div w:id="9959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7927">
      <w:bodyDiv w:val="1"/>
      <w:marLeft w:val="0"/>
      <w:marRight w:val="0"/>
      <w:marTop w:val="0"/>
      <w:marBottom w:val="0"/>
      <w:divBdr>
        <w:top w:val="none" w:sz="0" w:space="0" w:color="auto"/>
        <w:left w:val="none" w:sz="0" w:space="0" w:color="auto"/>
        <w:bottom w:val="none" w:sz="0" w:space="0" w:color="auto"/>
        <w:right w:val="none" w:sz="0" w:space="0" w:color="auto"/>
      </w:divBdr>
    </w:div>
    <w:div w:id="164981116">
      <w:bodyDiv w:val="1"/>
      <w:marLeft w:val="0"/>
      <w:marRight w:val="0"/>
      <w:marTop w:val="0"/>
      <w:marBottom w:val="0"/>
      <w:divBdr>
        <w:top w:val="none" w:sz="0" w:space="0" w:color="auto"/>
        <w:left w:val="none" w:sz="0" w:space="0" w:color="auto"/>
        <w:bottom w:val="none" w:sz="0" w:space="0" w:color="auto"/>
        <w:right w:val="none" w:sz="0" w:space="0" w:color="auto"/>
      </w:divBdr>
    </w:div>
    <w:div w:id="180709812">
      <w:bodyDiv w:val="1"/>
      <w:marLeft w:val="0"/>
      <w:marRight w:val="0"/>
      <w:marTop w:val="0"/>
      <w:marBottom w:val="0"/>
      <w:divBdr>
        <w:top w:val="none" w:sz="0" w:space="0" w:color="auto"/>
        <w:left w:val="none" w:sz="0" w:space="0" w:color="auto"/>
        <w:bottom w:val="none" w:sz="0" w:space="0" w:color="auto"/>
        <w:right w:val="none" w:sz="0" w:space="0" w:color="auto"/>
      </w:divBdr>
      <w:divsChild>
        <w:div w:id="1903366919">
          <w:marLeft w:val="0"/>
          <w:marRight w:val="0"/>
          <w:marTop w:val="0"/>
          <w:marBottom w:val="0"/>
          <w:divBdr>
            <w:top w:val="none" w:sz="0" w:space="0" w:color="auto"/>
            <w:left w:val="none" w:sz="0" w:space="0" w:color="auto"/>
            <w:bottom w:val="none" w:sz="0" w:space="0" w:color="auto"/>
            <w:right w:val="none" w:sz="0" w:space="0" w:color="auto"/>
          </w:divBdr>
          <w:divsChild>
            <w:div w:id="4048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4809">
      <w:bodyDiv w:val="1"/>
      <w:marLeft w:val="0"/>
      <w:marRight w:val="0"/>
      <w:marTop w:val="0"/>
      <w:marBottom w:val="0"/>
      <w:divBdr>
        <w:top w:val="none" w:sz="0" w:space="0" w:color="auto"/>
        <w:left w:val="none" w:sz="0" w:space="0" w:color="auto"/>
        <w:bottom w:val="none" w:sz="0" w:space="0" w:color="auto"/>
        <w:right w:val="none" w:sz="0" w:space="0" w:color="auto"/>
      </w:divBdr>
    </w:div>
    <w:div w:id="257715771">
      <w:bodyDiv w:val="1"/>
      <w:marLeft w:val="0"/>
      <w:marRight w:val="0"/>
      <w:marTop w:val="0"/>
      <w:marBottom w:val="0"/>
      <w:divBdr>
        <w:top w:val="none" w:sz="0" w:space="0" w:color="auto"/>
        <w:left w:val="none" w:sz="0" w:space="0" w:color="auto"/>
        <w:bottom w:val="none" w:sz="0" w:space="0" w:color="auto"/>
        <w:right w:val="none" w:sz="0" w:space="0" w:color="auto"/>
      </w:divBdr>
    </w:div>
    <w:div w:id="259873313">
      <w:bodyDiv w:val="1"/>
      <w:marLeft w:val="0"/>
      <w:marRight w:val="0"/>
      <w:marTop w:val="0"/>
      <w:marBottom w:val="0"/>
      <w:divBdr>
        <w:top w:val="none" w:sz="0" w:space="0" w:color="auto"/>
        <w:left w:val="none" w:sz="0" w:space="0" w:color="auto"/>
        <w:bottom w:val="none" w:sz="0" w:space="0" w:color="auto"/>
        <w:right w:val="none" w:sz="0" w:space="0" w:color="auto"/>
      </w:divBdr>
    </w:div>
    <w:div w:id="279846973">
      <w:bodyDiv w:val="1"/>
      <w:marLeft w:val="0"/>
      <w:marRight w:val="0"/>
      <w:marTop w:val="0"/>
      <w:marBottom w:val="0"/>
      <w:divBdr>
        <w:top w:val="none" w:sz="0" w:space="0" w:color="auto"/>
        <w:left w:val="none" w:sz="0" w:space="0" w:color="auto"/>
        <w:bottom w:val="none" w:sz="0" w:space="0" w:color="auto"/>
        <w:right w:val="none" w:sz="0" w:space="0" w:color="auto"/>
      </w:divBdr>
    </w:div>
    <w:div w:id="291712203">
      <w:bodyDiv w:val="1"/>
      <w:marLeft w:val="0"/>
      <w:marRight w:val="0"/>
      <w:marTop w:val="0"/>
      <w:marBottom w:val="0"/>
      <w:divBdr>
        <w:top w:val="none" w:sz="0" w:space="0" w:color="auto"/>
        <w:left w:val="none" w:sz="0" w:space="0" w:color="auto"/>
        <w:bottom w:val="none" w:sz="0" w:space="0" w:color="auto"/>
        <w:right w:val="none" w:sz="0" w:space="0" w:color="auto"/>
      </w:divBdr>
      <w:divsChild>
        <w:div w:id="378670111">
          <w:marLeft w:val="0"/>
          <w:marRight w:val="0"/>
          <w:marTop w:val="0"/>
          <w:marBottom w:val="0"/>
          <w:divBdr>
            <w:top w:val="none" w:sz="0" w:space="0" w:color="auto"/>
            <w:left w:val="none" w:sz="0" w:space="0" w:color="auto"/>
            <w:bottom w:val="none" w:sz="0" w:space="0" w:color="auto"/>
            <w:right w:val="none" w:sz="0" w:space="0" w:color="auto"/>
          </w:divBdr>
          <w:divsChild>
            <w:div w:id="1192842914">
              <w:marLeft w:val="0"/>
              <w:marRight w:val="0"/>
              <w:marTop w:val="0"/>
              <w:marBottom w:val="0"/>
              <w:divBdr>
                <w:top w:val="none" w:sz="0" w:space="0" w:color="auto"/>
                <w:left w:val="none" w:sz="0" w:space="0" w:color="auto"/>
                <w:bottom w:val="none" w:sz="0" w:space="0" w:color="auto"/>
                <w:right w:val="none" w:sz="0" w:space="0" w:color="auto"/>
              </w:divBdr>
            </w:div>
          </w:divsChild>
        </w:div>
        <w:div w:id="882912419">
          <w:marLeft w:val="0"/>
          <w:marRight w:val="0"/>
          <w:marTop w:val="0"/>
          <w:marBottom w:val="0"/>
          <w:divBdr>
            <w:top w:val="none" w:sz="0" w:space="0" w:color="auto"/>
            <w:left w:val="none" w:sz="0" w:space="0" w:color="auto"/>
            <w:bottom w:val="none" w:sz="0" w:space="0" w:color="auto"/>
            <w:right w:val="none" w:sz="0" w:space="0" w:color="auto"/>
          </w:divBdr>
          <w:divsChild>
            <w:div w:id="21301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7959">
      <w:bodyDiv w:val="1"/>
      <w:marLeft w:val="0"/>
      <w:marRight w:val="0"/>
      <w:marTop w:val="0"/>
      <w:marBottom w:val="0"/>
      <w:divBdr>
        <w:top w:val="none" w:sz="0" w:space="0" w:color="auto"/>
        <w:left w:val="none" w:sz="0" w:space="0" w:color="auto"/>
        <w:bottom w:val="none" w:sz="0" w:space="0" w:color="auto"/>
        <w:right w:val="none" w:sz="0" w:space="0" w:color="auto"/>
      </w:divBdr>
    </w:div>
    <w:div w:id="576479627">
      <w:bodyDiv w:val="1"/>
      <w:marLeft w:val="0"/>
      <w:marRight w:val="0"/>
      <w:marTop w:val="0"/>
      <w:marBottom w:val="0"/>
      <w:divBdr>
        <w:top w:val="none" w:sz="0" w:space="0" w:color="auto"/>
        <w:left w:val="none" w:sz="0" w:space="0" w:color="auto"/>
        <w:bottom w:val="none" w:sz="0" w:space="0" w:color="auto"/>
        <w:right w:val="none" w:sz="0" w:space="0" w:color="auto"/>
      </w:divBdr>
    </w:div>
    <w:div w:id="662438123">
      <w:bodyDiv w:val="1"/>
      <w:marLeft w:val="0"/>
      <w:marRight w:val="0"/>
      <w:marTop w:val="0"/>
      <w:marBottom w:val="0"/>
      <w:divBdr>
        <w:top w:val="none" w:sz="0" w:space="0" w:color="auto"/>
        <w:left w:val="none" w:sz="0" w:space="0" w:color="auto"/>
        <w:bottom w:val="none" w:sz="0" w:space="0" w:color="auto"/>
        <w:right w:val="none" w:sz="0" w:space="0" w:color="auto"/>
      </w:divBdr>
    </w:div>
    <w:div w:id="741413076">
      <w:bodyDiv w:val="1"/>
      <w:marLeft w:val="0"/>
      <w:marRight w:val="0"/>
      <w:marTop w:val="0"/>
      <w:marBottom w:val="0"/>
      <w:divBdr>
        <w:top w:val="none" w:sz="0" w:space="0" w:color="auto"/>
        <w:left w:val="none" w:sz="0" w:space="0" w:color="auto"/>
        <w:bottom w:val="none" w:sz="0" w:space="0" w:color="auto"/>
        <w:right w:val="none" w:sz="0" w:space="0" w:color="auto"/>
      </w:divBdr>
      <w:divsChild>
        <w:div w:id="660886618">
          <w:marLeft w:val="0"/>
          <w:marRight w:val="0"/>
          <w:marTop w:val="0"/>
          <w:marBottom w:val="0"/>
          <w:divBdr>
            <w:top w:val="none" w:sz="0" w:space="0" w:color="auto"/>
            <w:left w:val="none" w:sz="0" w:space="0" w:color="auto"/>
            <w:bottom w:val="none" w:sz="0" w:space="0" w:color="auto"/>
            <w:right w:val="none" w:sz="0" w:space="0" w:color="auto"/>
          </w:divBdr>
          <w:divsChild>
            <w:div w:id="82067628">
              <w:marLeft w:val="0"/>
              <w:marRight w:val="0"/>
              <w:marTop w:val="0"/>
              <w:marBottom w:val="0"/>
              <w:divBdr>
                <w:top w:val="none" w:sz="0" w:space="0" w:color="auto"/>
                <w:left w:val="none" w:sz="0" w:space="0" w:color="auto"/>
                <w:bottom w:val="none" w:sz="0" w:space="0" w:color="auto"/>
                <w:right w:val="none" w:sz="0" w:space="0" w:color="auto"/>
              </w:divBdr>
            </w:div>
          </w:divsChild>
        </w:div>
        <w:div w:id="687298871">
          <w:marLeft w:val="0"/>
          <w:marRight w:val="0"/>
          <w:marTop w:val="0"/>
          <w:marBottom w:val="0"/>
          <w:divBdr>
            <w:top w:val="none" w:sz="0" w:space="0" w:color="auto"/>
            <w:left w:val="none" w:sz="0" w:space="0" w:color="auto"/>
            <w:bottom w:val="none" w:sz="0" w:space="0" w:color="auto"/>
            <w:right w:val="none" w:sz="0" w:space="0" w:color="auto"/>
          </w:divBdr>
          <w:divsChild>
            <w:div w:id="471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6541">
      <w:bodyDiv w:val="1"/>
      <w:marLeft w:val="0"/>
      <w:marRight w:val="0"/>
      <w:marTop w:val="0"/>
      <w:marBottom w:val="0"/>
      <w:divBdr>
        <w:top w:val="none" w:sz="0" w:space="0" w:color="auto"/>
        <w:left w:val="none" w:sz="0" w:space="0" w:color="auto"/>
        <w:bottom w:val="none" w:sz="0" w:space="0" w:color="auto"/>
        <w:right w:val="none" w:sz="0" w:space="0" w:color="auto"/>
      </w:divBdr>
      <w:divsChild>
        <w:div w:id="726874214">
          <w:marLeft w:val="0"/>
          <w:marRight w:val="0"/>
          <w:marTop w:val="0"/>
          <w:marBottom w:val="0"/>
          <w:divBdr>
            <w:top w:val="none" w:sz="0" w:space="0" w:color="auto"/>
            <w:left w:val="none" w:sz="0" w:space="0" w:color="auto"/>
            <w:bottom w:val="none" w:sz="0" w:space="0" w:color="auto"/>
            <w:right w:val="none" w:sz="0" w:space="0" w:color="auto"/>
          </w:divBdr>
          <w:divsChild>
            <w:div w:id="17502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0257">
      <w:bodyDiv w:val="1"/>
      <w:marLeft w:val="0"/>
      <w:marRight w:val="0"/>
      <w:marTop w:val="0"/>
      <w:marBottom w:val="0"/>
      <w:divBdr>
        <w:top w:val="none" w:sz="0" w:space="0" w:color="auto"/>
        <w:left w:val="none" w:sz="0" w:space="0" w:color="auto"/>
        <w:bottom w:val="none" w:sz="0" w:space="0" w:color="auto"/>
        <w:right w:val="none" w:sz="0" w:space="0" w:color="auto"/>
      </w:divBdr>
    </w:div>
    <w:div w:id="876163976">
      <w:bodyDiv w:val="1"/>
      <w:marLeft w:val="0"/>
      <w:marRight w:val="0"/>
      <w:marTop w:val="0"/>
      <w:marBottom w:val="0"/>
      <w:divBdr>
        <w:top w:val="none" w:sz="0" w:space="0" w:color="auto"/>
        <w:left w:val="none" w:sz="0" w:space="0" w:color="auto"/>
        <w:bottom w:val="none" w:sz="0" w:space="0" w:color="auto"/>
        <w:right w:val="none" w:sz="0" w:space="0" w:color="auto"/>
      </w:divBdr>
    </w:div>
    <w:div w:id="901714036">
      <w:bodyDiv w:val="1"/>
      <w:marLeft w:val="0"/>
      <w:marRight w:val="0"/>
      <w:marTop w:val="0"/>
      <w:marBottom w:val="0"/>
      <w:divBdr>
        <w:top w:val="none" w:sz="0" w:space="0" w:color="auto"/>
        <w:left w:val="none" w:sz="0" w:space="0" w:color="auto"/>
        <w:bottom w:val="none" w:sz="0" w:space="0" w:color="auto"/>
        <w:right w:val="none" w:sz="0" w:space="0" w:color="auto"/>
      </w:divBdr>
    </w:div>
    <w:div w:id="919144764">
      <w:bodyDiv w:val="1"/>
      <w:marLeft w:val="0"/>
      <w:marRight w:val="0"/>
      <w:marTop w:val="0"/>
      <w:marBottom w:val="0"/>
      <w:divBdr>
        <w:top w:val="none" w:sz="0" w:space="0" w:color="auto"/>
        <w:left w:val="none" w:sz="0" w:space="0" w:color="auto"/>
        <w:bottom w:val="none" w:sz="0" w:space="0" w:color="auto"/>
        <w:right w:val="none" w:sz="0" w:space="0" w:color="auto"/>
      </w:divBdr>
    </w:div>
    <w:div w:id="940839640">
      <w:bodyDiv w:val="1"/>
      <w:marLeft w:val="0"/>
      <w:marRight w:val="0"/>
      <w:marTop w:val="0"/>
      <w:marBottom w:val="0"/>
      <w:divBdr>
        <w:top w:val="none" w:sz="0" w:space="0" w:color="auto"/>
        <w:left w:val="none" w:sz="0" w:space="0" w:color="auto"/>
        <w:bottom w:val="none" w:sz="0" w:space="0" w:color="auto"/>
        <w:right w:val="none" w:sz="0" w:space="0" w:color="auto"/>
      </w:divBdr>
      <w:divsChild>
        <w:div w:id="2031564573">
          <w:marLeft w:val="0"/>
          <w:marRight w:val="0"/>
          <w:marTop w:val="0"/>
          <w:marBottom w:val="0"/>
          <w:divBdr>
            <w:top w:val="none" w:sz="0" w:space="0" w:color="auto"/>
            <w:left w:val="none" w:sz="0" w:space="0" w:color="auto"/>
            <w:bottom w:val="none" w:sz="0" w:space="0" w:color="auto"/>
            <w:right w:val="none" w:sz="0" w:space="0" w:color="auto"/>
          </w:divBdr>
          <w:divsChild>
            <w:div w:id="551574744">
              <w:marLeft w:val="0"/>
              <w:marRight w:val="0"/>
              <w:marTop w:val="0"/>
              <w:marBottom w:val="0"/>
              <w:divBdr>
                <w:top w:val="none" w:sz="0" w:space="0" w:color="auto"/>
                <w:left w:val="none" w:sz="0" w:space="0" w:color="auto"/>
                <w:bottom w:val="none" w:sz="0" w:space="0" w:color="auto"/>
                <w:right w:val="none" w:sz="0" w:space="0" w:color="auto"/>
              </w:divBdr>
            </w:div>
          </w:divsChild>
        </w:div>
        <w:div w:id="1968662487">
          <w:marLeft w:val="0"/>
          <w:marRight w:val="0"/>
          <w:marTop w:val="0"/>
          <w:marBottom w:val="0"/>
          <w:divBdr>
            <w:top w:val="none" w:sz="0" w:space="0" w:color="auto"/>
            <w:left w:val="none" w:sz="0" w:space="0" w:color="auto"/>
            <w:bottom w:val="none" w:sz="0" w:space="0" w:color="auto"/>
            <w:right w:val="none" w:sz="0" w:space="0" w:color="auto"/>
          </w:divBdr>
          <w:divsChild>
            <w:div w:id="15811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08219">
      <w:bodyDiv w:val="1"/>
      <w:marLeft w:val="0"/>
      <w:marRight w:val="0"/>
      <w:marTop w:val="0"/>
      <w:marBottom w:val="0"/>
      <w:divBdr>
        <w:top w:val="none" w:sz="0" w:space="0" w:color="auto"/>
        <w:left w:val="none" w:sz="0" w:space="0" w:color="auto"/>
        <w:bottom w:val="none" w:sz="0" w:space="0" w:color="auto"/>
        <w:right w:val="none" w:sz="0" w:space="0" w:color="auto"/>
      </w:divBdr>
    </w:div>
    <w:div w:id="951474834">
      <w:bodyDiv w:val="1"/>
      <w:marLeft w:val="0"/>
      <w:marRight w:val="0"/>
      <w:marTop w:val="0"/>
      <w:marBottom w:val="0"/>
      <w:divBdr>
        <w:top w:val="none" w:sz="0" w:space="0" w:color="auto"/>
        <w:left w:val="none" w:sz="0" w:space="0" w:color="auto"/>
        <w:bottom w:val="none" w:sz="0" w:space="0" w:color="auto"/>
        <w:right w:val="none" w:sz="0" w:space="0" w:color="auto"/>
      </w:divBdr>
    </w:div>
    <w:div w:id="993220446">
      <w:bodyDiv w:val="1"/>
      <w:marLeft w:val="0"/>
      <w:marRight w:val="0"/>
      <w:marTop w:val="0"/>
      <w:marBottom w:val="0"/>
      <w:divBdr>
        <w:top w:val="none" w:sz="0" w:space="0" w:color="auto"/>
        <w:left w:val="none" w:sz="0" w:space="0" w:color="auto"/>
        <w:bottom w:val="none" w:sz="0" w:space="0" w:color="auto"/>
        <w:right w:val="none" w:sz="0" w:space="0" w:color="auto"/>
      </w:divBdr>
    </w:div>
    <w:div w:id="1004435351">
      <w:bodyDiv w:val="1"/>
      <w:marLeft w:val="0"/>
      <w:marRight w:val="0"/>
      <w:marTop w:val="0"/>
      <w:marBottom w:val="0"/>
      <w:divBdr>
        <w:top w:val="none" w:sz="0" w:space="0" w:color="auto"/>
        <w:left w:val="none" w:sz="0" w:space="0" w:color="auto"/>
        <w:bottom w:val="none" w:sz="0" w:space="0" w:color="auto"/>
        <w:right w:val="none" w:sz="0" w:space="0" w:color="auto"/>
      </w:divBdr>
    </w:div>
    <w:div w:id="1004742955">
      <w:bodyDiv w:val="1"/>
      <w:marLeft w:val="0"/>
      <w:marRight w:val="0"/>
      <w:marTop w:val="0"/>
      <w:marBottom w:val="0"/>
      <w:divBdr>
        <w:top w:val="none" w:sz="0" w:space="0" w:color="auto"/>
        <w:left w:val="none" w:sz="0" w:space="0" w:color="auto"/>
        <w:bottom w:val="none" w:sz="0" w:space="0" w:color="auto"/>
        <w:right w:val="none" w:sz="0" w:space="0" w:color="auto"/>
      </w:divBdr>
    </w:div>
    <w:div w:id="1036152101">
      <w:bodyDiv w:val="1"/>
      <w:marLeft w:val="0"/>
      <w:marRight w:val="0"/>
      <w:marTop w:val="0"/>
      <w:marBottom w:val="0"/>
      <w:divBdr>
        <w:top w:val="none" w:sz="0" w:space="0" w:color="auto"/>
        <w:left w:val="none" w:sz="0" w:space="0" w:color="auto"/>
        <w:bottom w:val="none" w:sz="0" w:space="0" w:color="auto"/>
        <w:right w:val="none" w:sz="0" w:space="0" w:color="auto"/>
      </w:divBdr>
    </w:div>
    <w:div w:id="1058238421">
      <w:bodyDiv w:val="1"/>
      <w:marLeft w:val="0"/>
      <w:marRight w:val="0"/>
      <w:marTop w:val="0"/>
      <w:marBottom w:val="0"/>
      <w:divBdr>
        <w:top w:val="none" w:sz="0" w:space="0" w:color="auto"/>
        <w:left w:val="none" w:sz="0" w:space="0" w:color="auto"/>
        <w:bottom w:val="none" w:sz="0" w:space="0" w:color="auto"/>
        <w:right w:val="none" w:sz="0" w:space="0" w:color="auto"/>
      </w:divBdr>
    </w:div>
    <w:div w:id="1062143490">
      <w:bodyDiv w:val="1"/>
      <w:marLeft w:val="0"/>
      <w:marRight w:val="0"/>
      <w:marTop w:val="0"/>
      <w:marBottom w:val="0"/>
      <w:divBdr>
        <w:top w:val="none" w:sz="0" w:space="0" w:color="auto"/>
        <w:left w:val="none" w:sz="0" w:space="0" w:color="auto"/>
        <w:bottom w:val="none" w:sz="0" w:space="0" w:color="auto"/>
        <w:right w:val="none" w:sz="0" w:space="0" w:color="auto"/>
      </w:divBdr>
    </w:div>
    <w:div w:id="1105076836">
      <w:bodyDiv w:val="1"/>
      <w:marLeft w:val="0"/>
      <w:marRight w:val="0"/>
      <w:marTop w:val="0"/>
      <w:marBottom w:val="0"/>
      <w:divBdr>
        <w:top w:val="none" w:sz="0" w:space="0" w:color="auto"/>
        <w:left w:val="none" w:sz="0" w:space="0" w:color="auto"/>
        <w:bottom w:val="none" w:sz="0" w:space="0" w:color="auto"/>
        <w:right w:val="none" w:sz="0" w:space="0" w:color="auto"/>
      </w:divBdr>
    </w:div>
    <w:div w:id="1115102896">
      <w:bodyDiv w:val="1"/>
      <w:marLeft w:val="0"/>
      <w:marRight w:val="0"/>
      <w:marTop w:val="0"/>
      <w:marBottom w:val="0"/>
      <w:divBdr>
        <w:top w:val="none" w:sz="0" w:space="0" w:color="auto"/>
        <w:left w:val="none" w:sz="0" w:space="0" w:color="auto"/>
        <w:bottom w:val="none" w:sz="0" w:space="0" w:color="auto"/>
        <w:right w:val="none" w:sz="0" w:space="0" w:color="auto"/>
      </w:divBdr>
    </w:div>
    <w:div w:id="1139344639">
      <w:bodyDiv w:val="1"/>
      <w:marLeft w:val="0"/>
      <w:marRight w:val="0"/>
      <w:marTop w:val="0"/>
      <w:marBottom w:val="0"/>
      <w:divBdr>
        <w:top w:val="none" w:sz="0" w:space="0" w:color="auto"/>
        <w:left w:val="none" w:sz="0" w:space="0" w:color="auto"/>
        <w:bottom w:val="none" w:sz="0" w:space="0" w:color="auto"/>
        <w:right w:val="none" w:sz="0" w:space="0" w:color="auto"/>
      </w:divBdr>
    </w:div>
    <w:div w:id="1168329588">
      <w:bodyDiv w:val="1"/>
      <w:marLeft w:val="0"/>
      <w:marRight w:val="0"/>
      <w:marTop w:val="0"/>
      <w:marBottom w:val="0"/>
      <w:divBdr>
        <w:top w:val="none" w:sz="0" w:space="0" w:color="auto"/>
        <w:left w:val="none" w:sz="0" w:space="0" w:color="auto"/>
        <w:bottom w:val="none" w:sz="0" w:space="0" w:color="auto"/>
        <w:right w:val="none" w:sz="0" w:space="0" w:color="auto"/>
      </w:divBdr>
    </w:div>
    <w:div w:id="1193883208">
      <w:bodyDiv w:val="1"/>
      <w:marLeft w:val="0"/>
      <w:marRight w:val="0"/>
      <w:marTop w:val="0"/>
      <w:marBottom w:val="0"/>
      <w:divBdr>
        <w:top w:val="none" w:sz="0" w:space="0" w:color="auto"/>
        <w:left w:val="none" w:sz="0" w:space="0" w:color="auto"/>
        <w:bottom w:val="none" w:sz="0" w:space="0" w:color="auto"/>
        <w:right w:val="none" w:sz="0" w:space="0" w:color="auto"/>
      </w:divBdr>
    </w:div>
    <w:div w:id="1196775427">
      <w:bodyDiv w:val="1"/>
      <w:marLeft w:val="0"/>
      <w:marRight w:val="0"/>
      <w:marTop w:val="0"/>
      <w:marBottom w:val="0"/>
      <w:divBdr>
        <w:top w:val="none" w:sz="0" w:space="0" w:color="auto"/>
        <w:left w:val="none" w:sz="0" w:space="0" w:color="auto"/>
        <w:bottom w:val="none" w:sz="0" w:space="0" w:color="auto"/>
        <w:right w:val="none" w:sz="0" w:space="0" w:color="auto"/>
      </w:divBdr>
    </w:div>
    <w:div w:id="1198396940">
      <w:bodyDiv w:val="1"/>
      <w:marLeft w:val="0"/>
      <w:marRight w:val="0"/>
      <w:marTop w:val="0"/>
      <w:marBottom w:val="0"/>
      <w:divBdr>
        <w:top w:val="none" w:sz="0" w:space="0" w:color="auto"/>
        <w:left w:val="none" w:sz="0" w:space="0" w:color="auto"/>
        <w:bottom w:val="none" w:sz="0" w:space="0" w:color="auto"/>
        <w:right w:val="none" w:sz="0" w:space="0" w:color="auto"/>
      </w:divBdr>
    </w:div>
    <w:div w:id="1224295266">
      <w:bodyDiv w:val="1"/>
      <w:marLeft w:val="0"/>
      <w:marRight w:val="0"/>
      <w:marTop w:val="0"/>
      <w:marBottom w:val="0"/>
      <w:divBdr>
        <w:top w:val="none" w:sz="0" w:space="0" w:color="auto"/>
        <w:left w:val="none" w:sz="0" w:space="0" w:color="auto"/>
        <w:bottom w:val="none" w:sz="0" w:space="0" w:color="auto"/>
        <w:right w:val="none" w:sz="0" w:space="0" w:color="auto"/>
      </w:divBdr>
    </w:div>
    <w:div w:id="1227106310">
      <w:bodyDiv w:val="1"/>
      <w:marLeft w:val="0"/>
      <w:marRight w:val="0"/>
      <w:marTop w:val="0"/>
      <w:marBottom w:val="0"/>
      <w:divBdr>
        <w:top w:val="none" w:sz="0" w:space="0" w:color="auto"/>
        <w:left w:val="none" w:sz="0" w:space="0" w:color="auto"/>
        <w:bottom w:val="none" w:sz="0" w:space="0" w:color="auto"/>
        <w:right w:val="none" w:sz="0" w:space="0" w:color="auto"/>
      </w:divBdr>
    </w:div>
    <w:div w:id="1229147244">
      <w:bodyDiv w:val="1"/>
      <w:marLeft w:val="0"/>
      <w:marRight w:val="0"/>
      <w:marTop w:val="0"/>
      <w:marBottom w:val="0"/>
      <w:divBdr>
        <w:top w:val="none" w:sz="0" w:space="0" w:color="auto"/>
        <w:left w:val="none" w:sz="0" w:space="0" w:color="auto"/>
        <w:bottom w:val="none" w:sz="0" w:space="0" w:color="auto"/>
        <w:right w:val="none" w:sz="0" w:space="0" w:color="auto"/>
      </w:divBdr>
    </w:div>
    <w:div w:id="1253315278">
      <w:bodyDiv w:val="1"/>
      <w:marLeft w:val="0"/>
      <w:marRight w:val="0"/>
      <w:marTop w:val="0"/>
      <w:marBottom w:val="0"/>
      <w:divBdr>
        <w:top w:val="none" w:sz="0" w:space="0" w:color="auto"/>
        <w:left w:val="none" w:sz="0" w:space="0" w:color="auto"/>
        <w:bottom w:val="none" w:sz="0" w:space="0" w:color="auto"/>
        <w:right w:val="none" w:sz="0" w:space="0" w:color="auto"/>
      </w:divBdr>
    </w:div>
    <w:div w:id="1273976793">
      <w:bodyDiv w:val="1"/>
      <w:marLeft w:val="0"/>
      <w:marRight w:val="0"/>
      <w:marTop w:val="0"/>
      <w:marBottom w:val="0"/>
      <w:divBdr>
        <w:top w:val="none" w:sz="0" w:space="0" w:color="auto"/>
        <w:left w:val="none" w:sz="0" w:space="0" w:color="auto"/>
        <w:bottom w:val="none" w:sz="0" w:space="0" w:color="auto"/>
        <w:right w:val="none" w:sz="0" w:space="0" w:color="auto"/>
      </w:divBdr>
    </w:div>
    <w:div w:id="1316841911">
      <w:bodyDiv w:val="1"/>
      <w:marLeft w:val="0"/>
      <w:marRight w:val="0"/>
      <w:marTop w:val="0"/>
      <w:marBottom w:val="0"/>
      <w:divBdr>
        <w:top w:val="none" w:sz="0" w:space="0" w:color="auto"/>
        <w:left w:val="none" w:sz="0" w:space="0" w:color="auto"/>
        <w:bottom w:val="none" w:sz="0" w:space="0" w:color="auto"/>
        <w:right w:val="none" w:sz="0" w:space="0" w:color="auto"/>
      </w:divBdr>
    </w:div>
    <w:div w:id="1335843577">
      <w:bodyDiv w:val="1"/>
      <w:marLeft w:val="0"/>
      <w:marRight w:val="0"/>
      <w:marTop w:val="0"/>
      <w:marBottom w:val="0"/>
      <w:divBdr>
        <w:top w:val="none" w:sz="0" w:space="0" w:color="auto"/>
        <w:left w:val="none" w:sz="0" w:space="0" w:color="auto"/>
        <w:bottom w:val="none" w:sz="0" w:space="0" w:color="auto"/>
        <w:right w:val="none" w:sz="0" w:space="0" w:color="auto"/>
      </w:divBdr>
    </w:div>
    <w:div w:id="1382485236">
      <w:bodyDiv w:val="1"/>
      <w:marLeft w:val="0"/>
      <w:marRight w:val="0"/>
      <w:marTop w:val="0"/>
      <w:marBottom w:val="0"/>
      <w:divBdr>
        <w:top w:val="none" w:sz="0" w:space="0" w:color="auto"/>
        <w:left w:val="none" w:sz="0" w:space="0" w:color="auto"/>
        <w:bottom w:val="none" w:sz="0" w:space="0" w:color="auto"/>
        <w:right w:val="none" w:sz="0" w:space="0" w:color="auto"/>
      </w:divBdr>
    </w:div>
    <w:div w:id="1403603907">
      <w:bodyDiv w:val="1"/>
      <w:marLeft w:val="0"/>
      <w:marRight w:val="0"/>
      <w:marTop w:val="0"/>
      <w:marBottom w:val="0"/>
      <w:divBdr>
        <w:top w:val="none" w:sz="0" w:space="0" w:color="auto"/>
        <w:left w:val="none" w:sz="0" w:space="0" w:color="auto"/>
        <w:bottom w:val="none" w:sz="0" w:space="0" w:color="auto"/>
        <w:right w:val="none" w:sz="0" w:space="0" w:color="auto"/>
      </w:divBdr>
    </w:div>
    <w:div w:id="1480883331">
      <w:bodyDiv w:val="1"/>
      <w:marLeft w:val="0"/>
      <w:marRight w:val="0"/>
      <w:marTop w:val="0"/>
      <w:marBottom w:val="0"/>
      <w:divBdr>
        <w:top w:val="none" w:sz="0" w:space="0" w:color="auto"/>
        <w:left w:val="none" w:sz="0" w:space="0" w:color="auto"/>
        <w:bottom w:val="none" w:sz="0" w:space="0" w:color="auto"/>
        <w:right w:val="none" w:sz="0" w:space="0" w:color="auto"/>
      </w:divBdr>
    </w:div>
    <w:div w:id="1512530515">
      <w:bodyDiv w:val="1"/>
      <w:marLeft w:val="0"/>
      <w:marRight w:val="0"/>
      <w:marTop w:val="0"/>
      <w:marBottom w:val="0"/>
      <w:divBdr>
        <w:top w:val="none" w:sz="0" w:space="0" w:color="auto"/>
        <w:left w:val="none" w:sz="0" w:space="0" w:color="auto"/>
        <w:bottom w:val="none" w:sz="0" w:space="0" w:color="auto"/>
        <w:right w:val="none" w:sz="0" w:space="0" w:color="auto"/>
      </w:divBdr>
    </w:div>
    <w:div w:id="1512841094">
      <w:bodyDiv w:val="1"/>
      <w:marLeft w:val="0"/>
      <w:marRight w:val="0"/>
      <w:marTop w:val="0"/>
      <w:marBottom w:val="0"/>
      <w:divBdr>
        <w:top w:val="none" w:sz="0" w:space="0" w:color="auto"/>
        <w:left w:val="none" w:sz="0" w:space="0" w:color="auto"/>
        <w:bottom w:val="none" w:sz="0" w:space="0" w:color="auto"/>
        <w:right w:val="none" w:sz="0" w:space="0" w:color="auto"/>
      </w:divBdr>
    </w:div>
    <w:div w:id="1579827021">
      <w:bodyDiv w:val="1"/>
      <w:marLeft w:val="0"/>
      <w:marRight w:val="0"/>
      <w:marTop w:val="0"/>
      <w:marBottom w:val="0"/>
      <w:divBdr>
        <w:top w:val="none" w:sz="0" w:space="0" w:color="auto"/>
        <w:left w:val="none" w:sz="0" w:space="0" w:color="auto"/>
        <w:bottom w:val="none" w:sz="0" w:space="0" w:color="auto"/>
        <w:right w:val="none" w:sz="0" w:space="0" w:color="auto"/>
      </w:divBdr>
    </w:div>
    <w:div w:id="1640458215">
      <w:bodyDiv w:val="1"/>
      <w:marLeft w:val="0"/>
      <w:marRight w:val="0"/>
      <w:marTop w:val="0"/>
      <w:marBottom w:val="0"/>
      <w:divBdr>
        <w:top w:val="none" w:sz="0" w:space="0" w:color="auto"/>
        <w:left w:val="none" w:sz="0" w:space="0" w:color="auto"/>
        <w:bottom w:val="none" w:sz="0" w:space="0" w:color="auto"/>
        <w:right w:val="none" w:sz="0" w:space="0" w:color="auto"/>
      </w:divBdr>
    </w:div>
    <w:div w:id="1670719138">
      <w:bodyDiv w:val="1"/>
      <w:marLeft w:val="0"/>
      <w:marRight w:val="0"/>
      <w:marTop w:val="0"/>
      <w:marBottom w:val="0"/>
      <w:divBdr>
        <w:top w:val="none" w:sz="0" w:space="0" w:color="auto"/>
        <w:left w:val="none" w:sz="0" w:space="0" w:color="auto"/>
        <w:bottom w:val="none" w:sz="0" w:space="0" w:color="auto"/>
        <w:right w:val="none" w:sz="0" w:space="0" w:color="auto"/>
      </w:divBdr>
    </w:div>
    <w:div w:id="1743405038">
      <w:bodyDiv w:val="1"/>
      <w:marLeft w:val="0"/>
      <w:marRight w:val="0"/>
      <w:marTop w:val="0"/>
      <w:marBottom w:val="0"/>
      <w:divBdr>
        <w:top w:val="none" w:sz="0" w:space="0" w:color="auto"/>
        <w:left w:val="none" w:sz="0" w:space="0" w:color="auto"/>
        <w:bottom w:val="none" w:sz="0" w:space="0" w:color="auto"/>
        <w:right w:val="none" w:sz="0" w:space="0" w:color="auto"/>
      </w:divBdr>
    </w:div>
    <w:div w:id="1757166920">
      <w:bodyDiv w:val="1"/>
      <w:marLeft w:val="0"/>
      <w:marRight w:val="0"/>
      <w:marTop w:val="0"/>
      <w:marBottom w:val="0"/>
      <w:divBdr>
        <w:top w:val="none" w:sz="0" w:space="0" w:color="auto"/>
        <w:left w:val="none" w:sz="0" w:space="0" w:color="auto"/>
        <w:bottom w:val="none" w:sz="0" w:space="0" w:color="auto"/>
        <w:right w:val="none" w:sz="0" w:space="0" w:color="auto"/>
      </w:divBdr>
    </w:div>
    <w:div w:id="1767262926">
      <w:bodyDiv w:val="1"/>
      <w:marLeft w:val="0"/>
      <w:marRight w:val="0"/>
      <w:marTop w:val="0"/>
      <w:marBottom w:val="0"/>
      <w:divBdr>
        <w:top w:val="none" w:sz="0" w:space="0" w:color="auto"/>
        <w:left w:val="none" w:sz="0" w:space="0" w:color="auto"/>
        <w:bottom w:val="none" w:sz="0" w:space="0" w:color="auto"/>
        <w:right w:val="none" w:sz="0" w:space="0" w:color="auto"/>
      </w:divBdr>
    </w:div>
    <w:div w:id="1768621144">
      <w:bodyDiv w:val="1"/>
      <w:marLeft w:val="0"/>
      <w:marRight w:val="0"/>
      <w:marTop w:val="0"/>
      <w:marBottom w:val="0"/>
      <w:divBdr>
        <w:top w:val="none" w:sz="0" w:space="0" w:color="auto"/>
        <w:left w:val="none" w:sz="0" w:space="0" w:color="auto"/>
        <w:bottom w:val="none" w:sz="0" w:space="0" w:color="auto"/>
        <w:right w:val="none" w:sz="0" w:space="0" w:color="auto"/>
      </w:divBdr>
    </w:div>
    <w:div w:id="1783962036">
      <w:bodyDiv w:val="1"/>
      <w:marLeft w:val="0"/>
      <w:marRight w:val="0"/>
      <w:marTop w:val="0"/>
      <w:marBottom w:val="0"/>
      <w:divBdr>
        <w:top w:val="none" w:sz="0" w:space="0" w:color="auto"/>
        <w:left w:val="none" w:sz="0" w:space="0" w:color="auto"/>
        <w:bottom w:val="none" w:sz="0" w:space="0" w:color="auto"/>
        <w:right w:val="none" w:sz="0" w:space="0" w:color="auto"/>
      </w:divBdr>
    </w:div>
    <w:div w:id="1832913348">
      <w:bodyDiv w:val="1"/>
      <w:marLeft w:val="0"/>
      <w:marRight w:val="0"/>
      <w:marTop w:val="0"/>
      <w:marBottom w:val="0"/>
      <w:divBdr>
        <w:top w:val="none" w:sz="0" w:space="0" w:color="auto"/>
        <w:left w:val="none" w:sz="0" w:space="0" w:color="auto"/>
        <w:bottom w:val="none" w:sz="0" w:space="0" w:color="auto"/>
        <w:right w:val="none" w:sz="0" w:space="0" w:color="auto"/>
      </w:divBdr>
    </w:div>
    <w:div w:id="1839344987">
      <w:bodyDiv w:val="1"/>
      <w:marLeft w:val="0"/>
      <w:marRight w:val="0"/>
      <w:marTop w:val="0"/>
      <w:marBottom w:val="0"/>
      <w:divBdr>
        <w:top w:val="none" w:sz="0" w:space="0" w:color="auto"/>
        <w:left w:val="none" w:sz="0" w:space="0" w:color="auto"/>
        <w:bottom w:val="none" w:sz="0" w:space="0" w:color="auto"/>
        <w:right w:val="none" w:sz="0" w:space="0" w:color="auto"/>
      </w:divBdr>
    </w:div>
    <w:div w:id="1851218227">
      <w:bodyDiv w:val="1"/>
      <w:marLeft w:val="0"/>
      <w:marRight w:val="0"/>
      <w:marTop w:val="0"/>
      <w:marBottom w:val="0"/>
      <w:divBdr>
        <w:top w:val="none" w:sz="0" w:space="0" w:color="auto"/>
        <w:left w:val="none" w:sz="0" w:space="0" w:color="auto"/>
        <w:bottom w:val="none" w:sz="0" w:space="0" w:color="auto"/>
        <w:right w:val="none" w:sz="0" w:space="0" w:color="auto"/>
      </w:divBdr>
    </w:div>
    <w:div w:id="1863861545">
      <w:bodyDiv w:val="1"/>
      <w:marLeft w:val="0"/>
      <w:marRight w:val="0"/>
      <w:marTop w:val="0"/>
      <w:marBottom w:val="0"/>
      <w:divBdr>
        <w:top w:val="none" w:sz="0" w:space="0" w:color="auto"/>
        <w:left w:val="none" w:sz="0" w:space="0" w:color="auto"/>
        <w:bottom w:val="none" w:sz="0" w:space="0" w:color="auto"/>
        <w:right w:val="none" w:sz="0" w:space="0" w:color="auto"/>
      </w:divBdr>
    </w:div>
    <w:div w:id="1898586377">
      <w:bodyDiv w:val="1"/>
      <w:marLeft w:val="0"/>
      <w:marRight w:val="0"/>
      <w:marTop w:val="0"/>
      <w:marBottom w:val="0"/>
      <w:divBdr>
        <w:top w:val="none" w:sz="0" w:space="0" w:color="auto"/>
        <w:left w:val="none" w:sz="0" w:space="0" w:color="auto"/>
        <w:bottom w:val="none" w:sz="0" w:space="0" w:color="auto"/>
        <w:right w:val="none" w:sz="0" w:space="0" w:color="auto"/>
      </w:divBdr>
      <w:divsChild>
        <w:div w:id="732848012">
          <w:marLeft w:val="0"/>
          <w:marRight w:val="0"/>
          <w:marTop w:val="0"/>
          <w:marBottom w:val="0"/>
          <w:divBdr>
            <w:top w:val="none" w:sz="0" w:space="0" w:color="auto"/>
            <w:left w:val="none" w:sz="0" w:space="0" w:color="auto"/>
            <w:bottom w:val="none" w:sz="0" w:space="0" w:color="auto"/>
            <w:right w:val="none" w:sz="0" w:space="0" w:color="auto"/>
          </w:divBdr>
          <w:divsChild>
            <w:div w:id="320357128">
              <w:marLeft w:val="0"/>
              <w:marRight w:val="0"/>
              <w:marTop w:val="0"/>
              <w:marBottom w:val="0"/>
              <w:divBdr>
                <w:top w:val="none" w:sz="0" w:space="0" w:color="auto"/>
                <w:left w:val="none" w:sz="0" w:space="0" w:color="auto"/>
                <w:bottom w:val="none" w:sz="0" w:space="0" w:color="auto"/>
                <w:right w:val="none" w:sz="0" w:space="0" w:color="auto"/>
              </w:divBdr>
            </w:div>
          </w:divsChild>
        </w:div>
        <w:div w:id="169879327">
          <w:marLeft w:val="0"/>
          <w:marRight w:val="0"/>
          <w:marTop w:val="0"/>
          <w:marBottom w:val="0"/>
          <w:divBdr>
            <w:top w:val="none" w:sz="0" w:space="0" w:color="auto"/>
            <w:left w:val="none" w:sz="0" w:space="0" w:color="auto"/>
            <w:bottom w:val="none" w:sz="0" w:space="0" w:color="auto"/>
            <w:right w:val="none" w:sz="0" w:space="0" w:color="auto"/>
          </w:divBdr>
          <w:divsChild>
            <w:div w:id="125667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6618">
      <w:bodyDiv w:val="1"/>
      <w:marLeft w:val="0"/>
      <w:marRight w:val="0"/>
      <w:marTop w:val="0"/>
      <w:marBottom w:val="0"/>
      <w:divBdr>
        <w:top w:val="none" w:sz="0" w:space="0" w:color="auto"/>
        <w:left w:val="none" w:sz="0" w:space="0" w:color="auto"/>
        <w:bottom w:val="none" w:sz="0" w:space="0" w:color="auto"/>
        <w:right w:val="none" w:sz="0" w:space="0" w:color="auto"/>
      </w:divBdr>
    </w:div>
    <w:div w:id="1927108953">
      <w:bodyDiv w:val="1"/>
      <w:marLeft w:val="0"/>
      <w:marRight w:val="0"/>
      <w:marTop w:val="0"/>
      <w:marBottom w:val="0"/>
      <w:divBdr>
        <w:top w:val="none" w:sz="0" w:space="0" w:color="auto"/>
        <w:left w:val="none" w:sz="0" w:space="0" w:color="auto"/>
        <w:bottom w:val="none" w:sz="0" w:space="0" w:color="auto"/>
        <w:right w:val="none" w:sz="0" w:space="0" w:color="auto"/>
      </w:divBdr>
    </w:div>
    <w:div w:id="1927110931">
      <w:bodyDiv w:val="1"/>
      <w:marLeft w:val="0"/>
      <w:marRight w:val="0"/>
      <w:marTop w:val="0"/>
      <w:marBottom w:val="0"/>
      <w:divBdr>
        <w:top w:val="none" w:sz="0" w:space="0" w:color="auto"/>
        <w:left w:val="none" w:sz="0" w:space="0" w:color="auto"/>
        <w:bottom w:val="none" w:sz="0" w:space="0" w:color="auto"/>
        <w:right w:val="none" w:sz="0" w:space="0" w:color="auto"/>
      </w:divBdr>
    </w:div>
    <w:div w:id="1979803786">
      <w:bodyDiv w:val="1"/>
      <w:marLeft w:val="0"/>
      <w:marRight w:val="0"/>
      <w:marTop w:val="0"/>
      <w:marBottom w:val="0"/>
      <w:divBdr>
        <w:top w:val="none" w:sz="0" w:space="0" w:color="auto"/>
        <w:left w:val="none" w:sz="0" w:space="0" w:color="auto"/>
        <w:bottom w:val="none" w:sz="0" w:space="0" w:color="auto"/>
        <w:right w:val="none" w:sz="0" w:space="0" w:color="auto"/>
      </w:divBdr>
    </w:div>
    <w:div w:id="1983995024">
      <w:bodyDiv w:val="1"/>
      <w:marLeft w:val="0"/>
      <w:marRight w:val="0"/>
      <w:marTop w:val="0"/>
      <w:marBottom w:val="0"/>
      <w:divBdr>
        <w:top w:val="none" w:sz="0" w:space="0" w:color="auto"/>
        <w:left w:val="none" w:sz="0" w:space="0" w:color="auto"/>
        <w:bottom w:val="none" w:sz="0" w:space="0" w:color="auto"/>
        <w:right w:val="none" w:sz="0" w:space="0" w:color="auto"/>
      </w:divBdr>
    </w:div>
    <w:div w:id="2009479155">
      <w:bodyDiv w:val="1"/>
      <w:marLeft w:val="0"/>
      <w:marRight w:val="0"/>
      <w:marTop w:val="0"/>
      <w:marBottom w:val="0"/>
      <w:divBdr>
        <w:top w:val="none" w:sz="0" w:space="0" w:color="auto"/>
        <w:left w:val="none" w:sz="0" w:space="0" w:color="auto"/>
        <w:bottom w:val="none" w:sz="0" w:space="0" w:color="auto"/>
        <w:right w:val="none" w:sz="0" w:space="0" w:color="auto"/>
      </w:divBdr>
    </w:div>
    <w:div w:id="2023898942">
      <w:bodyDiv w:val="1"/>
      <w:marLeft w:val="0"/>
      <w:marRight w:val="0"/>
      <w:marTop w:val="0"/>
      <w:marBottom w:val="0"/>
      <w:divBdr>
        <w:top w:val="none" w:sz="0" w:space="0" w:color="auto"/>
        <w:left w:val="none" w:sz="0" w:space="0" w:color="auto"/>
        <w:bottom w:val="none" w:sz="0" w:space="0" w:color="auto"/>
        <w:right w:val="none" w:sz="0" w:space="0" w:color="auto"/>
      </w:divBdr>
    </w:div>
    <w:div w:id="2052529908">
      <w:bodyDiv w:val="1"/>
      <w:marLeft w:val="0"/>
      <w:marRight w:val="0"/>
      <w:marTop w:val="0"/>
      <w:marBottom w:val="0"/>
      <w:divBdr>
        <w:top w:val="none" w:sz="0" w:space="0" w:color="auto"/>
        <w:left w:val="none" w:sz="0" w:space="0" w:color="auto"/>
        <w:bottom w:val="none" w:sz="0" w:space="0" w:color="auto"/>
        <w:right w:val="none" w:sz="0" w:space="0" w:color="auto"/>
      </w:divBdr>
    </w:div>
    <w:div w:id="2088115429">
      <w:bodyDiv w:val="1"/>
      <w:marLeft w:val="0"/>
      <w:marRight w:val="0"/>
      <w:marTop w:val="0"/>
      <w:marBottom w:val="0"/>
      <w:divBdr>
        <w:top w:val="none" w:sz="0" w:space="0" w:color="auto"/>
        <w:left w:val="none" w:sz="0" w:space="0" w:color="auto"/>
        <w:bottom w:val="none" w:sz="0" w:space="0" w:color="auto"/>
        <w:right w:val="none" w:sz="0" w:space="0" w:color="auto"/>
      </w:divBdr>
    </w:div>
    <w:div w:id="2092967033">
      <w:bodyDiv w:val="1"/>
      <w:marLeft w:val="0"/>
      <w:marRight w:val="0"/>
      <w:marTop w:val="0"/>
      <w:marBottom w:val="0"/>
      <w:divBdr>
        <w:top w:val="none" w:sz="0" w:space="0" w:color="auto"/>
        <w:left w:val="none" w:sz="0" w:space="0" w:color="auto"/>
        <w:bottom w:val="none" w:sz="0" w:space="0" w:color="auto"/>
        <w:right w:val="none" w:sz="0" w:space="0" w:color="auto"/>
      </w:divBdr>
    </w:div>
    <w:div w:id="213420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act.dev/reference/react" TargetMode="External"/><Relationship Id="rId18" Type="http://schemas.openxmlformats.org/officeDocument/2006/relationships/hyperlink" Target="https://swagger.io/docs/"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spring.io/projects/spring-security" TargetMode="External"/><Relationship Id="rId17" Type="http://schemas.openxmlformats.org/officeDocument/2006/relationships/hyperlink" Target="https://datatracker.ietf.org/doc/html/rfc7519"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hyperlink" Target="https://ai.google.dev/gemini-api/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pring.io/spring-boot/index.html"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mysql.com/doc/"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developers.openai.com/api/do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rabbitmq.com/docs" TargetMode="External"/><Relationship Id="rId22" Type="http://schemas.openxmlformats.org/officeDocument/2006/relationships/image" Target="media/image2.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441B8-4225-4971-A5BD-5C6467FFA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46</Pages>
  <Words>8398</Words>
  <Characters>47869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Microsoft</Company>
  <LinksUpToDate>false</LinksUpToDate>
  <CharactersWithSpaces>56155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Aadil Ansari</cp:lastModifiedBy>
  <cp:revision>8</cp:revision>
  <cp:lastPrinted>1899-12-31T18:30:00Z</cp:lastPrinted>
  <dcterms:created xsi:type="dcterms:W3CDTF">2026-07-22T08:30:00Z</dcterms:created>
  <dcterms:modified xsi:type="dcterms:W3CDTF">2026-07-22T09:12:00Z</dcterms:modified>
</cp:coreProperties>
</file>