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第五章 </w:t>
      </w:r>
      <w:r>
        <w:rPr>
          <w:rFonts w:eastAsia="等线" w:ascii="Arial" w:cs="Arial" w:hAnsi="Arial"/>
          <w:b w:val="true"/>
          <w:sz w:val="52"/>
        </w:rPr>
        <w:t>中央处理器</w:t>
      </w:r>
      <w:r>
        <w:rPr>
          <w:rFonts w:eastAsia="等线" w:ascii="Arial" w:cs="Arial" w:hAnsi="Arial"/>
          <w:b w:val="true"/>
          <w:sz w:val="52"/>
        </w:rPr>
        <w:t>(上)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缩写全称：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https://chatgpt.com/g/g-p-6a11c4b6ac5c8191b58411f17c43bc62-ji-zu/c/6a252a96-6c64-83ea-bf57-f844e94a70c0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CPU内部结构：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字长：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详解：</w:t>
      </w:r>
      <w:r>
        <w:rPr>
          <w:rFonts w:eastAsia="等线" w:ascii="Arial" w:cs="Arial" w:hAnsi="Arial"/>
          <w:sz w:val="22"/>
        </w:rPr>
        <w:t>https://chatgpt.com/g/g-p-6a11c4b6ac5c8191b58411f17c43bc62-ji-zu/c/6a25343d-6b34-83ea-8fe1-a11517eb84ed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指令字长：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机器字长：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43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存储字长：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地址字长：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数据字长：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指令执行过程：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指令执行的一般流程：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分支指令与非分支指令：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72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数据通路的功能和基本结构：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数据通路的功能和组成：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669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https://chatgpt.com/g/g-p-6a11c4b6ac5c8191b58411f17c43bc62-ji-zu/c/6a27bd84-fa10-83ea-8efe-bd2481b70454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005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https://chatgpt.com/g/g-p-6a11c4b6ac5c8191b58411f17c43bc62-ji-zu/c/6a27c04c-20f4-83ea-b285-a821dd701d54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概念：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间址周期：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04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详细解释：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https://chatgpt.com/g/g-p-6a11c4b6ac5c8191b58411f17c43bc62-ji-zu/c/6a253d34-ffbc-83ea-8b52-1c26c3995066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时钟与时钟周期：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769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https://chatgpt.com/g/g-p-6a11c4b6ac5c8191b58411f17c43bc62-ji-zu/c/6a27ca50-d5b4-83ea-af35-14422854cab4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下地址逻辑电路：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详解：</w:t>
      </w:r>
      <w:r>
        <w:rPr>
          <w:rFonts w:eastAsia="等线" w:ascii="Arial" w:cs="Arial" w:hAnsi="Arial"/>
          <w:sz w:val="22"/>
        </w:rPr>
        <w:t>https://chatgpt.com/g/g-p-6a11c4b6ac5c8191b58411f17c43bc62-ji-zu/c/6a27cfd0-d670-83ea-95d5-f36ae001b44a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问题：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问题1：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291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概念相关的题目：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1.通用寄存器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通用寄存器是可编程指定多种功能的寄存器。(WDP197-P2)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通用寄存器用来存放操作数和各种地址信息等，其位数与机器字长相等,因此便于操作控制。（WDP198-P13）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2.指令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指令总是根据程序计数器从主存储器中读出。(WDP197-P7)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3.程序计数器(PC)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机器指令中不能显示地使用PC,PC的值是自增的或者是由转移类指令设置的，PC自动加一这里的“一”指的是一条指令的长度。（WDP198-P11）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43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4.中央处理器（CPU）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CPU中不包括地址译码器。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总结：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5.3总结：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https://chatgpt.com/g/g-p-6a11c4b6ac5c8191b58411f17c43bc62-ji-zu/c/6a290a57-d678-83ea-9877-04ebe765e301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题目：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题1：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https://chatgpt.com/g/g-p-6a11c4b6ac5c8191b58411f17c43bc62-ji-zu/c/6a254a42-bdc0-83ea-bf00-e314114d17f0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题2：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题3：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91075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题4：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题5：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题6：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题7：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04900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5777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https://chatgpt.com/g/g-p-6a11c4b6ac5c8191b58411f17c43bc62-ji-zu/c/6a27e2e0-e320-83ea-a4bc-650ef827ffa4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https://chatgpt.com/c/6a27ed39-6470-83ea-8220-23d60226d66d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题8：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2395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62025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题9：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870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8585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题10：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48350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题11：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437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题12：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7155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pn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2026-08-24T13:10:57Z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{"Label":"1","ContentProducer":"001191110102MACQD9K64010000","ProduceID":"7677584949806353678","ReservedCode1":"","ContentPropagator":"","PropagateID":"","ReservedCode2":""}</vt:lpwstr>
  </property>
</Properties>
</file>