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第十二讲  一元函数积分学的应用（三）---物理应用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引力：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三心：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质心、重心、形心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古鲁金第一定理：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9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古鲁金第二定理：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总结：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https://chatgpt.com/g/g-p-6a1d505226e08191a7f47eb8e9418ffe-gao-shu-ocr/c/6a51fa71-5868-83ee-9922-92464f7d311f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2026-08-24T13:57:37Z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{"Label":"1","ContentProducer":"001191110102MACQD9K64010000","ProduceID":"7677596965018438624","ReservedCode1":"","ContentPropagator":"","PropagateID":"","ReservedCode2":""}</vt:lpwstr>
  </property>
</Properties>
</file>