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第十四章 二重积分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23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53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https://chatgpt.com/g/g-p-6a1d505226e08191a7f47eb8e9418ffe-gao-shu-ocr/c/6a55d55a-e300-83e8-9206-20c6c01a542b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386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https://chatgpt.com/g/g-p-6a1d505226e08191a7f47eb8e9418ffe-gao-shu-ocr/c/6a55e7dc-bc38-83e8-a353-38750c21f69c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814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题4：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005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388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579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721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题5：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15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2026-08-24T13:27:46Z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{"Label":"1","ContentProducer":"001191110102MACQD9K64010000","ProduceID":"7677589301320191266","ReservedCode1":"","ContentPropagator":"","PropagateID":"","ReservedCode2":""}</vt:lpwstr>
  </property>
</Properties>
</file>